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5B" w:rsidRDefault="006537D6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10D5B" w:rsidSect="006B680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35388" cy="8947682"/>
            <wp:effectExtent l="1333500" t="0" r="13036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34875" cy="894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составлена на основе федерального компонента </w:t>
      </w:r>
      <w:hyperlink r:id="rId9" w:tooltip="Государственные стандарты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государственного стандарта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 по литературе для 5-9 классов и примерной программы автора В. Я.Коровиной для преподавания в общеобразовательных классах.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 требованиями ФГОС основного общего образования, признающего приоритетной духовно-нравственную ценность литературы для школьника – будущего гражданина своей страны, любящего свой народ, язык и культуру и уважающего традиции и культуру других народов.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отличительная особенность программы в том, что изучение литературы как эстетического и национально-исторического явления рассматривается не столько как цель преподавания, сколько как средство развития личности.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в основной школе направлено на достижение следующих целей:</w:t>
      </w:r>
    </w:p>
    <w:p w:rsidR="00E10D5B" w:rsidRPr="00004761" w:rsidRDefault="00E10D5B" w:rsidP="00E10D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10D5B" w:rsidRPr="00004761" w:rsidRDefault="00E10D5B" w:rsidP="00E10D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10D5B" w:rsidRPr="00004761" w:rsidRDefault="00E10D5B" w:rsidP="00E10D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10D5B" w:rsidRPr="00004761" w:rsidRDefault="00E10D5B" w:rsidP="00E10D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</w:t>
      </w:r>
      <w:hyperlink r:id="rId10" w:tooltip="Русская литература" w:history="1">
        <w:r w:rsidRPr="00004761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русского литературного</w:t>
        </w:r>
      </w:hyperlink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языка при создании собственных устных и письменных высказываний.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литературного образования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его целью и связаны как с читательской деятельностью школьников, так и с эстетической функцией литературы:</w:t>
      </w:r>
    </w:p>
    <w:p w:rsidR="00E10D5B" w:rsidRPr="00004761" w:rsidRDefault="00E10D5B" w:rsidP="00E10D5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образно-эстетической системы;</w:t>
      </w:r>
    </w:p>
    <w:p w:rsidR="00E10D5B" w:rsidRPr="00004761" w:rsidRDefault="00E10D5B" w:rsidP="00E10D5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обогащение духовного мира учащихся путём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E10D5B" w:rsidRPr="00004761" w:rsidRDefault="00E10D5B" w:rsidP="00E10D5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умений сопоставлять произведения русской и родной литературы, находить в них сходные темы, проблемы, идеи, выявлять национально - и культурно-обусловленные различия;</w:t>
      </w:r>
    </w:p>
    <w:p w:rsidR="00E10D5B" w:rsidRPr="00004761" w:rsidRDefault="00E10D5B" w:rsidP="00E10D5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системы гуманитарных понятий, составляющих этико-эстетический компонент искусства;</w:t>
      </w:r>
    </w:p>
    <w:p w:rsidR="00E10D5B" w:rsidRPr="00004761" w:rsidRDefault="00E10D5B" w:rsidP="00E10D5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эстетического вкуса как ориентира самостоятельной читательской деятельности;</w:t>
      </w:r>
    </w:p>
    <w:p w:rsidR="00E10D5B" w:rsidRPr="00004761" w:rsidRDefault="00E10D5B" w:rsidP="00E10D5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эмоциональной культуры личности и социально значимого ценностного отношения к миру и искусству;</w:t>
      </w:r>
    </w:p>
    <w:p w:rsidR="00E10D5B" w:rsidRPr="00004761" w:rsidRDefault="00E10D5B" w:rsidP="00E10D5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и развитие умений грамотного и свободного владения устной и письменной речью;</w:t>
      </w:r>
    </w:p>
    <w:p w:rsidR="00E10D5B" w:rsidRPr="00004761" w:rsidRDefault="00E10D5B" w:rsidP="00E10D5B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основных эстетических и теоретико-литературных понятий как условия полноценного восприятия, анализа и оценки литературно-художественных произведений.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Вклад предмета «Литература» в достижение целей основного общего образования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</w:t>
      </w:r>
      <w:hyperlink r:id="rId11" w:tooltip="Бытие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бытия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человековедением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«учебником жизни».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образовательной области «Филология» учебный предмет «Литература» тесно связан с предметами «Русский язык», «Мировая художественная культура», «Музыка», «Изобразительное искусство», «История».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программе представлены следующие разделы: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Устное народное творчество.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Древнерусская литература.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Русская литература XVIII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Русская литература первой половины XIX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Русская литература второй половины XIX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Русская литература первой половины XX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Русская литература второй половины XX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Литература народов России.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9. Зарубежная литература.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Сведения по теории и истории литературы.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D5B" w:rsidRPr="00A27DF2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Диагностический, текущий и итоговый контроль уровня литературного образования.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Изучению произведений предшествует краткий обзор жизни и творчества писателя.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Материалы по теории и истории литературы представлены в каждом разделе программы.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базисном учебном плане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базисный учебный план для образовательных учреждений Российской Федерации определяет </w:t>
      </w:r>
      <w:proofErr w:type="spellStart"/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proofErr w:type="spellEnd"/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 на изучение предмета, как: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2" w:tooltip="5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классе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- 102 часа (3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3" w:tooltip="6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классе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68 часов(2 часа в неделю);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4" w:tooltip="7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классе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68 часов(2 часа в неделю);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5" w:tooltip="8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классе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68 часов(2 часа в неделю);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6" w:tooltip="9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классе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102 часа(3 часа в неделю);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Отличительная особенность данной программы по сравнению </w:t>
      </w:r>
      <w:proofErr w:type="gramStart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примерной: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Увеличено количество часов (с 21 часа до 23ч.) на развитие речи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более качественной подготовки учащихся к выполнению творческих заданий.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Также предусмотрено проведение ряда интегрированных уроков метапредметного характера: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Астафьев «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Васюткино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озеро» + география, биология; Лермонтов «Бородино» + история, МХК; П. П. Бажов «Медной горы хозяйка» + география; С. Маршак «Д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венадцать месяцев»+ МХК, музыка.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преподавания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Работа с учебной, художественной, </w:t>
      </w:r>
      <w:hyperlink r:id="rId17" w:tooltip="Научная и научно-популярная литература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научно-популярной литературой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технология смыслового чтения;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Проблемный диалог, беседа;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Элементы анализа текста;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Лингвистический эксперимент;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Редактирование.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Объяснительно-иллюстративный.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Проектная деятельность;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Творческая мастерская;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Диспут, дискуссия;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Просмотр фрагментов кинофильмов, театральных постановок, фонохрестоматия.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образовательного процесса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уроки-лекции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уроки-собеседования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урок - </w:t>
      </w:r>
      <w:hyperlink r:id="rId18" w:tooltip="Практические работы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практическая работа</w:t>
        </w:r>
      </w:hyperlink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уроки-соревнования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 с групповыми формами работы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уроки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взаимообучения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 творчества, мастерские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уроки, которые ведут обучающиеся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уроки-зачеты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 - творческие отчеты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уроки-конкурсы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уроки-игры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уроки-диалоги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телешкола</w:t>
      </w:r>
      <w:proofErr w:type="spellEnd"/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уроки-семинары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уроки - концерты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уроки – презентации проектов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«Зеленая лампа»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Используемые технологии: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мастерских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дифференцированного обучения, ИКТ, ТРКМ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проектная, критического мышления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виды контроля: 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промежуточный: пересказ (подробный, сжатый, выборочный, с изменением лица), выразительное чтение, развернутый ответ на вопрос, анализ эпизода, составление простого или сложного плана по произведению, в том числе цитатного, составление сравнительной характеристики по заданным критериям, викторины, игры, конкурсы, сочинение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синквейнов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итоговый (за полугодие): сочинение на основе литературного произведения или анализ эпизода, тест, включающий задания с выбором ответа, с кратким ответом, проверяющие начитанность обучающегося, теоретико-литературные знания, дифференцированный зачет с творческим заданием; презентации; проектная, исследовательская работа.</w:t>
      </w:r>
      <w:proofErr w:type="gramEnd"/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Личностные, </w:t>
      </w:r>
      <w:proofErr w:type="spellStart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результаты освоения учебного предмета «Литература»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5–9-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Личностными результатами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предмета «Литература» являются следующие умения и качества: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чувство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умение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чувствовать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красоту и выразительность речи,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стремиться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совершенствованию собственной речи;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любовь и уважение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Отечеству, его языку, культуре;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устойчивый познавательный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интерес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чтению, к ведению диалога с автором текста;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потребность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чтении.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осознание и освоение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ориентация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моральных норм и ценностей, их присвоение;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эмоционально положительное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принятие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этнической идентичности;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уважение и принятие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народов России и мира, межэтническая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толерантность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потребность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самовыражении через слово;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устойчивый познавательный интерес, потребность в чтении.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«Литература» является формирование универсальных учебных действий (УУД).</w:t>
      </w:r>
    </w:p>
    <w:p w:rsidR="00E10D5B" w:rsidRPr="00A27DF2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Регулятивные УУД: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самостоятельно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формулировать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(тему) и цели урока; способность к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целеполаганию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постановку новых целей;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самостоятельно анализировать условия и пути достижения цели;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самостоятельно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составлять план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учебной проблемы;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плану, сверяя свои действия с целью,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прогнозировать,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корректировать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диалоге с учителем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вырабатывать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успешности своей работы и работы других в соответствии с этими критериями.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10D5B" w:rsidRPr="00A27DF2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Познавательные УУД: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самостоятельно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вычитывать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текстовой информации: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фактуальную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подтекстовую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концептуальную; адекватно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и дополнительную информацию текста, воспринятого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слух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пользоваться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видами чтения: изучающим, просмотровым, ознакомительным;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извлекать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представленную в разных формах (сплошной текст;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несплошной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– иллюстрация, таблица, схема);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владеть различными видами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аудирования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(выборочным, ознакомительным, детальным);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перерабатывать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преобразовывать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из одной формы в другую (составлять план, таблицу, схему);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излагать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прочитанного (прослушанного) текста подробно, сжато, выборочно;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пользоваться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словарями, справочниками;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синтез;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устанавливать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причинно-следственные связи;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строить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развития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 служат тексты учебника и его методический аппарат; технология продуктивного чтения.</w:t>
      </w:r>
    </w:p>
    <w:p w:rsidR="00E10D5B" w:rsidRPr="00A27DF2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Коммуникативные УУД: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мнения и стремиться к координации различных позиций в сотрудничестве;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и сравнивать разные точки зрения прежде, чем принимать решения и делать выборы;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вопросы, необходимые для организации собственной деятельности и сотрудничества с партнёром;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взаимный контроль и оказывать в сотрудничестве необходимую </w:t>
      </w:r>
      <w:hyperlink r:id="rId19" w:tooltip="Взаимопомощь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взаимопомощь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важность коммуникативных умений в жизни человека;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мысли в устной и письменной форме с учётом речевой ситуации;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различного типа, стиля, жанра;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редактировать устное и письменное речевое высказывание;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 использовать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высказывать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обосновывать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зрения;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слушать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слышать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выступать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аудиторией сверстников с сообщениями;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договариваться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приходить к общему решению в совместной деятельности;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задавать вопросы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«Литература» является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умений: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необходимом (базовом) уровне: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осознанно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воспринимать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понимать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фольклорный текст;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различать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фольклорные и литературные произведения,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пословицам, поговоркам, фольклорным образам в различных ситуациях речевого общения,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сопоставлять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фольклорные произведения для самостоятельного чтения;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фольклорные жанры в своих устных и письменных высказываниях;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выразительно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и былины, соблюдая соответствующую интонацию «устного высказывания»;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пересказывать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используя в своей речи художественные приёмы, характерные для народных сказок;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сказках характерные художественные приемы и на этой основе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жанровую разновидность сказки,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отличать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литературную сказку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фольклорной;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осознанно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воспринимать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произведение в единстве формы и содержания;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адекватно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текст и давать его смысловой анализ,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интерпретировать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прочитанное,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для чтения;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воспринимать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текст как произведение искусства;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себя цели чтения </w:t>
      </w:r>
      <w:hyperlink r:id="rId20" w:tooltip="Художественная литература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художественной литературы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для самостоятельного чтения;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интерпретировать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авторскую позицию, определять своё отношение к ней, и на этой основе формировать собственные ценностные ориентации;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произведений для читателей разных поколений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вступать в диалог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читателями;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собственный текст аналитического и интерпретирующего характера в различных форматах;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словесного искусства и его воплощение в других искусствах;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повышенном уровне: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принадлежащие разным народам,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воплощение нравственного идеала конкретного народа (находить общее и различное с идеалом русского и своего народов);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сочинять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(в том числе и по пословице), былину и/или придумывать сюжетные линии;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героического эпоса разных народов,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черты национального характера;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устанавливать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анализа произведения, адекватный жанрово-родовой природе художественного текста;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поэтики художественного текста, их художественную и смысловую функцию;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«чужие» тексты интерпретирующего характера,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их;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интерпретацию художественного текста, созданную средствами других искусств;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самостоятельную </w:t>
      </w:r>
      <w:hyperlink r:id="rId21" w:tooltip="Проектная деятельность" w:history="1">
        <w:proofErr w:type="spellStart"/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проектно-исследователь-скую</w:t>
        </w:r>
        <w:proofErr w:type="spellEnd"/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деятельность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результаты в разных форматах (работа исследовательского характера, реферат, проект).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Содержание стандарта будет реализовано следующими видами усложняющейся </w:t>
      </w:r>
      <w:hyperlink r:id="rId22" w:tooltip="Образовательная деятельность" w:history="1">
        <w:r w:rsidRPr="00004761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учебной деятельности</w:t>
        </w:r>
      </w:hyperlink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рецептивная деятельность: чтение и полноценное восприятие художественного текста, заучивание наизусть (важна на всех этапах изучения литературы);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стилистическими заданиями и изменением лица рассказчика); ответов на вопросы репродуктивного характера);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продуктивная творческая деятельность: сочинение разных жанров, выразительное чтение художественных текстов, устное словесное рисование,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произведения, составление киносценария;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23" w:tooltip="Научно-исследовательская деятельность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исследовательская деятельность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 текста, сопоставление произведений художественной литературы и выявление в них общих и своеобразных черт.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D5B" w:rsidRPr="00A27DF2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0D5B" w:rsidRPr="00A27DF2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7D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Учебно-методическое обеспечение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на основе использования учебников: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4"/>
        <w:gridCol w:w="3656"/>
        <w:gridCol w:w="4291"/>
      </w:tblGrid>
      <w:tr w:rsidR="00E10D5B" w:rsidRPr="00004761" w:rsidTr="0000261F"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 7-9 класс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Авторы: 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Я Коровина, В. И. Коровин В. П.Журавлев (базовый)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Литература</w:t>
            </w:r>
          </w:p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Авторы: 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Я.Коровина, В. И.Коровин, В. П.Журавлев</w:t>
            </w:r>
          </w:p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М. Пр., 2010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2012, 2014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E10D5B" w:rsidRPr="00004761" w:rsidTr="0000261F"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Авторы: 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П.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Полухина</w:t>
            </w:r>
            <w:proofErr w:type="spellEnd"/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 Я Коровина, В. И. Коровин (базовый)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Литература</w:t>
            </w:r>
          </w:p>
          <w:p w:rsidR="00E10D5B" w:rsidRPr="00004761" w:rsidRDefault="00E10D5B" w:rsidP="0000261F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Авторы: 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П.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Полухина</w:t>
            </w:r>
            <w:proofErr w:type="spellEnd"/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 Я Коровина, В. И. Коровин, - М. Пр., 2011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2012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ТЕОРЕТИКО-ЛИТЕРАТУРНЫЕ ПОНЯТИЯ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Художественная литература как искусство слова.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Художественный образ.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Фольклор. Жанры фольклора.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Литературные роды и жанры.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Основные литературные направления: классицизм, сентиментализм, романтизм, реализм.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Форма и содержание литературного произведения: тема, идея, проблематика, сюжет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</w:r>
      <w:proofErr w:type="gramEnd"/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E10D5B" w:rsidRPr="00004761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Проза и поэзия. Основы стихосложения: стихотворный размер, ритм, рифма, строфа.</w:t>
      </w:r>
    </w:p>
    <w:p w:rsidR="00E10D5B" w:rsidRDefault="00E10D5B" w:rsidP="00E1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10D5B" w:rsidSect="00A27D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0D5B" w:rsidRPr="00004761" w:rsidRDefault="00E10D5B" w:rsidP="00E1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Учебно-тематическое планирование по литературе 5 класс</w:t>
      </w:r>
    </w:p>
    <w:tbl>
      <w:tblPr>
        <w:tblStyle w:val="a3"/>
        <w:tblW w:w="0" w:type="auto"/>
        <w:tblLook w:val="04A0"/>
      </w:tblPr>
      <w:tblGrid>
        <w:gridCol w:w="1101"/>
        <w:gridCol w:w="5109"/>
        <w:gridCol w:w="3105"/>
        <w:gridCol w:w="3105"/>
        <w:gridCol w:w="3105"/>
      </w:tblGrid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на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Рр</w:t>
            </w:r>
            <w:proofErr w:type="spellEnd"/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</w:t>
            </w: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</w:t>
            </w:r>
            <w:hyperlink r:id="rId24" w:tooltip="Древнерусская литература" w:history="1">
              <w:r w:rsidRPr="000047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древнерусской литературы</w:t>
              </w:r>
            </w:hyperlink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XVIII века 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XIX века 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XX века 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литературы о Родине 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зарубежной литературы 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9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D5B" w:rsidRPr="00004761" w:rsidTr="0000261F">
        <w:tc>
          <w:tcPr>
            <w:tcW w:w="1101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5" w:type="dxa"/>
          </w:tcPr>
          <w:p w:rsidR="00E10D5B" w:rsidRPr="00004761" w:rsidRDefault="00E10D5B" w:rsidP="0000261F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E10D5B" w:rsidRDefault="00E10D5B" w:rsidP="00E10D5B"/>
    <w:p w:rsidR="00E10D5B" w:rsidRPr="00E10D5B" w:rsidRDefault="00E10D5B" w:rsidP="00E10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E10D5B" w:rsidRPr="00E10D5B" w:rsidRDefault="00E10D5B" w:rsidP="00E10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D5B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851"/>
        <w:gridCol w:w="993"/>
        <w:gridCol w:w="567"/>
        <w:gridCol w:w="2551"/>
        <w:gridCol w:w="567"/>
        <w:gridCol w:w="709"/>
        <w:gridCol w:w="3969"/>
        <w:gridCol w:w="5528"/>
      </w:tblGrid>
      <w:tr w:rsidR="00857073" w:rsidRPr="00857073" w:rsidTr="00955C33">
        <w:trPr>
          <w:trHeight w:val="495"/>
        </w:trPr>
        <w:tc>
          <w:tcPr>
            <w:tcW w:w="1844" w:type="dxa"/>
            <w:gridSpan w:val="2"/>
            <w:vMerge w:val="restart"/>
          </w:tcPr>
          <w:p w:rsidR="00857073" w:rsidRPr="00857073" w:rsidRDefault="00857073" w:rsidP="00C0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567" w:type="dxa"/>
            <w:vMerge w:val="restart"/>
          </w:tcPr>
          <w:p w:rsidR="00857073" w:rsidRPr="00857073" w:rsidRDefault="00857073" w:rsidP="00C0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567" w:type="dxa"/>
            <w:vMerge w:val="restart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709" w:type="dxa"/>
            <w:vMerge w:val="restart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9497" w:type="dxa"/>
            <w:gridSpan w:val="2"/>
          </w:tcPr>
          <w:p w:rsidR="00857073" w:rsidRPr="00857073" w:rsidRDefault="00857073" w:rsidP="00C0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857073" w:rsidRPr="00857073" w:rsidTr="00955C33">
        <w:trPr>
          <w:trHeight w:val="910"/>
        </w:trPr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57073" w:rsidRPr="00857073" w:rsidRDefault="00857073" w:rsidP="00C0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</w:tr>
      <w:tr w:rsidR="00857073" w:rsidRPr="00857073" w:rsidTr="00955C33">
        <w:trPr>
          <w:trHeight w:val="450"/>
        </w:trPr>
        <w:tc>
          <w:tcPr>
            <w:tcW w:w="851" w:type="dxa"/>
          </w:tcPr>
          <w:p w:rsidR="00857073" w:rsidRPr="00857073" w:rsidRDefault="00955C3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7073" w:rsidRPr="00857073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 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27 часов)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rPr>
          <w:trHeight w:val="228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1час)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Роль книги в жизни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Книга и ее компоненты.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литературы.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Выявление уровня литературного развития учащихся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роль литературы в духовной жизни России, место книги в жизни человека.  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литературного чтения, использовать приобретенные знания для создания творческих работ.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испытывать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  (10 часов) 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Понятие о фольклоре. Детский фольклор.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Обучение сочинению загадки, частушки, колыбельной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малые фольклорные жанры, их отличительные особенности, причины возникновения  и цель создания малых жанров фольклора.</w:t>
            </w:r>
          </w:p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поэтику детского фольклора.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самостоятельно), 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испытывать положительное отношение к учению, познавательной деятельности, желание приобретать новые знания, умения, совершенствовать имеющиеся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Сказка как вид народной прозы. Виды сказок. «Царевна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ягушка»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Фрагменты фильма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малые фольклорные жанры, их отличительные особенности, причины возникновения  и цель создания малых жанров фольклора.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поэтику детского фольклора.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информации,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испытывает желание осваивать новые виды деятельности, участвовать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процессе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«Царевна-лягушка». Иван Царевич, его противники и помощники. 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Иллюстрации к сказке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особенности сказки, схему построения сказки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рассказ о герое, характеризовать его, отличать виды сказок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испытывает желание осваивать новые виды деятельности, участвовать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процессе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Облик волшебницы Василисы Премудрой. Народная мораль в сказке. Художественный мир волшебной сказки.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испытывает желание осваивать новые виды деятельности, участвовать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процессе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Художественный мир волшебной сказки.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виды сказок,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рассказ о герое, характеризовать героев сказки.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действия, операции, действует по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испытывает желание осваивать новые виды деятельности, участвовать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процессе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«Иван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рестьянский сын и чудо -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юдо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» как волшебная сказка героического содержания. Особенности сюжета и героев сказки.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испытывает желание осваивать новые виды деятельности, участвовать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процессе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Образ главного героя.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сюжета.  Герои сказки в оценке автора – народа.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юстрации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особенности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сказки, схему построения волшебной сказки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виды сказок, строить рассказ о герое, характеризовать героев сказки.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испытывает желание осваивать новые виды деятельности, участвовать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процессе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Сказки о животных. «Журавль и цапля». Народное представление о справедливости.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особенности сказки, схему построения волшебной сказки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отличать виды сказок, строить рассказ о герое, характеризовать героев сказки.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осваивает новые виды деятельности, участвует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процессе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осознаёт себя как индивидуальность 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Бытовые сказки. «Солдатская шинель». Народные представления о добре и зле в бытовых сказках.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осознаёт свои трудности и стремится к их преодолению, проявляет способность к самооценке своих действий и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.Мои любимые русские народные сказки. Обучение домашнему сочинению «Мой любимый герой народной сказки».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Иллюстрации,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: осознаёт свои трудности и стремится к их преодолению, проявляет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самооценке своих действий и поступков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древнерусской литературы  (2 часа)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Возникновение древнерусской литературы. Русское летописание.</w:t>
            </w:r>
          </w:p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Начало письменности на Руси. «Повесть временных лет»</w:t>
            </w:r>
            <w:r w:rsidRPr="0085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Отзвуки фольклора в летописи.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повествования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осознаёт свои трудности и стремится к их преодолению, проявляет способность к самооценке своих действий и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Подвиг отрока-киевлянина и хитрость воеводы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». Герои летописного сказания.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повествования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анализировать текст.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имеющиеся.</w:t>
            </w:r>
          </w:p>
        </w:tc>
      </w:tr>
      <w:tr w:rsidR="00857073" w:rsidRPr="00857073" w:rsidTr="00955C33">
        <w:trPr>
          <w:trHeight w:val="648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литературы 18 века      </w:t>
            </w:r>
            <w:proofErr w:type="gramStart"/>
            <w:r w:rsidRPr="00857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7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rPr>
          <w:trHeight w:val="1035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русской литературы 18 века. Роды и жанры литературы.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роды и жанры литературы.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род и жанр произведения.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85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желание осваивать новые виды деятельности, участвует в творческом, созидательном процессе, осознаёт себя как индивидуальность.</w:t>
            </w:r>
          </w:p>
        </w:tc>
      </w:tr>
      <w:tr w:rsidR="00857073" w:rsidRPr="00857073" w:rsidTr="00955C33">
        <w:trPr>
          <w:trHeight w:val="345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М.В. Ломоносов. Стихотворение  </w:t>
            </w:r>
            <w:r w:rsidRPr="0085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«Случились вместе два астронома в пиру…» 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содержания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85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желание осваивать новые виды деятельности, участвует в творческом,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созидательном процессе, осознаёт себя как индивидуальность.</w:t>
            </w:r>
          </w:p>
        </w:tc>
      </w:tr>
      <w:tr w:rsidR="00857073" w:rsidRPr="00857073" w:rsidTr="00955C33">
        <w:trPr>
          <w:trHeight w:val="585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Из русской литературы 19 века (40 часов)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rPr>
          <w:trHeight w:val="344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Русские басни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Басня как лирический жанр. Истоки басенного жанра.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и анализировать поэтические тексты разных авторов, самостоятельно проводить исследования художественного своеобразия басен.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И.А. Крылов. Слово о баснописце. Обличение человеческих пороков в басне «Волк и Ягнёнок». Понятие об аллегории и морали. 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857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монологические высказывания, осуществляет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деятельность в парах и рабочих группах с учетом конкретных учебно-познавательных задач.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И.А.Крылов. «Ворона и Лисица», «Свинья под дубом». Понятие об аллегории и морали.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Аудиозапись,  иллюстрации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– устанавливает связь между целью учебной деятельности и её мотивом, осуществляет нравственно-этическое оценивание усваиваемого  содержания.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Аллегорическое отражение исторических событий в баснях. «Волк на псарне» как басня о войне1812 года.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знания,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эзоповом языке. Конкурс инсценированной басни.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В.А. Жуковский. Слово о поэте. Жуковский  – сказочник. Сказка «Спящая царевна».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сюжетное своеобразие сказки Жуковского, гуманистический пафос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раскрывать нравственное содержание произведения, находить лирические и эпические черты.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 осваивает новые виды деятельности, участвует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 процессе;  осознаёт себя как индивидуальность и одновременно как член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В.А. Жуковский. «Спящая царевна». Сюжет и герои. Черты литературной и народной сказки.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Аудиозапись, иллюстрации, рисунки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сюжетное своеобразие сказки Жуковского, гуманистический пафос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раскрывать нравственное содержание произведения, находить лирические и эпические черты.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 осваивает новые виды деятельности, участвует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 процессе;  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rPr>
          <w:trHeight w:val="1575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В.А.Жуковский «Кубок». Понятие о балладе. Герои баллады. Нравственно-психологические проблемы баллады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сюжетное своеобразие баллад Жуковского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раскрывать нравственное содержание произведения, находить лирические и эпические черты.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творческом, созидательном процессе;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rPr>
          <w:trHeight w:val="345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А.С.Пушкин. Детские и лицейские годы жизни поэта. «Няне» как  поэтизация образа Арины Родионовны.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 учению, познавательной деятельности,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rPr>
          <w:trHeight w:val="1012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Пролог к поэме «Руслан и Людмила» как собирательная картина народных сказок.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Аудиозапись, иллюстрации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 лицейских и детских годах жизни писателя, поэтические средства художественной выразительности, содержание поэмы «Руслан и Людмила»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роль пролога в поэме и понимать идею произведения.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монологические высказывания, осуществляет совместную деятельность в парах и рабочих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 учению, познавательной деятельности,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rPr>
          <w:trHeight w:val="1012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контроля. Письменные ответы или тестирование.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изученный материал.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правильно и логически последовательно излагать свои мысли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 учению, познавательной деятельности,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rPr>
          <w:trHeight w:val="1080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А.С.Пушкин. «Сказка о мёртвой царевне и семи богатырях». Истоки рождения сюжета сказки.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Аудиозапись, иллюстрации, рисунки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монологические высказывания, осуществляет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 учению, познавательной деятельности,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rPr>
          <w:trHeight w:val="286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четверть </w:t>
            </w:r>
            <w:proofErr w:type="gramStart"/>
            <w:r w:rsidRPr="00857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7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час)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Противостояние добрых и злых сил в «Сказке о мёртвой царевне» А.С.Пушкина</w:t>
            </w:r>
            <w:proofErr w:type="gramStart"/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 учению, познавательной деятельности,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 Сходство и различие литературной и народной сказки.</w:t>
            </w:r>
            <w:r w:rsidRPr="0085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«Бродячие сюжеты». Поэтичность и музыкальность пушкинской сказки.</w:t>
            </w:r>
          </w:p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творческом, созидательном процессе; 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1" w:type="dxa"/>
            <w:shd w:val="clear" w:color="auto" w:fill="auto"/>
          </w:tcPr>
          <w:p w:rsidR="00857073" w:rsidRPr="00857073" w:rsidRDefault="00857073" w:rsidP="00C04B1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EEECE1" w:themeColor="background2"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Стихотворная и прозаическая речь. Рифма, ритм, строфа. Обучение домашнему сочинению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интерпретировать художественное произведение, используя сведения по истории  и теории литературы.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творческом, созидательном процессе; 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. чт.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Мои любимые сказки А.С.Пушкина. Художественный мир пушкинских сказок.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А.С.Пушкина, 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монологические высказывания, осуществляет совместную деятельность в парах и рабочих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осознаёт свои трудности и стремится к их преодолению, проявляет способность к самооценке своих действий, поступков.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литературная сказка. А.Погорельский. «Чёрная курица или  подземные жители. Сюжет сказки.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 осваивает новые виды деятельности, участвует в творческом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созидательном  процессе;  осознаёт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Сказочно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словное, фантастическое и достоверно-реальное в сказке.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познавательной деятельности; желает приобретать новые 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Гаршин</w:t>
            </w:r>
            <w:r w:rsidRPr="008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« </w:t>
            </w:r>
            <w:proofErr w:type="spellStart"/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Attalea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Princeps</w:t>
            </w:r>
            <w:proofErr w:type="spellEnd"/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Героическое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и обыденное в сказке. Пафос произведения.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осознаёт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М.Ю.Лермонтов. Слово о поэте. «Бородино» историческая основа и патриотический пафос стихотворения.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осознаёт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языка стихотворения «Бородино».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осознаёт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857073" w:rsidRPr="00857073" w:rsidTr="00955C33">
        <w:trPr>
          <w:trHeight w:val="3678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Н.В.Гоголь. Слово о писателе. «Вечера на хуторе близ Диканьки». «Заколдованное место». Поэтизация народной жизни в повести.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познавательной деятельности; желает приобретать новые 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Реальность и фантастика в повести «Заколдованное место». Понятие о фантастике.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Моя любимая повесть  из сборника «Вечера на хуторе близ Диканьки»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Иллюстрации,</w:t>
            </w:r>
          </w:p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осознаёт свои трудности и стремится к их преодолению, проявляет способность к самооценке своих действий, поступков.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Н.А.Некрасов. Слово о поэте. «На Волге». Раздумье поэта о судьбе народа. Развитие понятия  об эпитете.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положительное отношение к учению, познавательной деятельности; желает приобретать новые знания,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Н.А.Некрасов. «Есть женщины в русских селеньях…» - отрывок из поэмы «Мороз,  красный нос». Поэтический образ русской женщины.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стихотворение, создавать письменное высказывание, осуществлять выбор и использование выразительных средств языка в соответствии с коммуникативной задачей)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дети». Речевая характеристика героев.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стихотворение, создавать письменное высказывание, осуществлять выбор и использование выразительных средств языка в соответствии с коммуникативной задачей)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И.С.Тургенев. Слово о писателе.  «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». Жизнь в доме барыни. Герасим и барыня.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этапы жизни Тургенева; владеть понятием сюжет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творческом,  созидательном процессе.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Герасим и барыня. Герасим и Татьяна.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содержания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литературного героя, сопоставлять поступки героев рассказа, делать выводы, рассуждать, формулировать свои впечатления от рассказа, в том числе и в письменной форме.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осваивает новые виды деятельности, участвует в творческом, созидательном процессе.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Нравственный облик Герасима. Протест Герасима  против барыни и её челяди.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содержания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литературного героя, сопоставлять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поступки героев рассказа, делать выводы, рассуждать,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действия, операции, действует по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творческом, созидательном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Нравственное превосходство Герасима. Осуждение крепостничества.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содержания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литературного героя, сопоставлять поступки героев рассказа, делать выводы, рассуждать,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информации,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Р.Р. Тургенев – мастер портрета и пейзажа. Подготовка к домашнему сочинению по рассказу «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воспевает Тургенев в образе Герасима?», «Друзья и враги Герасима», «В чём вина и беда барыни?»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языка, понимать роль портрета и пейзажа в рассказе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для решения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А.С.Пушкина, М.Ю.Лермонтова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Н.В.Гоголя, И.С.Тургенева, Н.А.Некрасова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(30 часов)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А.А.Фет. Слово о поэте. «Весенний дождь». Обучение выразительному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чтению. Природа и человек в стихотворении.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тему, идею, значение заголовка, находить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действия, операции, действует по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положительное отношение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Л.Н.Толстой. Слово о писателе.  «Кавказский пленник» как протест против национальной вражды. Жилин и горцы.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Жилин и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сравнительной характеристике героев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подготовка к сочинению по рассказу. «Жилин и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разные судьбы», «Друзья и враги пленного Жилина», «Гуманистические мысли  Л.Н.Толстого в рассказе «Кавказский пленник»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действия, операции, действует по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рассказу Л.Н.Толстого «Кавказский пленник».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писателе. «Хирургия» как юмористический рассказ.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киносценарию по рассказу  Чехова «Хирургия».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. чт.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Антоши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Чехонте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Произведения А.П.Чехова, иллюст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Поэты 19 века о Родине и родной природе  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Лирика Ф.И.Тютчева. Стихотворный ритм как средство передачи чувств и настроений.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Урок-концерт по творчеству Ф.И.Тютчева.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для решения учебных задач операции анализа, синтеза,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Урок – концерт. Лирика И.С.Никитина, А.Н.Плещеева,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А.Н.Майкова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, И.З.Сурикова, А.В.Кольцова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Произведения поэтов, 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домашнему сочинению по анализу лирического текста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по русской поэзии 19 века)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для решения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20 века.   (29 часов)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И.А.Бунин. Слово о писателе. «Косцы». Восприятие прекрасного героями рассказа.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В.Г.Короленко. Слово о писателе. «В дурном обществе». Вася и его отец. Развитие их отношений.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  формулировать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осваивает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Жизнь семьи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Тыбурция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Общение Васи с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Валеком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и Марусей. Доброта и сострадание героев повести.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учебный диалог с учителем, одноклассниками, участвует в общей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.Изображение города и его обитателей в повести Короленко В.Г. «В дурном обществе»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Личностные: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домашнему сочинению по повести В.Г.Короленко «В дурном обществе»: «Почему Вася подружился с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Валеком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и Марусей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»?, «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Два отца: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Тыбурций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и судья», «Маруся и Соня: два детства»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монологические высказывания, осуществляет совместную деятельность в парах и рабочих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rPr>
          <w:trHeight w:val="2145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С.А.Есенин.  Слово о поэте. Поэтическое изображение  Родины и родной природы в стихотворениях «Я покинул родимый дом…», «Низкий дом с голубыми ставнями…»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rPr>
          <w:trHeight w:val="533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литературная сказка 20 века (обзор)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П.П.Бажов. Слово о писателе. «Медной горы Хозяйка». Трудолюбие и талант Данилы-мастера.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Образ Хозяйки Медной горы в сказе П.П.Бажова. Понятие о сказе. Сказ и сказка.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Личностные: 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К.Г.Паустовский. Слово о писателе. Герои и их поступки в сказке «Тёплый хлеб».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Роль пейзажа в сказке К.Г. Паустовского «Тёплый хлеб». Нравственные проблемы произведения.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К.Г.Паустовский «Заячьи лапы». Природа и человек в произведении Паустовского К.Г.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осознаёт свои трудности и стремится к их преодолению, проявляет способность к самооценке своих действий, поступков.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С.Я.Маршак. Слово о писателе. Пьеса-сказка «Двенадцать месяцев». Драма как род литературы.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: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герои пьесы «Двенадцать месяцев». Столкновение добра и зла.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Художественные особенности пьесы-сказки. Юмор в сказке. 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 Подготовка к домашнему сочинению по пьесе-сказке С.Я.Маршака «Двенадцать месяцев»: «падчерица и Королева в сказке», «Добро и зло в сказке С.Я.Маршака».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А.П.Платонов. Слово о писателе. «Никита». Быль и фантастика.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Душевный мир главного героя рассказа  А.П.Платонова «Никита». Оптимистическое восприятие окружающего мира.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Урок контроля. Контрольная работа или тестирование.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высказывания, осуществлять выбор и использование выразительных средств языка в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(24 часа)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В.П.Астафьев. Слово о писателе. «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озеро». Черты характера героя и его поведение в лесу.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творчества Астафьева, иметь представление об автобиографических произведениях писателя.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значение картин природы в рассказе, дать характеристику герою, объяснить смысл названия рассказа.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Васюткой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озера. Понятие об автобиографическом произведении.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значение картин природы в рассказе, дать характеристику герою, объяснить смысл названия рассказа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rPr>
          <w:trHeight w:val="5384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Классное сочинение: «Поэтизация русской природы в литературе 20века», «Какие поступки сверстников вызывают моё восхищение?»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rPr>
          <w:trHeight w:val="189"/>
        </w:trPr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о Родине, родной природе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Русские поэты 20 века о Родине и родной природе: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И.А.Бунин,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Дон-Аминадо</w:t>
            </w:r>
            <w:proofErr w:type="spellEnd"/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поэты о родной природе: А.А.Прокофьев, Д.Б.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, Н.М.Рубцов. Образ Родины в стихах о природе.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домашнее сочинение  по анализу лирического произведения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на материале стихотворений русских поэтов 20 века)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нормы русского литературного языка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: осознает свои трудности 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Саша Чёрный. Слово о писателе. Образы детей в рассказах «Кавказский пленник», «Игорь-Робинзон».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значение картин природы в рассказе, дать характеристику герою, объяснить смысл названия рассказа.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Образы и сюжеты литературной классики в произведениях Саши Чёрного. Юмор в его рассказах.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Знать: содержание прочитанного произведения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Уметь: определить значение картин природы в рассказе, дать характеристику герою, объяснить смысл названия рассказа.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К.Симонов. Слово о поэте. «Майор привёз мальчишку на лафете». Война и дети.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А.Т.Твардовский. Слово о поэте. «Рассказ танкиста». Патриотические подвиги детей в годы Великой Отечественной войны.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: осваивает новые виды деятельности, участвует в творческом созидательном процессе; осознает себя как индивидуальность 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зарубежной литературы </w:t>
            </w: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12 часов)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Р.Стивенсон. Слово о писателе.  «Вересковый мёд». Бережное отношение к традициям предков. Развитие понятия о балладе.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Знать, уметь и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особенности звукового оформления, рифму,  определять настроение, которым проникнуто стихотворение).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Д.Дефо. Слово о писателе. «Робинзон Крузо» - произведение о силе человеческого духа. Необычайные приключения Робинзона Крузо.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биографию и творчество Дефо, современное значение слов «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робинзон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» и «робинзонада».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поведение и характер главного героя, его душевные и нравственные качества, которые помогли выжить на острове, доказывать, что роман Дефо «Робинзон Крузо» - гимн неисчерпаемым возможностям человека, подтверждать примерами из текста, пересказывать эпизоды произведения.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Характер главного героя романа Д.Дефо «Робинзон Крузо». Гимн неисчерпаемым  возможностям человека.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биографию и творчество Дефо, современное значение слов «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робинзон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» и «робинзонада».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поведение и характер главного героя, его душевные и нравственные качества, которые помогли выжить на острове, доказывать, что роман Дефо «Робинзон Крузо» - гимн неисчерпаемым возможностям человека, подтверждать примерами из текста, пересказывать эпизоды произведения.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Х.К.Андерсен. Слово о писателе. «Снежная королева»: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фантастическое в сказке. Кай и Герда.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Личностные: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В поисках Кая. Друзья и враги Герды.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 красота героини.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 Личностные: 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Любимые сказки Андерсена. Подготовка к сочинению по сказкам: «Геда против Снежной Королевы», «Добро и зло в сказках Андерсена», «О чем мечтал Андерсен в своих сказках?», 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Учебный диск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анализа художественного  произведения (уметь определять тему, идею, значение заголовка, находить средства художественной выразительности, понимать их роль в рассказе).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 процесс и результаты деятельности, вносит необходимые коррективы.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признает для себя общепринятые морально-этические нормы;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-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сказкам Андерсена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Знать, уметь и 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художественного  произведения (уметь определять тему, идею, значение заголовка, находить средства художественной выразительности, понимать их роль в рассказе).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 процесс 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деятельности, вносит необходимые коррективы.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признает для себя общепринятые морально-этические нормы;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-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ВН. чт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. « О чём говорят цветы». Спор героев о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прекрасном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М.Твен. Слово о писателе. «Приключения Тома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». Том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Сойер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друзья. 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Том и Гек в романе М.Твена «Приключения Тома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». Том и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Бекки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 Внутренний мир героев М.Твена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строит небольшие монологические высказывания, осуществляет совместную деятельность в парах и рабочих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ондон. Слово о писателе. «Сказание о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». Нравственное взросление героя рассказа.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характера героя. Мастерство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. Лондона в изображении жизни северного народа.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: содержание прочитанного произведения.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анализировать текст, определять жанр литературного произведения, формулировать идею, проблематику произведению, давать характеристику герою,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свое отношение к прочитанному произведению.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учебно-познавательные действия в материализованной и умственной форме;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вопросы, слушает и отвечает на вопросы других; формулирует собственные мысли, высказывает и обосновывает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точку зрения.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свои трудности и стремится к их преодолению, проявляет способность к самооценке своих действий, поступков.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урок-праздник «Путешествие по стране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Литературии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 5класса».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Выявление уровня литературного развития учащихся. Задание на лето.</w:t>
            </w: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ИКТ презентация</w:t>
            </w: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уметь: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роды и жанры произведений; </w:t>
            </w: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теоретико</w:t>
            </w:r>
            <w:proofErr w:type="spell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–литературными понятиями из программы, которые помогают анализировать художественное произведение, объяснять свою точку зрения по понравившимся произведениям.</w:t>
            </w: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самостоятельно) </w:t>
            </w:r>
            <w:proofErr w:type="gramEnd"/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операции, действует по плану.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7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570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относится к учению, познавательной деятельности, желает приобретать новые знания, умения, совершенствуют имеющиеся.</w:t>
            </w: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073" w:rsidRPr="00857073" w:rsidTr="00955C33">
        <w:tc>
          <w:tcPr>
            <w:tcW w:w="8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073" w:rsidRPr="00857073" w:rsidRDefault="00857073" w:rsidP="00C0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7073" w:rsidRPr="00857073" w:rsidRDefault="00857073" w:rsidP="00C0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F9A" w:rsidRDefault="00E01F9A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C33" w:rsidRDefault="00955C33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C33" w:rsidRDefault="00955C33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C33" w:rsidRDefault="00955C33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C33" w:rsidRDefault="00955C33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C33" w:rsidRDefault="00955C33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C33" w:rsidRPr="00004761" w:rsidRDefault="00955C33" w:rsidP="00955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5C33" w:rsidRDefault="00955C33" w:rsidP="0095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61">
        <w:rPr>
          <w:rFonts w:ascii="Times New Roman" w:hAnsi="Times New Roman" w:cs="Times New Roman"/>
          <w:sz w:val="28"/>
          <w:szCs w:val="28"/>
        </w:rPr>
        <w:t xml:space="preserve">Требования общеобразовательного минимума учащихся </w:t>
      </w:r>
      <w:hyperlink r:id="rId25" w:tooltip="5 класс" w:history="1">
        <w:r w:rsidRPr="00004761">
          <w:rPr>
            <w:rFonts w:ascii="Times New Roman" w:hAnsi="Times New Roman" w:cs="Times New Roman"/>
            <w:sz w:val="28"/>
            <w:szCs w:val="28"/>
          </w:rPr>
          <w:t>5 класса</w:t>
        </w:r>
      </w:hyperlink>
      <w:r w:rsidRPr="00004761">
        <w:rPr>
          <w:rFonts w:ascii="Times New Roman" w:hAnsi="Times New Roman" w:cs="Times New Roman"/>
          <w:sz w:val="28"/>
          <w:szCs w:val="28"/>
        </w:rPr>
        <w:t xml:space="preserve"> по литературе</w:t>
      </w:r>
    </w:p>
    <w:p w:rsidR="00955C33" w:rsidRPr="00004761" w:rsidRDefault="00955C33" w:rsidP="0095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74" w:type="dxa"/>
        <w:tblInd w:w="13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"/>
        <w:gridCol w:w="5811"/>
        <w:gridCol w:w="7797"/>
      </w:tblGrid>
      <w:tr w:rsidR="00955C33" w:rsidRPr="00004761" w:rsidTr="00BE783C">
        <w:trPr>
          <w:trHeight w:val="615"/>
        </w:trPr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№ Ур. в </w:t>
            </w:r>
            <w:proofErr w:type="spellStart"/>
            <w:proofErr w:type="gram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Требования общеобразовательного минимума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знания, умения</w:t>
            </w: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Знать текст произведения; событийную сторону (сюжет) и героев изученных сказочных произведений (героев и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br/>
              <w:t>события в их взаимосвязи); основные жанры УНТ</w:t>
            </w:r>
            <w:proofErr w:type="gram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сказки, пословицы, поговорки, загадки, небылицы.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Уметь находить элементы сюжета (экспозиции, завязки, кульминации и развязки) и объяснять их роль в изученном произве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дении. Правильно, бегло и выразительно читать вслух художест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венные и учебные тексты; примерный темп чтения 90-100 слов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br/>
              <w:t>в минуту. Пересказывать устно и письменно (изложение) — подробно, выборочно, сжато — те</w:t>
            </w:r>
            <w:proofErr w:type="gram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кст ск</w:t>
            </w:r>
            <w:proofErr w:type="gram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азок или отрывки из них, давать развернутый ответ на вопрос и харак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теристику героев произведе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УНТ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Русское</w:t>
            </w:r>
            <w:proofErr w:type="gram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УНТ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Сказки как вид народной прозы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321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3211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Сказки «Царевна – лягушка»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rPr>
          <w:trHeight w:val="503"/>
        </w:trPr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321135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пересказу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rPr>
          <w:trHeight w:val="695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321135" w:rsidP="0095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Сказка «Иван – крестьянский сын и чудо – 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юдо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321135" w:rsidP="00955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5C3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Журавль и цапля</w:t>
            </w:r>
          </w:p>
          <w:p w:rsidR="00955C33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Солдатская шинель</w:t>
            </w:r>
          </w:p>
          <w:p w:rsidR="00321135" w:rsidRPr="00004761" w:rsidRDefault="00321135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/Р-1 час</w:t>
            </w:r>
          </w:p>
        </w:tc>
        <w:tc>
          <w:tcPr>
            <w:tcW w:w="779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Древнерусская литература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Знать жанры ДРЛ, содержание текстов.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Уметь находить элементы сюжета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Пересказывать устно и письменно (изложение) — подробно, выборочно, сжато — текст или отрывки из ДРЛ, давать развернутый ответ на вопрос и харак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теристику героев произведе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Возникновение ДРЛ «Повесть временных лет»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321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«Подвиг отрока – киевлянина»</w:t>
            </w:r>
          </w:p>
        </w:tc>
        <w:tc>
          <w:tcPr>
            <w:tcW w:w="779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Литература 18в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Знать текст художественного произведения; событийную сторону (сюжет) и героев изученных эпических произведений (героев и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br/>
              <w:t>события в их взаимосвязи);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3211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1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М. Ломоносов – ученый поэт художник «Случилось вместе»</w:t>
            </w:r>
          </w:p>
        </w:tc>
        <w:tc>
          <w:tcPr>
            <w:tcW w:w="7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Из литературы 19в</w:t>
            </w:r>
            <w:r w:rsidR="00321135">
              <w:rPr>
                <w:rFonts w:ascii="Times New Roman" w:hAnsi="Times New Roman" w:cs="Times New Roman"/>
                <w:sz w:val="28"/>
                <w:szCs w:val="28"/>
              </w:rPr>
              <w:t xml:space="preserve"> 40ч +</w:t>
            </w:r>
            <w:proofErr w:type="gramStart"/>
            <w:r w:rsidR="003211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21135">
              <w:rPr>
                <w:rFonts w:ascii="Times New Roman" w:hAnsi="Times New Roman" w:cs="Times New Roman"/>
                <w:sz w:val="28"/>
                <w:szCs w:val="28"/>
              </w:rPr>
              <w:t>/Р 5Ч+В/Ч 3Ч+К/Р</w:t>
            </w:r>
          </w:p>
        </w:tc>
        <w:tc>
          <w:tcPr>
            <w:tcW w:w="77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Знать текст художественного произведения; событийную сторону (сюжет) и героев изученных эпических произведений 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(героев и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br/>
              <w:t>события в их взаимосвязи);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Уметь находить элементы сюжета (экспозиции, завязки, кульминации и развязки) и объяснять их роль в изученном произве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дении. Определять и объяснять роль изобразительно-выразитель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средств языка в контексте. Сопоставлять двух героев изучаемого произведения; различать эпические и лирические произведения; правильно, бегло и выразительно читать вслух художест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венные и учебные тексты; примерный темп чтения 90-100 слов в минуту; пересказывать устно и письменно (изложение) — подробно, выборочно, сжато — художественное произведение или отрывки из него; создавать устное и письменное сочинение-рассуждение </w:t>
            </w:r>
            <w:proofErr w:type="gram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изучаемому произведению: развернутый ответ на вопрос и харак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теристику (индивидуальную и сравнительную) героев произведе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ния; составлять план собственного устного и письменного вы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сказывания; работать со </w:t>
            </w:r>
            <w:hyperlink r:id="rId26" w:tooltip="Справочная литература" w:history="1">
              <w:r w:rsidRPr="00004761">
                <w:rPr>
                  <w:rFonts w:ascii="Times New Roman" w:hAnsi="Times New Roman" w:cs="Times New Roman"/>
                  <w:sz w:val="28"/>
                  <w:szCs w:val="28"/>
                </w:rPr>
                <w:t>справочной литературой</w:t>
              </w:r>
            </w:hyperlink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Знать: основные признаки понятий: изобразительно-выразительные средства (эпитеты, сравнения, олицетворение, метафора),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Уметь: находить в тексте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изобразительно-выразительные средства (эпитеты, сравнения, олицетворение, метафора),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Составлять связный рассказ, анализируя стихотворный текст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Знать текст художественного произведения; событийную сторону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br/>
              <w:t>(сюжет) и героев изученных произведений (героев и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br/>
              <w:t>события в их взаимосвязи);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Уметь находить элементы сюжета (экспозиции, завязки, кульминации и развязки) и объяснять их роль в изученном произве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дении; определять и объяснять роль изобразительно-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средств языка в контексте; сопоставлять двух героев изучаемого произведения; правильно, бегло и выразительно читать вслух художест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венные и учебные тексты; примерный темп чтения 100 слов в минуту; пересказывать устно и письменно (изложение) — подробно, выборочно, сжато — эпическое произведение или отрывки из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него; создавать устное и письменное сочинение-рассуждение </w:t>
            </w:r>
            <w:proofErr w:type="gram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изучаемому произведению: развернутый ответ на вопрос и харак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теристику героев произведе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ния; составлять план собственного устного и письменного вы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сказывания; работать со справочной литературой.</w:t>
            </w: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321135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Русские басни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21-23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И. Крылов «Свинья под дубом», «Ворона и лисица»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«Волк на псарне» - отражение исторического события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Жуковский – сказочник «Спящая царевна»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«Кубок» Сюжет и герои баллады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А. С. Пушкин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Рассказ о жизни поэта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«Няне»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«У лукоморья»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«Сказка о мертвой царевне»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Противопоставление добрых и злых сил в сказке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мораль нравственности в сказке «Царевич 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Сказки Пушкина. Рифма. Ритм.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Русская литературная сказка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А. Погорельский «Черная курица …»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В. Гаршин «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Attalea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princes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М. Ю. Лермонтов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поэте.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«Бородино»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Патриотический пафос стихотворения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Н. В.Гоголь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Рассказ о писателе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«Заколдованное место» («Вечера на хуторе…»)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Н. А.Некрасов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Детство и начало литературной деятельности Стихотворение «На Волге»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Отрывок из поэмы «Мороз, красный нос»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И. Е.Тургенев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Детство и начало литературной деятельности Тургенева «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Муму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» - рассказ о жизни в эпоху крепостного права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Герасим и Татьяна. Духовные и нравственные качества героев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Любовь Герасима ко всему живому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Немой протест Герасима – символ немоты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рестьянства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Л. Н.Толстой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56-57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Детство и литературная деятельность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«Кавказский пленник»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Жилин и 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Костылин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два характера, 2 судьбы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Жилин и Дина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Жилин и 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Костылин</w:t>
            </w:r>
            <w:proofErr w:type="spellEnd"/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А. П.Чехов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Рассказ о писателе «Жалобная книга» «Экзамен на чин» «Налим»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«Хирургия – осмеяние глупости и невежества героев рассказа»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Поэты 19 века о Родине и родной природе</w:t>
            </w:r>
          </w:p>
          <w:p w:rsidR="00716239" w:rsidRPr="00004761" w:rsidRDefault="00716239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А. Фет «Весенний дождь»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rPr>
          <w:trHeight w:val="143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Плещеев «Весна»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Тютчев «Весенние воды»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Пушкин «унылая пора»</w:t>
            </w:r>
          </w:p>
          <w:p w:rsidR="00716239" w:rsidRDefault="00955C33" w:rsidP="00716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Никитин «Весело сияет месяц»</w:t>
            </w:r>
          </w:p>
          <w:p w:rsidR="00716239" w:rsidRPr="00004761" w:rsidRDefault="00716239" w:rsidP="00716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716239"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Из русской литературы 20 века</w:t>
            </w:r>
            <w:r w:rsidR="00321135">
              <w:rPr>
                <w:rFonts w:ascii="Times New Roman" w:hAnsi="Times New Roman" w:cs="Times New Roman"/>
                <w:sz w:val="28"/>
                <w:szCs w:val="28"/>
              </w:rPr>
              <w:t xml:space="preserve"> 29Ч+</w:t>
            </w:r>
            <w:proofErr w:type="gramStart"/>
            <w:r w:rsidR="007162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716239">
              <w:rPr>
                <w:rFonts w:ascii="Times New Roman" w:hAnsi="Times New Roman" w:cs="Times New Roman"/>
                <w:sz w:val="28"/>
                <w:szCs w:val="28"/>
              </w:rPr>
              <w:t>/Р 8Ч+В/Ч 2Ч+К/Р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Знать текст художественного произведения; событийную сторону</w:t>
            </w:r>
            <w:r w:rsidR="00716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(сюжет) и героев изученных произведений (героев и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события в их взаимосвязи);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Уметь находить элементы сюжета (экспозиции, завязки, кульминации и развязки) и объяснять их роль в изученном произве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дении; определять и объяснять роль изобразительно-выразитель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средств языка в контексте; сопоставлять двух героев изучаемого произведения; правильно, бегло и выразительно читать вслух художест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венные и учебные тексты; примерный темп чтения 100 слов в минуту; пересказывать устно и письменно (изложение) — подробно, выборочно, сжато — эпическое произведение или отрывки из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него; создавать устное и письменное сочинение-рассуждение </w:t>
            </w:r>
            <w:proofErr w:type="gram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изучаемому произведению: развернутый ответ на вопрос и харак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теристику героев произведе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ния; составлять план собственного устного и письменного вы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сказывания; работать со справочной литературой.</w:t>
            </w:r>
          </w:p>
        </w:tc>
      </w:tr>
      <w:tr w:rsidR="00955C33" w:rsidRPr="00004761" w:rsidTr="00BE783C">
        <w:trPr>
          <w:trHeight w:val="343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И. Бунин «Косцы»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В. Короленко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Детство писателя. Повесть «В дурном обществе»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Жизнь детей из благополучных и обездоленных семей «Дурное общество» и «Дурные дети»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Путь Васи и его отца к </w:t>
            </w:r>
            <w:hyperlink r:id="rId27" w:tooltip="Взаимопонимание" w:history="1">
              <w:r w:rsidRPr="00004761">
                <w:rPr>
                  <w:rFonts w:ascii="Times New Roman" w:hAnsi="Times New Roman" w:cs="Times New Roman"/>
                  <w:sz w:val="28"/>
                  <w:szCs w:val="28"/>
                </w:rPr>
                <w:t>взаимопониманию</w:t>
              </w:r>
            </w:hyperlink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и доверию друг к другу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Обучение письменному развернутому ответу на вопрос или создание характеристики двух героев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С. Есенин «Я покинул родимый дом»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«Низкий дом с голубыми ставнями»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П. Бажов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64-66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Рассказ о писателе Сказ «Медной горы хозяйка»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Фольклорные мотивы в сказке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К. Паустовский Сказка «Теплый хлеб»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С. Я.Маршак Сказка – пьеса «12 месяцев»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74-75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А. Платонов Личность писателя Рассказ «Никита»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Жизнь как борьба добра и зла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В. Астафьев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77-78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Слово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писателе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Автобиографический характер рассказа «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озеро»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79-80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Уроки рассказа «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озеро»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87-89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о 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 А. Твардовский «Рассказ танкиста»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Си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монов «Майор привез мальчишку на 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лафете»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Стихотворение о родине, природе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93-94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Саша Черный «Кавказский пленник», «Игорь - Робинзон»</w:t>
            </w:r>
          </w:p>
        </w:tc>
        <w:tc>
          <w:tcPr>
            <w:tcW w:w="77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779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Знать текст художественного произведения зарубежных авторов; событийную сторону (сюжет) и героев изученных эпических произведений (героев и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br/>
              <w:t>события в их взаимосвязи);</w:t>
            </w:r>
          </w:p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Уметь находить элементы сюжета (экспозиции, завязки, кульминации и развязки) и объяснять их роль в изученном произве</w:t>
            </w:r>
            <w:r w:rsidRPr="0000476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дении. Определять и объяснять роль изобразительно-выразительных средств</w:t>
            </w: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Р. Стивенсон «Вересковый мед»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716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6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Д. Дефо «Робинзон Крузо»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716239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Г. Андерсен «Снежная королева» Кай и Герда. Победа добра и дружбы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716239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М. Твен «Приключения Тома 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716239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 xml:space="preserve">Д. Лондон «Сказание о </w:t>
            </w:r>
            <w:proofErr w:type="spellStart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Кише</w:t>
            </w:r>
            <w:proofErr w:type="spellEnd"/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716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62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Итоговый урок задание на лето</w:t>
            </w:r>
          </w:p>
        </w:tc>
        <w:tc>
          <w:tcPr>
            <w:tcW w:w="7797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C33" w:rsidRPr="00004761" w:rsidTr="00BE783C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716239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761">
              <w:rPr>
                <w:rFonts w:ascii="Times New Roman" w:hAnsi="Times New Roman" w:cs="Times New Roman"/>
                <w:sz w:val="28"/>
                <w:szCs w:val="28"/>
              </w:rPr>
              <w:t>Резервный урок</w:t>
            </w:r>
          </w:p>
        </w:tc>
        <w:tc>
          <w:tcPr>
            <w:tcW w:w="779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5C33" w:rsidRPr="00004761" w:rsidRDefault="00955C33" w:rsidP="00BE7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C33" w:rsidRPr="00004761" w:rsidRDefault="00955C33" w:rsidP="0095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33" w:rsidRDefault="00955C33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Default="00716239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Default="00716239" w:rsidP="00C04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239" w:rsidRDefault="00716239">
      <w:pPr>
        <w:rPr>
          <w:rFonts w:ascii="Times New Roman" w:hAnsi="Times New Roman" w:cs="Times New Roman"/>
          <w:sz w:val="24"/>
          <w:szCs w:val="24"/>
        </w:rPr>
      </w:pPr>
    </w:p>
    <w:sectPr w:rsidR="00716239" w:rsidSect="00955C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593" w:rsidRDefault="00CE1593" w:rsidP="00955C33">
      <w:pPr>
        <w:spacing w:after="0" w:line="240" w:lineRule="auto"/>
      </w:pPr>
      <w:r>
        <w:separator/>
      </w:r>
    </w:p>
  </w:endnote>
  <w:endnote w:type="continuationSeparator" w:id="0">
    <w:p w:rsidR="00CE1593" w:rsidRDefault="00CE1593" w:rsidP="0095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593" w:rsidRDefault="00CE1593" w:rsidP="00955C33">
      <w:pPr>
        <w:spacing w:after="0" w:line="240" w:lineRule="auto"/>
      </w:pPr>
      <w:r>
        <w:separator/>
      </w:r>
    </w:p>
  </w:footnote>
  <w:footnote w:type="continuationSeparator" w:id="0">
    <w:p w:rsidR="00CE1593" w:rsidRDefault="00CE1593" w:rsidP="00955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21EA"/>
    <w:multiLevelType w:val="hybridMultilevel"/>
    <w:tmpl w:val="6F129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63215"/>
    <w:multiLevelType w:val="hybridMultilevel"/>
    <w:tmpl w:val="12BA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04F"/>
    <w:rsid w:val="0001006C"/>
    <w:rsid w:val="00016045"/>
    <w:rsid w:val="00026B47"/>
    <w:rsid w:val="00033963"/>
    <w:rsid w:val="000667FC"/>
    <w:rsid w:val="00095792"/>
    <w:rsid w:val="000A5D2F"/>
    <w:rsid w:val="000D3B07"/>
    <w:rsid w:val="000D5222"/>
    <w:rsid w:val="00124A80"/>
    <w:rsid w:val="00167933"/>
    <w:rsid w:val="001910EE"/>
    <w:rsid w:val="001B0AA9"/>
    <w:rsid w:val="001B4095"/>
    <w:rsid w:val="001C12B8"/>
    <w:rsid w:val="001C615C"/>
    <w:rsid w:val="001F193B"/>
    <w:rsid w:val="0026513D"/>
    <w:rsid w:val="002D4A77"/>
    <w:rsid w:val="002F6635"/>
    <w:rsid w:val="0030104F"/>
    <w:rsid w:val="00302EC7"/>
    <w:rsid w:val="003072D2"/>
    <w:rsid w:val="00312180"/>
    <w:rsid w:val="00315D03"/>
    <w:rsid w:val="00321135"/>
    <w:rsid w:val="00325B31"/>
    <w:rsid w:val="00343FAF"/>
    <w:rsid w:val="003572F0"/>
    <w:rsid w:val="00373D77"/>
    <w:rsid w:val="00377CB5"/>
    <w:rsid w:val="00390EAB"/>
    <w:rsid w:val="003B3666"/>
    <w:rsid w:val="003B78F2"/>
    <w:rsid w:val="0040587D"/>
    <w:rsid w:val="00407587"/>
    <w:rsid w:val="004113D6"/>
    <w:rsid w:val="004329DD"/>
    <w:rsid w:val="00434C1F"/>
    <w:rsid w:val="00445049"/>
    <w:rsid w:val="00454746"/>
    <w:rsid w:val="00462847"/>
    <w:rsid w:val="0048205B"/>
    <w:rsid w:val="004908C8"/>
    <w:rsid w:val="004A2B3E"/>
    <w:rsid w:val="004F272F"/>
    <w:rsid w:val="00532BDA"/>
    <w:rsid w:val="0057498D"/>
    <w:rsid w:val="0058077F"/>
    <w:rsid w:val="005856C1"/>
    <w:rsid w:val="005A3B6A"/>
    <w:rsid w:val="005A6321"/>
    <w:rsid w:val="005A6FA6"/>
    <w:rsid w:val="005C7C88"/>
    <w:rsid w:val="005E2CBA"/>
    <w:rsid w:val="005F0162"/>
    <w:rsid w:val="00605948"/>
    <w:rsid w:val="006222F0"/>
    <w:rsid w:val="0063707B"/>
    <w:rsid w:val="006461E7"/>
    <w:rsid w:val="0064791C"/>
    <w:rsid w:val="006537D6"/>
    <w:rsid w:val="006C2F24"/>
    <w:rsid w:val="006C6BE7"/>
    <w:rsid w:val="006E53EC"/>
    <w:rsid w:val="006F7518"/>
    <w:rsid w:val="00716239"/>
    <w:rsid w:val="00751C15"/>
    <w:rsid w:val="00766BE2"/>
    <w:rsid w:val="00776434"/>
    <w:rsid w:val="007A258D"/>
    <w:rsid w:val="007E1898"/>
    <w:rsid w:val="007F7D9D"/>
    <w:rsid w:val="00857073"/>
    <w:rsid w:val="00905C2A"/>
    <w:rsid w:val="00955C33"/>
    <w:rsid w:val="00961076"/>
    <w:rsid w:val="009708A9"/>
    <w:rsid w:val="00974D18"/>
    <w:rsid w:val="00976144"/>
    <w:rsid w:val="009A45DD"/>
    <w:rsid w:val="009A4FE1"/>
    <w:rsid w:val="009B06D6"/>
    <w:rsid w:val="009B25BE"/>
    <w:rsid w:val="009C40F5"/>
    <w:rsid w:val="009D2D9F"/>
    <w:rsid w:val="009E438B"/>
    <w:rsid w:val="009F7F5A"/>
    <w:rsid w:val="00A04D9A"/>
    <w:rsid w:val="00A4116C"/>
    <w:rsid w:val="00A42638"/>
    <w:rsid w:val="00A63A34"/>
    <w:rsid w:val="00A66D73"/>
    <w:rsid w:val="00A72513"/>
    <w:rsid w:val="00A91252"/>
    <w:rsid w:val="00AA1C9F"/>
    <w:rsid w:val="00AA5801"/>
    <w:rsid w:val="00AB7A9D"/>
    <w:rsid w:val="00AD7E2B"/>
    <w:rsid w:val="00AF3338"/>
    <w:rsid w:val="00AF3C6A"/>
    <w:rsid w:val="00B203EC"/>
    <w:rsid w:val="00B27981"/>
    <w:rsid w:val="00B31181"/>
    <w:rsid w:val="00B433D0"/>
    <w:rsid w:val="00B7473F"/>
    <w:rsid w:val="00BA5596"/>
    <w:rsid w:val="00BB5951"/>
    <w:rsid w:val="00BB7F69"/>
    <w:rsid w:val="00BC1DCE"/>
    <w:rsid w:val="00BF49F2"/>
    <w:rsid w:val="00C04B11"/>
    <w:rsid w:val="00C35697"/>
    <w:rsid w:val="00C60ABB"/>
    <w:rsid w:val="00C7798F"/>
    <w:rsid w:val="00C858AF"/>
    <w:rsid w:val="00CA1857"/>
    <w:rsid w:val="00CA7729"/>
    <w:rsid w:val="00CE1593"/>
    <w:rsid w:val="00D573A4"/>
    <w:rsid w:val="00D6163C"/>
    <w:rsid w:val="00DA2A2F"/>
    <w:rsid w:val="00DA4BC0"/>
    <w:rsid w:val="00DC4A7F"/>
    <w:rsid w:val="00DF3EFB"/>
    <w:rsid w:val="00DF670C"/>
    <w:rsid w:val="00E00AEC"/>
    <w:rsid w:val="00E01DD3"/>
    <w:rsid w:val="00E01F9A"/>
    <w:rsid w:val="00E10D5B"/>
    <w:rsid w:val="00E34E07"/>
    <w:rsid w:val="00E36D8F"/>
    <w:rsid w:val="00E51038"/>
    <w:rsid w:val="00E51084"/>
    <w:rsid w:val="00E848BC"/>
    <w:rsid w:val="00E96C35"/>
    <w:rsid w:val="00E96E0D"/>
    <w:rsid w:val="00EB1F1D"/>
    <w:rsid w:val="00EB2C4D"/>
    <w:rsid w:val="00EC3788"/>
    <w:rsid w:val="00EC4377"/>
    <w:rsid w:val="00F11298"/>
    <w:rsid w:val="00F21F94"/>
    <w:rsid w:val="00F25B85"/>
    <w:rsid w:val="00F339E9"/>
    <w:rsid w:val="00F340AC"/>
    <w:rsid w:val="00F56EB2"/>
    <w:rsid w:val="00F80A99"/>
    <w:rsid w:val="00F9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5C33"/>
  </w:style>
  <w:style w:type="paragraph" w:styleId="a6">
    <w:name w:val="footer"/>
    <w:basedOn w:val="a"/>
    <w:link w:val="a7"/>
    <w:uiPriority w:val="99"/>
    <w:semiHidden/>
    <w:unhideWhenUsed/>
    <w:rsid w:val="00955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5C33"/>
  </w:style>
  <w:style w:type="paragraph" w:styleId="a8">
    <w:name w:val="List Paragraph"/>
    <w:basedOn w:val="a"/>
    <w:uiPriority w:val="34"/>
    <w:qFormat/>
    <w:rsid w:val="00E10D5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andia.ru/text/category/6_klass/" TargetMode="External"/><Relationship Id="rId18" Type="http://schemas.openxmlformats.org/officeDocument/2006/relationships/hyperlink" Target="http://pandia.ru/text/category/prakticheskie_raboti/" TargetMode="External"/><Relationship Id="rId26" Type="http://schemas.openxmlformats.org/officeDocument/2006/relationships/hyperlink" Target="http://pandia.ru/text/category/spravochnaya_literatura/" TargetMode="Externa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proektnaya_deyatelmznostm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5_klass/" TargetMode="External"/><Relationship Id="rId17" Type="http://schemas.openxmlformats.org/officeDocument/2006/relationships/hyperlink" Target="http://pandia.ru/text/category/nauchnaya_i_nauchno_populyarnaya_literatura/" TargetMode="External"/><Relationship Id="rId25" Type="http://schemas.openxmlformats.org/officeDocument/2006/relationships/hyperlink" Target="http://pandia.ru/text/category/5_klas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9_klass/" TargetMode="External"/><Relationship Id="rId20" Type="http://schemas.openxmlformats.org/officeDocument/2006/relationships/hyperlink" Target="http://pandia.ru/text/category/hudozhestvennaya_literatur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bitie/" TargetMode="External"/><Relationship Id="rId24" Type="http://schemas.openxmlformats.org/officeDocument/2006/relationships/hyperlink" Target="http://pandia.ru/text/category/drevnerusskaya_literatu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8_klass/" TargetMode="External"/><Relationship Id="rId23" Type="http://schemas.openxmlformats.org/officeDocument/2006/relationships/hyperlink" Target="http://pandia.ru/text/category/nauchno_issledovatelmzskaya_deyatelmznostmz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andia.ru/text/category/russkaya_literatura/" TargetMode="External"/><Relationship Id="rId19" Type="http://schemas.openxmlformats.org/officeDocument/2006/relationships/hyperlink" Target="http://www.pandia.ru/text/category/vzaimopomosh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gosudarstvennie_standarti/" TargetMode="External"/><Relationship Id="rId14" Type="http://schemas.openxmlformats.org/officeDocument/2006/relationships/hyperlink" Target="http://pandia.ru/text/category/7_klass/" TargetMode="External"/><Relationship Id="rId22" Type="http://schemas.openxmlformats.org/officeDocument/2006/relationships/hyperlink" Target="http://pandia.ru/text/category/obrazovatelmznaya_deyatelmznostmz/" TargetMode="External"/><Relationship Id="rId27" Type="http://schemas.openxmlformats.org/officeDocument/2006/relationships/hyperlink" Target="http://www.pandia.ru/text/category/vzaimoponim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7599D-A68D-455C-9CEF-3AE330D2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19841</Words>
  <Characters>113100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Галич</dc:creator>
  <cp:lastModifiedBy>admin</cp:lastModifiedBy>
  <cp:revision>20</cp:revision>
  <dcterms:created xsi:type="dcterms:W3CDTF">2013-09-25T17:44:00Z</dcterms:created>
  <dcterms:modified xsi:type="dcterms:W3CDTF">2016-02-26T08:57:00Z</dcterms:modified>
</cp:coreProperties>
</file>