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36"/>
        <w:tblW w:w="0" w:type="auto"/>
        <w:tblLook w:val="00A0"/>
      </w:tblPr>
      <w:tblGrid>
        <w:gridCol w:w="4677"/>
        <w:gridCol w:w="4786"/>
      </w:tblGrid>
      <w:tr w:rsidR="0085263A" w:rsidRPr="00860B5E" w:rsidTr="00355747">
        <w:tc>
          <w:tcPr>
            <w:tcW w:w="4677" w:type="dxa"/>
          </w:tcPr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</w:t>
            </w:r>
            <w:bookmarkStart w:id="0" w:name="_GoBack"/>
            <w:bookmarkEnd w:id="0"/>
            <w:r w:rsidRPr="00860B5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Управляющего совета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«____» ________ 2014г.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директор МАОУ «</w:t>
            </w:r>
            <w:proofErr w:type="spellStart"/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Чугунаевская</w:t>
            </w:r>
            <w:proofErr w:type="spellEnd"/>
            <w:r w:rsidRPr="00860B5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_________________ Л.П.Ильиных</w:t>
            </w:r>
          </w:p>
          <w:p w:rsidR="0085263A" w:rsidRPr="00860B5E" w:rsidRDefault="0085263A" w:rsidP="0035574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E">
              <w:rPr>
                <w:rFonts w:ascii="Times New Roman" w:hAnsi="Times New Roman" w:cs="Times New Roman"/>
                <w:sz w:val="24"/>
                <w:szCs w:val="24"/>
              </w:rPr>
              <w:t>«____» ________________ 2014г</w:t>
            </w:r>
          </w:p>
        </w:tc>
      </w:tr>
    </w:tbl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B5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B5E">
        <w:rPr>
          <w:rFonts w:ascii="Times New Roman" w:hAnsi="Times New Roman" w:cs="Times New Roman"/>
          <w:b/>
          <w:bCs/>
          <w:sz w:val="24"/>
          <w:szCs w:val="24"/>
        </w:rPr>
        <w:t xml:space="preserve"> об Управляющем совете 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B5E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 «</w:t>
      </w:r>
      <w:proofErr w:type="spellStart"/>
      <w:r w:rsidRPr="00860B5E">
        <w:rPr>
          <w:rFonts w:ascii="Times New Roman" w:hAnsi="Times New Roman" w:cs="Times New Roman"/>
          <w:b/>
          <w:bCs/>
          <w:sz w:val="24"/>
          <w:szCs w:val="24"/>
        </w:rPr>
        <w:t>Чугунаевская</w:t>
      </w:r>
      <w:proofErr w:type="spellEnd"/>
      <w:r w:rsidRPr="00860B5E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5"/>
      <w:bookmarkEnd w:id="1"/>
      <w:r w:rsidRPr="00860B5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1.1.Управляющий совет муниципального автономного общеобразовательного учреждения «</w:t>
      </w:r>
      <w:proofErr w:type="spellStart"/>
      <w:r w:rsidRPr="00860B5E">
        <w:rPr>
          <w:rFonts w:ascii="Times New Roman" w:hAnsi="Times New Roman" w:cs="Times New Roman"/>
          <w:sz w:val="24"/>
          <w:szCs w:val="24"/>
        </w:rPr>
        <w:t>Чугунаевская</w:t>
      </w:r>
      <w:proofErr w:type="spellEnd"/>
      <w:r w:rsidRPr="00860B5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- Совет) является коллегиальным органом самоуправления, осуществляющим в соответствии с уставом муниципального автономного общеобразовательного учреждения «</w:t>
      </w:r>
      <w:proofErr w:type="spellStart"/>
      <w:r w:rsidRPr="00860B5E">
        <w:rPr>
          <w:rFonts w:ascii="Times New Roman" w:hAnsi="Times New Roman" w:cs="Times New Roman"/>
          <w:sz w:val="24"/>
          <w:szCs w:val="24"/>
        </w:rPr>
        <w:t>Чугунаевская</w:t>
      </w:r>
      <w:proofErr w:type="spellEnd"/>
      <w:r w:rsidRPr="00860B5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– общеобразовательное учреждение) решение отдельных вопросов, относящихся к компетенции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1.2.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общеобразовательного учреждения, а также регламентом Совета, локальными актами директора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1.3.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1.4. Структура, порядок формирования, срок полномочий и компетенция Совета, а также порядок принятия им решений устанавливаются уставом общеобразовательного учреждения в соответствии с законодательством Российской Федерации.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1.5. Члены Совета принимают участие в его работе на общественных началах.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54"/>
      <w:bookmarkEnd w:id="2"/>
      <w:r w:rsidRPr="00860B5E">
        <w:rPr>
          <w:rFonts w:ascii="Times New Roman" w:hAnsi="Times New Roman" w:cs="Times New Roman"/>
          <w:b/>
          <w:sz w:val="24"/>
          <w:szCs w:val="24"/>
        </w:rPr>
        <w:t>II. Порядок формирования Совета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2.1. Совет состоит из равного количества представителей: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а) родителей (законных представителей) обучающихся;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б) обучающихся;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в) работников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 состав Совета также входят директор общеобразовательного учреждения по должности и представитель учредителя, назначаемый приказом органа управления образованием.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По решению Совета в его состав могут быть включены с правом совещательного голоса граждане, чья профессиональная и (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>общественная деятельность связана с данным общеобразовательным учреждением.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2.2. Члены Совета из числа родителей (законных представителей) обучающихся избираются на общешкольном родительском собрании.</w:t>
      </w:r>
    </w:p>
    <w:p w:rsidR="0085263A" w:rsidRPr="00860B5E" w:rsidRDefault="0085263A" w:rsidP="0085263A">
      <w:pPr>
        <w:pStyle w:val="a3"/>
        <w:spacing w:after="0"/>
        <w:ind w:firstLine="284"/>
        <w:jc w:val="both"/>
        <w:rPr>
          <w:sz w:val="28"/>
          <w:szCs w:val="28"/>
        </w:rPr>
      </w:pPr>
      <w:r w:rsidRPr="00860B5E">
        <w:t xml:space="preserve">2.3. Решение собрания об избрании члена Совета принимается большинством голосов родителей (законных представителей), присутствующих на собрании, и оформляется протоколом. </w:t>
      </w:r>
      <w:r w:rsidRPr="00860B5E">
        <w:rPr>
          <w:sz w:val="28"/>
          <w:szCs w:val="28"/>
        </w:rPr>
        <w:t xml:space="preserve"> 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7"/>
      <w:bookmarkEnd w:id="3"/>
      <w:r w:rsidRPr="00860B5E">
        <w:rPr>
          <w:rFonts w:ascii="Times New Roman" w:hAnsi="Times New Roman" w:cs="Times New Roman"/>
          <w:sz w:val="24"/>
          <w:szCs w:val="24"/>
        </w:rPr>
        <w:lastRenderedPageBreak/>
        <w:t>2.4. Общешкольное родительское собрание правомочно, если в его работе принимают участие не менее двух третей избранных делегатов. Собрание избирает из своего состава председателя, секретаря и при необходимости счетную комиссию.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Члены Совета избираются из числа делегатов, присутствующих на родительском собрании. Предложения по кандидатурам членов Совета могут быть внесены делегатами родительского собрания, директором общеобразовательного учреждения, представителем учредителя в составе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Решения родительского собрания принимаются открытым голосованием большинством голосов присутствующих делегатов и оформляются протоколом, подписываемым председателем и секретарем родительского собрания. В случае избрания счетной комиссии к протоколу родительского собрания прилагается протокол счетной комиссии.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2.5. Члены Совета из числа 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 xml:space="preserve"> избираются на общем собрании обучающихся, при проведении которого применяются правила, предусмотренные пунктом </w:t>
      </w:r>
      <w:hyperlink w:anchor="Par67" w:history="1">
        <w:r w:rsidRPr="00860B5E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860B5E">
        <w:rPr>
          <w:rFonts w:ascii="Times New Roman" w:hAnsi="Times New Roman" w:cs="Times New Roman"/>
          <w:sz w:val="24"/>
          <w:szCs w:val="24"/>
        </w:rPr>
        <w:t xml:space="preserve"> Положения, с последующим согласованием педагогическим советом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2.6. Члены Совета из числа работников общеобразовательного учреждения избираются на общем собрании работников данного учреждения, при проведении которого применяются правила, предусмотренные пунктом</w:t>
      </w:r>
      <w:hyperlink w:anchor="Par67" w:history="1">
        <w:r w:rsidRPr="00860B5E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860B5E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2.7.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76"/>
      <w:bookmarkEnd w:id="4"/>
      <w:r w:rsidRPr="00860B5E">
        <w:rPr>
          <w:rFonts w:ascii="Times New Roman" w:hAnsi="Times New Roman" w:cs="Times New Roman"/>
          <w:b/>
          <w:sz w:val="24"/>
          <w:szCs w:val="24"/>
        </w:rPr>
        <w:t>III. Компетенция Совета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3.1. Основными задачами Совета являются: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а) определение основных направлений развития общеобразовательного учреждения;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б) повышение эффективности финансово-экономической деятельности, стимулирования труда работников общеобразовательного учреждения;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в) содействие созданию в общеобразовательном учреждении оптимальных условий и форм организации образовательного процесса;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 xml:space="preserve"> соблюдением надлежащих условий обучения, воспитания и труда в общеобразовательном учреждении, сохранения и укрепления здоровья обучающихся.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 Совет осуществляет следующие функции: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3.2.1. Вносит на рассмотрение учредителя предложения по изменению и (или) дополнению устава общеобразовательного учреждения в части определения: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а) порядка и оснований отчисления обучающихся;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б) системы оценок при промежуточной аттестации, форм и порядка ее проведения;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в) режима занятий обучающихся;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г) порядка предоставления платных образовательных услуг (на договорной основе);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B5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60B5E">
        <w:rPr>
          <w:rFonts w:ascii="Times New Roman" w:hAnsi="Times New Roman" w:cs="Times New Roman"/>
          <w:sz w:val="24"/>
          <w:szCs w:val="24"/>
        </w:rPr>
        <w:t>) порядка регламентации и оформления отношений общеобразовательного учреждения и обучающихся и (или) их родителей (законных представителей);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е) структуры, порядка формирования органов управления общеобразовательным учреждением, их компетенции и порядка организации деятельности;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ж) прав и обязанностей участников образовательного процесса.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3.2.2. Согласовывает по представлению директора общеобразовательного учреждения: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lastRenderedPageBreak/>
        <w:t>а) изменение образовательных программ, учебного плана;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б) введение новых методов обучения, воспитания и образовательных технологий;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в) изменение и (или) дополнение перечня платных образовательных и иных услуг, оказываемых общеобразовательным учреждением;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г) изменение и (или) дополнение правил внутреннего распорядка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3.2.3. Вносит руководителю общеобразовательного учреждения предложения в части: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а) материально-технического обеспечения и оснащения образовательного процесса, оборудования помещений общеобразовательного учреждения;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б) направлений расходования средств, привлекаемых общеобразовательным учреждением из внебюджетных источников;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г) создания в общеобразовательном учреждении необходимых условий для организации питания, медицинского обслуживания обучающихся.</w:t>
      </w:r>
      <w:bookmarkStart w:id="5" w:name="Par105"/>
      <w:bookmarkEnd w:id="5"/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3.2.4. Распределяет по представлению директора общеобразовательного 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 xml:space="preserve"> стимулирующие выплаты педагогическому персоналу общеобразовательного учреждения, установленные локальными актами учреждения и (или) коллективным договором.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3.2.5. Рассматривает вопросы текущей успеваемости, промежуточной и итоговой аттестации 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>, состояния здоровья и воспитания обучающихся.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3.2.6. Координирует деятельность в общеобразовательном учреждении общественных (в том числе детских и молодежных) организаций (объединений), не запрещенную законом.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3.2.7. Регулярно информирует участников образовательного процесса о своей деятельности и принимаемых решениях.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3.2.8. Рассматривает иные вопросы, отнесенные к компетенции Совета уставом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3.3. Решения Совета, принимаемые по вопросам, входящим в его компетенцию, носят рекомендательный характер, если уставом общеобразовательного учреждения и (или) локальными актами директора учреждения не предусмотрено иное.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12"/>
      <w:bookmarkEnd w:id="6"/>
      <w:r w:rsidRPr="00860B5E">
        <w:rPr>
          <w:rFonts w:ascii="Times New Roman" w:hAnsi="Times New Roman" w:cs="Times New Roman"/>
          <w:b/>
          <w:sz w:val="24"/>
          <w:szCs w:val="24"/>
        </w:rPr>
        <w:t>IV. Организация деятельности Совета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4.1. Порядок и условия деятельности Совета определяются регламентом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4.2.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директор общеобразовательного учреждения и представитель учредителя в составе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4.3. Первое заседание Совета созывается директором общеобразовательного учреждения 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</w:t>
      </w:r>
      <w:r w:rsidRPr="00860B5E">
        <w:rPr>
          <w:rFonts w:ascii="Times New Roman" w:hAnsi="Times New Roman" w:cs="Times New Roman"/>
          <w:sz w:val="24"/>
          <w:szCs w:val="24"/>
        </w:rPr>
        <w:lastRenderedPageBreak/>
        <w:t>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4.4. Планирование работы Совета осуществляется при необходимости в порядке, определенном регламентом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4.5. Заседание Совета правомочно, если на нем присутствуют не менее половины от числа членов Совета, определенного уставом общеобразовательного учреждения. Заседание Совета ведет председатель, а в его отсутствие - заместитель председателя.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4.6.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4.7. При осуществлении функции, предусмотренной под</w:t>
      </w:r>
      <w:hyperlink w:anchor="Par105" w:history="1">
        <w:r w:rsidRPr="00860B5E">
          <w:rPr>
            <w:rFonts w:ascii="Times New Roman" w:hAnsi="Times New Roman" w:cs="Times New Roman"/>
            <w:sz w:val="24"/>
            <w:szCs w:val="24"/>
          </w:rPr>
          <w:t>пунктом 3.2.4</w:t>
        </w:r>
      </w:hyperlink>
      <w:r w:rsidRPr="00860B5E">
        <w:rPr>
          <w:rFonts w:ascii="Times New Roman" w:hAnsi="Times New Roman" w:cs="Times New Roman"/>
          <w:sz w:val="24"/>
          <w:szCs w:val="24"/>
        </w:rPr>
        <w:t xml:space="preserve"> Положения, в заседании Совета не вправе участвовать представители обучающихся и работников общеобразовательного учреждения, а директор общеобразовательного учреждения и представитель учредителя не вправе принимать участие в голосовании.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Решение Совета по данному вопросу принимается большинством в две трети голосов от числа представителей родителей (законных представителей) обучающихся в составе Совета, определенного уставом общеобразовательного учреждения.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4.8. Для осуществления своих функций Совет вправе: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а) приглашать на заседания Совета любых работников общеобразовательного учреждения для получения разъяснений, консультаций, заслушивания отчетов по вопросам, входящим в компетенцию Совета;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 xml:space="preserve">б) запрашивать и получать у директора общеобразовательного учреждения и (или) учредителя информацию, необходимую для осуществления функций Совета, в том числе в порядке </w:t>
      </w:r>
      <w:proofErr w:type="gramStart"/>
      <w:r w:rsidRPr="00860B5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60B5E">
        <w:rPr>
          <w:rFonts w:ascii="Times New Roman" w:hAnsi="Times New Roman" w:cs="Times New Roman"/>
          <w:sz w:val="24"/>
          <w:szCs w:val="24"/>
        </w:rPr>
        <w:t xml:space="preserve"> реализацией решений Совета.</w:t>
      </w: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4.9. Организационно-техническое обеспечение деятельности Совета возлагается на администрацию общеобразовательного учреждения, в случае необходимости при содействии учредителя.</w:t>
      </w:r>
    </w:p>
    <w:p w:rsidR="0085263A" w:rsidRPr="00860B5E" w:rsidRDefault="0085263A" w:rsidP="008526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autoSpaceDE w:val="0"/>
        <w:autoSpaceDN w:val="0"/>
        <w:adjustRightInd w:val="0"/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B5E">
        <w:rPr>
          <w:rFonts w:ascii="Times New Roman" w:hAnsi="Times New Roman" w:cs="Times New Roman"/>
          <w:b/>
          <w:sz w:val="24"/>
          <w:szCs w:val="24"/>
        </w:rPr>
        <w:t>V. Заключительные положения</w:t>
      </w:r>
    </w:p>
    <w:p w:rsidR="0085263A" w:rsidRPr="00860B5E" w:rsidRDefault="0085263A" w:rsidP="0085263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5.1. Настоящее Положение вступает в силу с момента утверждения  директором Учреждения.</w:t>
      </w:r>
    </w:p>
    <w:p w:rsidR="0085263A" w:rsidRPr="00860B5E" w:rsidRDefault="0085263A" w:rsidP="0085263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B5E">
        <w:rPr>
          <w:rFonts w:ascii="Times New Roman" w:hAnsi="Times New Roman" w:cs="Times New Roman"/>
          <w:sz w:val="24"/>
          <w:szCs w:val="24"/>
        </w:rPr>
        <w:t>5.2. Изменения и дополнения к настоящему Положению составляются в письменном виде и форме приложения к нему, утверждаются в порядке, указанном в п. 5.1. настоящего Положения и являются неотъемлемой его частью.</w:t>
      </w:r>
    </w:p>
    <w:p w:rsidR="0085263A" w:rsidRPr="00860B5E" w:rsidRDefault="0085263A" w:rsidP="0085263A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ar98"/>
      <w:bookmarkEnd w:id="7"/>
    </w:p>
    <w:p w:rsidR="0085263A" w:rsidRPr="00860B5E" w:rsidRDefault="0085263A" w:rsidP="0085263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5263A" w:rsidRPr="00860B5E" w:rsidRDefault="0085263A" w:rsidP="0085263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465EC" w:rsidRDefault="008465EC"/>
    <w:sectPr w:rsidR="008465EC" w:rsidSect="0053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63A"/>
    <w:rsid w:val="008465EC"/>
    <w:rsid w:val="0085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26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6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2015-02-15T14:55:00Z</dcterms:created>
  <dcterms:modified xsi:type="dcterms:W3CDTF">2015-02-15T14:56:00Z</dcterms:modified>
</cp:coreProperties>
</file>