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74" w:rsidRDefault="00194C74" w:rsidP="00194C74">
      <w:pPr>
        <w:framePr w:h="15826" w:hSpace="10080" w:wrap="notBeside" w:vAnchor="text" w:hAnchor="margin" w:x="1" w:y="1"/>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000875" cy="10048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000875" cy="10048875"/>
                    </a:xfrm>
                    <a:prstGeom prst="rect">
                      <a:avLst/>
                    </a:prstGeom>
                    <a:noFill/>
                    <a:ln w="9525">
                      <a:noFill/>
                      <a:miter lim="800000"/>
                      <a:headEnd/>
                      <a:tailEnd/>
                    </a:ln>
                  </pic:spPr>
                </pic:pic>
              </a:graphicData>
            </a:graphic>
          </wp:inline>
        </w:drawing>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lastRenderedPageBreak/>
        <w:t>для прохождения промежуточной аттестации и (или) государственной итоговой аттестации.</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t xml:space="preserve">2.2. В случае приема на </w:t>
      </w:r>
      <w:proofErr w:type="gramStart"/>
      <w:r w:rsidRPr="007D63AE">
        <w:rPr>
          <w:rFonts w:ascii="Times New Roman" w:eastAsiaTheme="minorHAnsi" w:hAnsi="Times New Roman"/>
          <w:bCs/>
          <w:sz w:val="24"/>
          <w:szCs w:val="24"/>
        </w:rPr>
        <w:t>обучение по</w:t>
      </w:r>
      <w:proofErr w:type="gramEnd"/>
      <w:r w:rsidRPr="007D63AE">
        <w:rPr>
          <w:rFonts w:ascii="Times New Roman" w:eastAsiaTheme="minorHAnsi" w:hAnsi="Times New Roman"/>
          <w:bCs/>
          <w:sz w:val="24"/>
          <w:szCs w:val="24"/>
        </w:rPr>
        <w:t xml:space="preserve"> образовательным программам дошкольного образования или за счет средств физических и (или) юридических лиц изданию приказа о приеме обучающегося на обучение в автономное общеобразовательное учреждение, предшествует заключение договора об образовании.</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t>2.3.  Права и обязанности обучающегося возникают у лица, принятого на обучение, с даты, указанной в приказе о приеме лица на обучение в автономное общеобразовательное учреждение.</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p>
    <w:p w:rsidR="00194C74" w:rsidRPr="007D63AE" w:rsidRDefault="00194C74" w:rsidP="00194C74">
      <w:pPr>
        <w:pStyle w:val="a5"/>
        <w:numPr>
          <w:ilvl w:val="0"/>
          <w:numId w:val="1"/>
        </w:numPr>
        <w:autoSpaceDE w:val="0"/>
        <w:autoSpaceDN w:val="0"/>
        <w:adjustRightInd w:val="0"/>
        <w:spacing w:after="0"/>
        <w:jc w:val="center"/>
        <w:outlineLvl w:val="0"/>
        <w:rPr>
          <w:rFonts w:ascii="Times New Roman" w:eastAsiaTheme="minorHAnsi" w:hAnsi="Times New Roman"/>
          <w:b/>
          <w:sz w:val="24"/>
          <w:szCs w:val="24"/>
        </w:rPr>
      </w:pPr>
      <w:r w:rsidRPr="007D63AE">
        <w:rPr>
          <w:rFonts w:ascii="Times New Roman" w:eastAsiaTheme="minorHAnsi" w:hAnsi="Times New Roman"/>
          <w:b/>
          <w:sz w:val="24"/>
          <w:szCs w:val="24"/>
        </w:rPr>
        <w:t>Изменение образовательных отношений</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sz w:val="24"/>
          <w:szCs w:val="24"/>
        </w:rPr>
      </w:pPr>
      <w:r w:rsidRPr="007D63AE">
        <w:rPr>
          <w:rFonts w:ascii="Times New Roman" w:eastAsiaTheme="minorHAnsi" w:hAnsi="Times New Roman"/>
          <w:sz w:val="24"/>
          <w:szCs w:val="24"/>
        </w:rPr>
        <w:t xml:space="preserve">3.1. </w:t>
      </w:r>
      <w:proofErr w:type="gramStart"/>
      <w:r w:rsidRPr="007D63AE">
        <w:rPr>
          <w:rFonts w:ascii="Times New Roman" w:eastAsiaTheme="minorHAnsi" w:hAnsi="Times New Roman"/>
          <w:sz w:val="24"/>
          <w:szCs w:val="24"/>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автономного общеобразовательного учреждения.</w:t>
      </w:r>
      <w:proofErr w:type="gramEnd"/>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sz w:val="24"/>
          <w:szCs w:val="24"/>
        </w:rPr>
      </w:pPr>
      <w:r w:rsidRPr="007D63AE">
        <w:rPr>
          <w:rFonts w:ascii="Times New Roman" w:eastAsiaTheme="minorHAnsi" w:hAnsi="Times New Roman"/>
          <w:sz w:val="24"/>
          <w:szCs w:val="24"/>
        </w:rPr>
        <w:t>3.2.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автономного общеобразовательного учреждения.</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sz w:val="24"/>
          <w:szCs w:val="24"/>
        </w:rPr>
      </w:pPr>
      <w:r w:rsidRPr="007D63AE">
        <w:rPr>
          <w:rFonts w:ascii="Times New Roman" w:eastAsiaTheme="minorHAnsi" w:hAnsi="Times New Roman"/>
          <w:sz w:val="24"/>
          <w:szCs w:val="24"/>
        </w:rPr>
        <w:t xml:space="preserve">3.3. Основанием для изменения образовательных отношений является приказ, изданный директором автономного общеобразовательного учреждения. Если с </w:t>
      </w:r>
      <w:proofErr w:type="gramStart"/>
      <w:r w:rsidRPr="007D63AE">
        <w:rPr>
          <w:rFonts w:ascii="Times New Roman" w:eastAsiaTheme="minorHAnsi" w:hAnsi="Times New Roman"/>
          <w:sz w:val="24"/>
          <w:szCs w:val="24"/>
        </w:rPr>
        <w:t>обучающимся</w:t>
      </w:r>
      <w:proofErr w:type="gramEnd"/>
      <w:r w:rsidRPr="007D63AE">
        <w:rPr>
          <w:rFonts w:ascii="Times New Roman" w:eastAsiaTheme="minorHAnsi" w:hAnsi="Times New Roman"/>
          <w:sz w:val="24"/>
          <w:szCs w:val="24"/>
        </w:rPr>
        <w:t xml:space="preserve"> (родителями (законными представителями) несовершеннолетнего обучающегося) заключен договор об образовании, приказ издается на основании внесения соответствующих изменений в такой договор.</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sz w:val="24"/>
          <w:szCs w:val="24"/>
        </w:rPr>
      </w:pPr>
      <w:r w:rsidRPr="007D63AE">
        <w:rPr>
          <w:rFonts w:ascii="Times New Roman" w:eastAsiaTheme="minorHAnsi" w:hAnsi="Times New Roman"/>
          <w:sz w:val="24"/>
          <w:szCs w:val="24"/>
        </w:rPr>
        <w:t xml:space="preserve">3.4. Права и обязанности обучающегося изменяются </w:t>
      </w:r>
      <w:proofErr w:type="gramStart"/>
      <w:r w:rsidRPr="007D63AE">
        <w:rPr>
          <w:rFonts w:ascii="Times New Roman" w:eastAsiaTheme="minorHAnsi" w:hAnsi="Times New Roman"/>
          <w:sz w:val="24"/>
          <w:szCs w:val="24"/>
        </w:rPr>
        <w:t>с даты издания</w:t>
      </w:r>
      <w:proofErr w:type="gramEnd"/>
      <w:r w:rsidRPr="007D63AE">
        <w:rPr>
          <w:rFonts w:ascii="Times New Roman" w:eastAsiaTheme="minorHAnsi" w:hAnsi="Times New Roman"/>
          <w:sz w:val="24"/>
          <w:szCs w:val="24"/>
        </w:rPr>
        <w:t xml:space="preserve"> приказа директора автономного общеобразовательного учреждения или с иной указанной в нем даты.</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sz w:val="24"/>
          <w:szCs w:val="24"/>
        </w:rPr>
      </w:pPr>
    </w:p>
    <w:p w:rsidR="00194C74" w:rsidRPr="007D63AE" w:rsidRDefault="00194C74" w:rsidP="00194C74">
      <w:pPr>
        <w:pStyle w:val="a5"/>
        <w:numPr>
          <w:ilvl w:val="0"/>
          <w:numId w:val="1"/>
        </w:numPr>
        <w:autoSpaceDE w:val="0"/>
        <w:autoSpaceDN w:val="0"/>
        <w:adjustRightInd w:val="0"/>
        <w:spacing w:after="0"/>
        <w:jc w:val="center"/>
        <w:outlineLvl w:val="0"/>
        <w:rPr>
          <w:rFonts w:ascii="Times New Roman" w:eastAsiaTheme="minorHAnsi" w:hAnsi="Times New Roman"/>
          <w:b/>
          <w:bCs/>
          <w:sz w:val="24"/>
          <w:szCs w:val="24"/>
        </w:rPr>
      </w:pPr>
      <w:r w:rsidRPr="007D63AE">
        <w:rPr>
          <w:rFonts w:ascii="Times New Roman" w:eastAsiaTheme="minorHAnsi" w:hAnsi="Times New Roman"/>
          <w:b/>
          <w:bCs/>
          <w:sz w:val="24"/>
          <w:szCs w:val="24"/>
        </w:rPr>
        <w:t>Прекращение образовательных отношений</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t xml:space="preserve">4.1. </w:t>
      </w:r>
      <w:proofErr w:type="gramStart"/>
      <w:r w:rsidRPr="007D63AE">
        <w:rPr>
          <w:rFonts w:ascii="Times New Roman" w:eastAsiaTheme="minorHAnsi" w:hAnsi="Times New Roman"/>
          <w:bCs/>
          <w:sz w:val="24"/>
          <w:szCs w:val="24"/>
        </w:rPr>
        <w:t>Образовательные отношения прекращаются в связи с отчислением обучающегося из автономного общеобразовательного учреждения:</w:t>
      </w:r>
      <w:proofErr w:type="gramEnd"/>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t>- в связи с получением образования (завершением обучения);</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t>- досрочно по основаниям, установленным пунктом 4.2. настоящего Порядка.</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bookmarkStart w:id="0" w:name="Par5"/>
      <w:bookmarkEnd w:id="0"/>
      <w:r w:rsidRPr="007D63AE">
        <w:rPr>
          <w:rFonts w:ascii="Times New Roman" w:eastAsiaTheme="minorHAnsi" w:hAnsi="Times New Roman"/>
          <w:bCs/>
          <w:sz w:val="24"/>
          <w:szCs w:val="24"/>
        </w:rPr>
        <w:t>4.2. Образовательные отношения могут быть прекращены досрочно в следующих случаях:</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proofErr w:type="gramStart"/>
      <w:r w:rsidRPr="007D63AE">
        <w:rPr>
          <w:rFonts w:ascii="Times New Roman" w:eastAsiaTheme="minorHAnsi" w:hAnsi="Times New Roman"/>
          <w:bCs/>
          <w:sz w:val="24"/>
          <w:szCs w:val="24"/>
        </w:rPr>
        <w:t>- по инициативе  автономного общеобразовательного учреждения,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автономное общеобразовательное учреждение, повлекшего по вине обучающегося его незаконное зачисление в автономное общеобразовательное</w:t>
      </w:r>
      <w:proofErr w:type="gramEnd"/>
      <w:r w:rsidRPr="007D63AE">
        <w:rPr>
          <w:rFonts w:ascii="Times New Roman" w:eastAsiaTheme="minorHAnsi" w:hAnsi="Times New Roman"/>
          <w:bCs/>
          <w:sz w:val="24"/>
          <w:szCs w:val="24"/>
        </w:rPr>
        <w:t xml:space="preserve"> учреждение;</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lastRenderedPageBreak/>
        <w:t>- по обстоятельствам, не зависящим от воли обучающегося или родителей (законных представителей) несовершеннолетнего обучающегося и автономного общеобразовательного учреждения, в том числе в случае ликвидации автономного общеобразовательного учреждения.</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t>4.3.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автономным общеобразовательным учреждением.</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t xml:space="preserve">4.4. Основанием для прекращения образовательных отношений является приказ директора автономного общеобразовательного учреждения, об отчислении обучающегося из этого автономного общеобразовательного учреждения. Если с </w:t>
      </w:r>
      <w:proofErr w:type="gramStart"/>
      <w:r w:rsidRPr="007D63AE">
        <w:rPr>
          <w:rFonts w:ascii="Times New Roman" w:eastAsiaTheme="minorHAnsi" w:hAnsi="Times New Roman"/>
          <w:bCs/>
          <w:sz w:val="24"/>
          <w:szCs w:val="24"/>
        </w:rPr>
        <w:t>обучающимся</w:t>
      </w:r>
      <w:proofErr w:type="gramEnd"/>
      <w:r w:rsidRPr="007D63AE">
        <w:rPr>
          <w:rFonts w:ascii="Times New Roman" w:eastAsiaTheme="minorHAnsi" w:hAnsi="Times New Roman"/>
          <w:bCs/>
          <w:sz w:val="24"/>
          <w:szCs w:val="24"/>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автономного общеобразовательного учреждения, об отчислении обучающегося из этого автономного общеобразовательного учреждения. Права и обязанности обучающегося  автономного общеобразовательного учреждения прекращаются </w:t>
      </w:r>
      <w:proofErr w:type="gramStart"/>
      <w:r w:rsidRPr="007D63AE">
        <w:rPr>
          <w:rFonts w:ascii="Times New Roman" w:eastAsiaTheme="minorHAnsi" w:hAnsi="Times New Roman"/>
          <w:bCs/>
          <w:sz w:val="24"/>
          <w:szCs w:val="24"/>
        </w:rPr>
        <w:t>с даты</w:t>
      </w:r>
      <w:proofErr w:type="gramEnd"/>
      <w:r w:rsidRPr="007D63AE">
        <w:rPr>
          <w:rFonts w:ascii="Times New Roman" w:eastAsiaTheme="minorHAnsi" w:hAnsi="Times New Roman"/>
          <w:bCs/>
          <w:sz w:val="24"/>
          <w:szCs w:val="24"/>
        </w:rPr>
        <w:t xml:space="preserve"> его отчисления из автономного общеобразовательного учреждения.</w:t>
      </w:r>
    </w:p>
    <w:p w:rsidR="00194C74" w:rsidRPr="007D63AE" w:rsidRDefault="00194C74" w:rsidP="00194C74">
      <w:pPr>
        <w:autoSpaceDE w:val="0"/>
        <w:autoSpaceDN w:val="0"/>
        <w:adjustRightInd w:val="0"/>
        <w:spacing w:after="0"/>
        <w:ind w:firstLine="540"/>
        <w:contextualSpacing/>
        <w:jc w:val="both"/>
        <w:rPr>
          <w:rFonts w:ascii="Times New Roman" w:eastAsiaTheme="minorHAnsi" w:hAnsi="Times New Roman"/>
          <w:bCs/>
          <w:sz w:val="24"/>
          <w:szCs w:val="24"/>
        </w:rPr>
      </w:pPr>
      <w:r w:rsidRPr="007D63AE">
        <w:rPr>
          <w:rFonts w:ascii="Times New Roman" w:eastAsiaTheme="minorHAnsi" w:hAnsi="Times New Roman"/>
          <w:bCs/>
          <w:sz w:val="24"/>
          <w:szCs w:val="24"/>
        </w:rPr>
        <w:t xml:space="preserve">4.5. При досрочном прекращении образовательных отношений автономное общеобразовательное учреждение, в трехдневный срок после издания приказа директора автономного общеобразовательного </w:t>
      </w:r>
      <w:proofErr w:type="gramStart"/>
      <w:r w:rsidRPr="007D63AE">
        <w:rPr>
          <w:rFonts w:ascii="Times New Roman" w:eastAsiaTheme="minorHAnsi" w:hAnsi="Times New Roman"/>
          <w:bCs/>
          <w:sz w:val="24"/>
          <w:szCs w:val="24"/>
        </w:rPr>
        <w:t>учреждения</w:t>
      </w:r>
      <w:proofErr w:type="gramEnd"/>
      <w:r w:rsidRPr="007D63AE">
        <w:rPr>
          <w:rFonts w:ascii="Times New Roman" w:eastAsiaTheme="minorHAnsi" w:hAnsi="Times New Roman"/>
          <w:bCs/>
          <w:sz w:val="24"/>
          <w:szCs w:val="24"/>
        </w:rPr>
        <w:t xml:space="preserve"> об отчислении обучающегося выдает лицу, отчисленному из этого автономного общеобразовательного учреждения, справку об обучении в соответствии с частью 12 статьи 60  Федерального закона «Об образовании Российской Федерации».</w:t>
      </w:r>
    </w:p>
    <w:p w:rsidR="00194C74" w:rsidRPr="007D63AE" w:rsidRDefault="00194C74" w:rsidP="00194C74">
      <w:pPr>
        <w:spacing w:after="0"/>
        <w:contextualSpacing/>
        <w:rPr>
          <w:sz w:val="24"/>
          <w:szCs w:val="24"/>
        </w:rPr>
      </w:pPr>
    </w:p>
    <w:p w:rsidR="00000000" w:rsidRDefault="00194C74" w:rsidP="00194C74">
      <w:pPr>
        <w:jc w:val="center"/>
      </w:pPr>
    </w:p>
    <w:sectPr w:rsidR="00000000" w:rsidSect="00194C74">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F2E"/>
    <w:multiLevelType w:val="multilevel"/>
    <w:tmpl w:val="539017D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94C74"/>
    <w:rsid w:val="00194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4C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4C74"/>
    <w:rPr>
      <w:rFonts w:ascii="Tahoma" w:hAnsi="Tahoma" w:cs="Tahoma"/>
      <w:sz w:val="16"/>
      <w:szCs w:val="16"/>
    </w:rPr>
  </w:style>
  <w:style w:type="paragraph" w:styleId="a5">
    <w:name w:val="List Paragraph"/>
    <w:basedOn w:val="a"/>
    <w:uiPriority w:val="34"/>
    <w:qFormat/>
    <w:rsid w:val="00194C74"/>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Client1</dc:creator>
  <cp:keywords/>
  <dc:description/>
  <cp:lastModifiedBy>Client1</cp:lastModifiedBy>
  <cp:revision>2</cp:revision>
  <dcterms:created xsi:type="dcterms:W3CDTF">2015-02-17T00:42:00Z</dcterms:created>
  <dcterms:modified xsi:type="dcterms:W3CDTF">2015-02-17T00:43:00Z</dcterms:modified>
</cp:coreProperties>
</file>