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64" w:rsidRDefault="00B75564" w:rsidP="00B75564">
      <w:pPr>
        <w:tabs>
          <w:tab w:val="left" w:pos="10312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B75564" w:rsidRPr="004B3F16" w:rsidRDefault="00B75564" w:rsidP="00B755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B3F1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75564" w:rsidRPr="00976FA9" w:rsidRDefault="00B75564" w:rsidP="00B75564">
      <w:pPr>
        <w:pStyle w:val="a4"/>
        <w:spacing w:after="0"/>
        <w:ind w:firstLine="709"/>
        <w:jc w:val="both"/>
      </w:pPr>
      <w:proofErr w:type="gramStart"/>
      <w:r w:rsidRPr="00976FA9">
        <w:t xml:space="preserve">Рабочая программа по геометрии в 7 классе  составлена на основании федерального компонента государственного стандарта основного общего образования, Программы по геометрии к учебнику для 7-9 классов общеобразовательных школ авторов Л.С. </w:t>
      </w:r>
      <w:proofErr w:type="spellStart"/>
      <w:r w:rsidRPr="00976FA9">
        <w:t>Атанасян</w:t>
      </w:r>
      <w:proofErr w:type="spellEnd"/>
      <w:r w:rsidRPr="00976FA9">
        <w:t xml:space="preserve">, В.Ф. Бутузов, С.Б. Кадомцева, Э.Г. Позднякова и И.И. Юдиной, рабочей программы к учебнику Л. С. </w:t>
      </w:r>
      <w:proofErr w:type="spellStart"/>
      <w:r w:rsidRPr="00976FA9">
        <w:t>Атанасяна</w:t>
      </w:r>
      <w:proofErr w:type="spellEnd"/>
      <w:r w:rsidRPr="00976FA9">
        <w:t xml:space="preserve"> и др. 7-9 классов (автор В.Ф. Бутузов).</w:t>
      </w:r>
      <w:proofErr w:type="gramEnd"/>
    </w:p>
    <w:p w:rsidR="00B75564" w:rsidRPr="00976FA9" w:rsidRDefault="00B75564" w:rsidP="00B75564">
      <w:pPr>
        <w:pStyle w:val="a4"/>
        <w:spacing w:after="0"/>
        <w:ind w:firstLine="709"/>
        <w:jc w:val="both"/>
      </w:pPr>
      <w:r w:rsidRPr="00976FA9">
        <w:t xml:space="preserve">Данная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дает примерное распределение часов по разделам курса. </w:t>
      </w:r>
    </w:p>
    <w:p w:rsidR="00B75564" w:rsidRPr="00976FA9" w:rsidRDefault="00B75564" w:rsidP="00B75564">
      <w:pPr>
        <w:spacing w:after="0" w:line="240" w:lineRule="auto"/>
        <w:ind w:firstLine="709"/>
        <w:jc w:val="both"/>
        <w:rPr>
          <w:sz w:val="24"/>
          <w:szCs w:val="24"/>
        </w:rPr>
      </w:pPr>
      <w:r w:rsidRPr="00976FA9">
        <w:rPr>
          <w:rFonts w:ascii="Times New Roman" w:hAnsi="Times New Roman"/>
          <w:b/>
          <w:bCs/>
          <w:sz w:val="24"/>
          <w:szCs w:val="24"/>
        </w:rPr>
        <w:t>Рабочая  программа обеспечена учебно-методическим комплексом</w:t>
      </w:r>
      <w:r w:rsidRPr="00976FA9">
        <w:rPr>
          <w:rFonts w:ascii="Times New Roman" w:hAnsi="Times New Roman"/>
          <w:sz w:val="24"/>
          <w:szCs w:val="24"/>
        </w:rPr>
        <w:t xml:space="preserve">, утвержденным  приказом </w:t>
      </w:r>
      <w:proofErr w:type="spellStart"/>
      <w:r w:rsidRPr="00976FA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76FA9">
        <w:rPr>
          <w:rFonts w:ascii="Times New Roman" w:hAnsi="Times New Roman"/>
          <w:sz w:val="24"/>
          <w:szCs w:val="24"/>
        </w:rPr>
        <w:t xml:space="preserve"> РФ, используемого для достижения поставленной цели в соответствии с образовательной программой учреждения:             </w:t>
      </w:r>
    </w:p>
    <w:p w:rsidR="00B75564" w:rsidRPr="00976FA9" w:rsidRDefault="00B75564" w:rsidP="00B75564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976FA9">
        <w:rPr>
          <w:rFonts w:ascii="Times New Roman" w:hAnsi="Times New Roman"/>
          <w:sz w:val="24"/>
          <w:szCs w:val="24"/>
        </w:rPr>
        <w:t xml:space="preserve">Геометрия: учеб. Для 7-9 </w:t>
      </w:r>
      <w:proofErr w:type="spellStart"/>
      <w:r w:rsidRPr="00976FA9">
        <w:rPr>
          <w:rFonts w:ascii="Times New Roman" w:hAnsi="Times New Roman"/>
          <w:sz w:val="24"/>
          <w:szCs w:val="24"/>
        </w:rPr>
        <w:t>кл</w:t>
      </w:r>
      <w:proofErr w:type="spellEnd"/>
      <w:r w:rsidRPr="00976FA9">
        <w:rPr>
          <w:rFonts w:ascii="Times New Roman" w:hAnsi="Times New Roman"/>
          <w:sz w:val="24"/>
          <w:szCs w:val="24"/>
        </w:rPr>
        <w:t xml:space="preserve">., / Л. С. </w:t>
      </w:r>
      <w:proofErr w:type="spellStart"/>
      <w:r w:rsidRPr="00976FA9">
        <w:rPr>
          <w:rFonts w:ascii="Times New Roman" w:hAnsi="Times New Roman"/>
          <w:sz w:val="24"/>
          <w:szCs w:val="24"/>
        </w:rPr>
        <w:t>Атанасян</w:t>
      </w:r>
      <w:proofErr w:type="spellEnd"/>
      <w:r w:rsidRPr="00976FA9">
        <w:rPr>
          <w:rFonts w:ascii="Times New Roman" w:hAnsi="Times New Roman"/>
          <w:sz w:val="24"/>
          <w:szCs w:val="24"/>
        </w:rPr>
        <w:t>, В. Ф. Бутузов, С. Б. Кадомцев.— М.: Просвещение 2011.</w:t>
      </w:r>
    </w:p>
    <w:p w:rsidR="00B75564" w:rsidRPr="00976FA9" w:rsidRDefault="00B75564" w:rsidP="00B75564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4"/>
          <w:szCs w:val="24"/>
        </w:rPr>
      </w:pPr>
      <w:r w:rsidRPr="00976FA9">
        <w:rPr>
          <w:rFonts w:ascii="Times New Roman" w:hAnsi="Times New Roman"/>
          <w:iCs/>
          <w:sz w:val="24"/>
          <w:szCs w:val="24"/>
        </w:rPr>
        <w:t xml:space="preserve"> Зив Б.Г. Геометрия. Дидактические  материалы. 7 класс./ Б.Г. Зив, В.М. </w:t>
      </w:r>
      <w:proofErr w:type="spellStart"/>
      <w:r w:rsidRPr="00976FA9">
        <w:rPr>
          <w:rFonts w:ascii="Times New Roman" w:hAnsi="Times New Roman"/>
          <w:iCs/>
          <w:sz w:val="24"/>
          <w:szCs w:val="24"/>
        </w:rPr>
        <w:t>Мейлер</w:t>
      </w:r>
      <w:proofErr w:type="spellEnd"/>
      <w:r w:rsidRPr="00976FA9">
        <w:rPr>
          <w:rFonts w:ascii="Times New Roman" w:hAnsi="Times New Roman"/>
          <w:iCs/>
          <w:sz w:val="24"/>
          <w:szCs w:val="24"/>
        </w:rPr>
        <w:t>.-  17-е изд. - М.: Просвещение, 2011. – 127с</w:t>
      </w:r>
    </w:p>
    <w:p w:rsidR="00B75564" w:rsidRPr="00976FA9" w:rsidRDefault="00B75564" w:rsidP="00B75564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976FA9">
        <w:rPr>
          <w:rFonts w:ascii="Times New Roman" w:hAnsi="Times New Roman"/>
          <w:iCs/>
          <w:sz w:val="24"/>
          <w:szCs w:val="24"/>
        </w:rPr>
        <w:t xml:space="preserve">Мищенко Т.М. Геометрия. Тематические тесты. 7 класс/ Т.М. Мищенко, А.Д. Блинков. – 3-е изд., </w:t>
      </w:r>
      <w:proofErr w:type="spellStart"/>
      <w:r w:rsidRPr="00976FA9">
        <w:rPr>
          <w:rFonts w:ascii="Times New Roman" w:hAnsi="Times New Roman"/>
          <w:iCs/>
          <w:sz w:val="24"/>
          <w:szCs w:val="24"/>
        </w:rPr>
        <w:t>дораб</w:t>
      </w:r>
      <w:proofErr w:type="spellEnd"/>
      <w:r w:rsidRPr="00976FA9">
        <w:rPr>
          <w:rFonts w:ascii="Times New Roman" w:hAnsi="Times New Roman"/>
          <w:iCs/>
          <w:sz w:val="24"/>
          <w:szCs w:val="24"/>
        </w:rPr>
        <w:t>.- М.: Просвещение, 2011. – 80с</w:t>
      </w:r>
    </w:p>
    <w:p w:rsidR="00B75564" w:rsidRPr="00976FA9" w:rsidRDefault="00B75564" w:rsidP="00B75564">
      <w:pPr>
        <w:pStyle w:val="ParagraphStyle"/>
        <w:tabs>
          <w:tab w:val="left" w:pos="525"/>
        </w:tabs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A9">
        <w:rPr>
          <w:rFonts w:ascii="Times New Roman" w:hAnsi="Times New Roman" w:cs="Times New Roman"/>
          <w:color w:val="000000"/>
        </w:rPr>
        <w:t>Согласно действующему учебному плану рабочая программа предусматривает обучение в объеме 68 часов, 2 часа в неделю, в</w:t>
      </w:r>
      <w:r w:rsidRPr="00976FA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76FA9">
        <w:rPr>
          <w:rFonts w:ascii="Times New Roman" w:hAnsi="Times New Roman" w:cs="Times New Roman"/>
          <w:color w:val="000000"/>
        </w:rPr>
        <w:t xml:space="preserve">том числе для </w:t>
      </w:r>
      <w:proofErr w:type="spellStart"/>
      <w:r w:rsidRPr="00976FA9">
        <w:rPr>
          <w:rFonts w:ascii="Times New Roman" w:hAnsi="Times New Roman" w:cs="Times New Roman"/>
          <w:color w:val="000000"/>
        </w:rPr>
        <w:t>проведенияконтрольных</w:t>
      </w:r>
      <w:proofErr w:type="spellEnd"/>
      <w:r w:rsidRPr="00976FA9">
        <w:rPr>
          <w:rFonts w:ascii="Times New Roman" w:hAnsi="Times New Roman" w:cs="Times New Roman"/>
          <w:color w:val="000000"/>
        </w:rPr>
        <w:t xml:space="preserve"> работ – 5 учебных часов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5564" w:rsidRPr="00976FA9" w:rsidRDefault="00B75564" w:rsidP="00B75564">
      <w:pPr>
        <w:pStyle w:val="a3"/>
        <w:snapToGrid w:val="0"/>
        <w:spacing w:before="0" w:after="0"/>
        <w:ind w:firstLine="284"/>
        <w:rPr>
          <w:b/>
          <w:bCs/>
          <w:iCs/>
        </w:rPr>
      </w:pPr>
      <w:r w:rsidRPr="00AF777C">
        <w:rPr>
          <w:b/>
          <w:bCs/>
          <w:i/>
          <w:iCs/>
        </w:rPr>
        <w:t xml:space="preserve">   </w:t>
      </w:r>
      <w:r w:rsidRPr="00976FA9">
        <w:rPr>
          <w:b/>
          <w:bCs/>
          <w:iCs/>
        </w:rPr>
        <w:t>Основные цели курса: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-овладение системой математических знаний и умений, необходимых в практической деятельности, продолжения образования;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-приобретение опыта планирования и осуществления алгоритмической деятельности;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-освоение навыков и умений проведения доказательств, обоснования  выбора решений;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-приобретение умений ясного и точного изложения мыслей;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-развить пространственные представления и умения, помочь освоить основные факты и методы планиметрии;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-научить пользоваться геометрическим языком для описания предметов.</w:t>
      </w:r>
    </w:p>
    <w:p w:rsidR="00B75564" w:rsidRPr="008564C5" w:rsidRDefault="00B75564" w:rsidP="00B75564">
      <w:pPr>
        <w:pStyle w:val="a3"/>
        <w:snapToGrid w:val="0"/>
        <w:spacing w:before="0" w:after="0"/>
        <w:ind w:firstLine="284"/>
        <w:rPr>
          <w:b/>
          <w:bCs/>
          <w:iCs/>
        </w:rPr>
      </w:pPr>
      <w:r w:rsidRPr="008564C5">
        <w:rPr>
          <w:b/>
          <w:bCs/>
          <w:iCs/>
        </w:rPr>
        <w:t>Задачи обучения: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-ввести основные геометрические понятия, научить различать их взаимное расположение;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-научить распознавать геометрические фигуры и изображать их;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-ввести понятия: теорема, доказательство, признак, свойство;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-изучить  признаки равенства треугольников;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-изучить признаки параллельности прямых и научить применять их при решении задач и доказательстве теорем;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-научить решать геометрические задачи на построение,  на доказательства и вычисления;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-подготовить к дальнейшему изучению геометрии в последующих классах.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Контрольные работы направлены на проверку уровня базовой подготовки учащихся, а также на дифференцированную проверку владения формал</w:t>
      </w:r>
      <w:r w:rsidRPr="00A67A19">
        <w:rPr>
          <w:bCs/>
          <w:iCs/>
        </w:rPr>
        <w:t>ь</w:t>
      </w:r>
      <w:r w:rsidRPr="00A67A19">
        <w:rPr>
          <w:bCs/>
          <w:iCs/>
        </w:rPr>
        <w:t xml:space="preserve">но-оперативным математическим аппаратом, способность к интеграции знаний по основным темам курса.  </w:t>
      </w:r>
    </w:p>
    <w:p w:rsidR="00B75564" w:rsidRPr="00A67A19" w:rsidRDefault="00B75564" w:rsidP="00B75564">
      <w:pPr>
        <w:pStyle w:val="a3"/>
        <w:snapToGrid w:val="0"/>
        <w:spacing w:before="0" w:after="0"/>
        <w:ind w:firstLine="284"/>
        <w:rPr>
          <w:bCs/>
          <w:iCs/>
        </w:rPr>
      </w:pPr>
      <w:r w:rsidRPr="00A67A19">
        <w:rPr>
          <w:bCs/>
          <w:iCs/>
        </w:rPr>
        <w:t>Промежуточный контроль знаний осуществляется с помощью проверочных самостоятельных работ, электронного тестирования, практических р</w:t>
      </w:r>
      <w:r w:rsidRPr="00A67A19">
        <w:rPr>
          <w:bCs/>
          <w:iCs/>
        </w:rPr>
        <w:t>а</w:t>
      </w:r>
      <w:r w:rsidRPr="00A67A19">
        <w:rPr>
          <w:bCs/>
          <w:iCs/>
        </w:rPr>
        <w:t>бот.</w:t>
      </w:r>
    </w:p>
    <w:p w:rsidR="00B75564" w:rsidRDefault="00B75564" w:rsidP="00B75564">
      <w:pPr>
        <w:snapToGri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B75564" w:rsidRPr="008564C5" w:rsidRDefault="00B75564" w:rsidP="00B75564">
      <w:pPr>
        <w:snapToGri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64C5">
        <w:rPr>
          <w:rFonts w:ascii="Times New Roman" w:hAnsi="Times New Roman"/>
          <w:b/>
          <w:iCs/>
          <w:sz w:val="24"/>
          <w:szCs w:val="24"/>
        </w:rPr>
        <w:t>СОДЕРЖАНИЕ УЧЕБНОГО КУРСА</w:t>
      </w:r>
    </w:p>
    <w:p w:rsidR="00B75564" w:rsidRPr="00AF777C" w:rsidRDefault="00B75564" w:rsidP="00B75564">
      <w:pPr>
        <w:widowControl w:val="0"/>
        <w:numPr>
          <w:ilvl w:val="0"/>
          <w:numId w:val="3"/>
        </w:numPr>
        <w:autoSpaceDE w:val="0"/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F777C">
        <w:rPr>
          <w:rFonts w:ascii="Times New Roman" w:hAnsi="Times New Roman"/>
          <w:b/>
          <w:iCs/>
          <w:sz w:val="24"/>
          <w:szCs w:val="24"/>
        </w:rPr>
        <w:t>Начальные геометрические сведения</w:t>
      </w:r>
      <w:r w:rsidRPr="00AF777C">
        <w:rPr>
          <w:rFonts w:ascii="Times New Roman" w:hAnsi="Times New Roman"/>
          <w:iCs/>
          <w:sz w:val="24"/>
          <w:szCs w:val="24"/>
        </w:rPr>
        <w:t xml:space="preserve"> (1</w:t>
      </w:r>
      <w:r>
        <w:rPr>
          <w:rFonts w:ascii="Times New Roman" w:hAnsi="Times New Roman"/>
          <w:iCs/>
          <w:sz w:val="24"/>
          <w:szCs w:val="24"/>
        </w:rPr>
        <w:t>3 часов</w:t>
      </w:r>
      <w:r w:rsidRPr="00AF777C">
        <w:rPr>
          <w:rFonts w:ascii="Times New Roman" w:hAnsi="Times New Roman"/>
          <w:iCs/>
          <w:sz w:val="24"/>
          <w:szCs w:val="24"/>
        </w:rPr>
        <w:t>)</w:t>
      </w:r>
    </w:p>
    <w:p w:rsidR="00B75564" w:rsidRPr="00AF777C" w:rsidRDefault="00B75564" w:rsidP="00B75564">
      <w:pPr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     </w:t>
      </w:r>
      <w:r w:rsidRPr="00AF777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AF777C">
        <w:rPr>
          <w:rFonts w:ascii="Times New Roman" w:hAnsi="Times New Roman"/>
          <w:iCs/>
          <w:sz w:val="24"/>
          <w:szCs w:val="24"/>
        </w:rPr>
        <w:t>Прямая</w:t>
      </w:r>
      <w:proofErr w:type="gramEnd"/>
      <w:r w:rsidRPr="00AF777C">
        <w:rPr>
          <w:rFonts w:ascii="Times New Roman" w:hAnsi="Times New Roman"/>
          <w:iCs/>
          <w:sz w:val="24"/>
          <w:szCs w:val="24"/>
        </w:rPr>
        <w:t>, отрезок, луч и угол. Виды углов. Обозначение углов. Сравнение отрезков и углов. Измерение отрезков. Измерение у</w:t>
      </w:r>
      <w:r w:rsidRPr="00AF777C">
        <w:rPr>
          <w:rFonts w:ascii="Times New Roman" w:hAnsi="Times New Roman"/>
          <w:iCs/>
          <w:sz w:val="24"/>
          <w:szCs w:val="24"/>
        </w:rPr>
        <w:t>г</w:t>
      </w:r>
      <w:r w:rsidRPr="00AF777C">
        <w:rPr>
          <w:rFonts w:ascii="Times New Roman" w:hAnsi="Times New Roman"/>
          <w:iCs/>
          <w:sz w:val="24"/>
          <w:szCs w:val="24"/>
        </w:rPr>
        <w:t xml:space="preserve">лов. Единицы измерения. Транспортир. Перпендикулярные прямые. Вертикальные и смежные углы.  </w:t>
      </w:r>
    </w:p>
    <w:p w:rsidR="00B75564" w:rsidRPr="00AF777C" w:rsidRDefault="00B75564" w:rsidP="00B75564">
      <w:pPr>
        <w:widowControl w:val="0"/>
        <w:numPr>
          <w:ilvl w:val="0"/>
          <w:numId w:val="3"/>
        </w:numPr>
        <w:autoSpaceDE w:val="0"/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F777C">
        <w:rPr>
          <w:rFonts w:ascii="Times New Roman" w:hAnsi="Times New Roman"/>
          <w:b/>
          <w:iCs/>
          <w:sz w:val="24"/>
          <w:szCs w:val="24"/>
        </w:rPr>
        <w:t>Треугольники (</w:t>
      </w:r>
      <w:r w:rsidRPr="00AF777C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>9</w:t>
      </w:r>
      <w:r w:rsidRPr="00AF777C">
        <w:rPr>
          <w:rFonts w:ascii="Times New Roman" w:hAnsi="Times New Roman"/>
          <w:iCs/>
          <w:sz w:val="24"/>
          <w:szCs w:val="24"/>
        </w:rPr>
        <w:t xml:space="preserve"> часов)        </w:t>
      </w:r>
    </w:p>
    <w:p w:rsidR="00B75564" w:rsidRPr="00AF777C" w:rsidRDefault="00B75564" w:rsidP="00B75564">
      <w:pPr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F777C">
        <w:rPr>
          <w:rFonts w:ascii="Times New Roman" w:hAnsi="Times New Roman"/>
          <w:iCs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AF777C">
        <w:rPr>
          <w:rFonts w:ascii="Times New Roman" w:hAnsi="Times New Roman"/>
          <w:iCs/>
          <w:sz w:val="24"/>
          <w:szCs w:val="24"/>
        </w:rPr>
        <w:t xml:space="preserve"> Первый признак равенства треугольников. Условие и заключение теоремы. Перпендикуляр </w:t>
      </w:r>
      <w:proofErr w:type="gramStart"/>
      <w:r w:rsidRPr="00AF777C">
        <w:rPr>
          <w:rFonts w:ascii="Times New Roman" w:hAnsi="Times New Roman"/>
          <w:iCs/>
          <w:sz w:val="24"/>
          <w:szCs w:val="24"/>
        </w:rPr>
        <w:t>к</w:t>
      </w:r>
      <w:proofErr w:type="gramEnd"/>
      <w:r w:rsidRPr="00AF777C">
        <w:rPr>
          <w:rFonts w:ascii="Times New Roman" w:hAnsi="Times New Roman"/>
          <w:iCs/>
          <w:sz w:val="24"/>
          <w:szCs w:val="24"/>
        </w:rPr>
        <w:t xml:space="preserve"> прямой. Медианы, биссектрисы и высоты треугольника. Свойство углов при основании равнобедренного треугольника. Свойство биссектрисы равнобедренного треугольника. Второй признак равенства тр</w:t>
      </w:r>
      <w:r w:rsidRPr="00AF777C">
        <w:rPr>
          <w:rFonts w:ascii="Times New Roman" w:hAnsi="Times New Roman"/>
          <w:iCs/>
          <w:sz w:val="24"/>
          <w:szCs w:val="24"/>
        </w:rPr>
        <w:t>е</w:t>
      </w:r>
      <w:r w:rsidRPr="00AF777C">
        <w:rPr>
          <w:rFonts w:ascii="Times New Roman" w:hAnsi="Times New Roman"/>
          <w:iCs/>
          <w:sz w:val="24"/>
          <w:szCs w:val="24"/>
        </w:rPr>
        <w:t xml:space="preserve">угольников. Третий признак равенства треугольников Задачи на построение. Построение угла, равного </w:t>
      </w:r>
      <w:proofErr w:type="gramStart"/>
      <w:r w:rsidRPr="00AF777C">
        <w:rPr>
          <w:rFonts w:ascii="Times New Roman" w:hAnsi="Times New Roman"/>
          <w:iCs/>
          <w:sz w:val="24"/>
          <w:szCs w:val="24"/>
        </w:rPr>
        <w:t>данному</w:t>
      </w:r>
      <w:proofErr w:type="gramEnd"/>
      <w:r w:rsidRPr="00AF777C">
        <w:rPr>
          <w:rFonts w:ascii="Times New Roman" w:hAnsi="Times New Roman"/>
          <w:iCs/>
          <w:sz w:val="24"/>
          <w:szCs w:val="24"/>
        </w:rPr>
        <w:t>. Построение биссектрисы угла. П</w:t>
      </w:r>
      <w:r w:rsidRPr="00AF777C">
        <w:rPr>
          <w:rFonts w:ascii="Times New Roman" w:hAnsi="Times New Roman"/>
          <w:iCs/>
          <w:sz w:val="24"/>
          <w:szCs w:val="24"/>
        </w:rPr>
        <w:t>о</w:t>
      </w:r>
      <w:r w:rsidRPr="00AF777C">
        <w:rPr>
          <w:rFonts w:ascii="Times New Roman" w:hAnsi="Times New Roman"/>
          <w:iCs/>
          <w:sz w:val="24"/>
          <w:szCs w:val="24"/>
        </w:rPr>
        <w:t xml:space="preserve">строение </w:t>
      </w:r>
      <w:proofErr w:type="gramStart"/>
      <w:r w:rsidRPr="00AF777C">
        <w:rPr>
          <w:rFonts w:ascii="Times New Roman" w:hAnsi="Times New Roman"/>
          <w:iCs/>
          <w:sz w:val="24"/>
          <w:szCs w:val="24"/>
        </w:rPr>
        <w:t>перпендикулярных</w:t>
      </w:r>
      <w:proofErr w:type="gramEnd"/>
      <w:r w:rsidRPr="00AF777C">
        <w:rPr>
          <w:rFonts w:ascii="Times New Roman" w:hAnsi="Times New Roman"/>
          <w:iCs/>
          <w:sz w:val="24"/>
          <w:szCs w:val="24"/>
        </w:rPr>
        <w:t xml:space="preserve"> прямых. Построение середины отрезка.   </w:t>
      </w:r>
    </w:p>
    <w:p w:rsidR="00B75564" w:rsidRPr="00AF777C" w:rsidRDefault="00B75564" w:rsidP="00B75564">
      <w:pPr>
        <w:widowControl w:val="0"/>
        <w:numPr>
          <w:ilvl w:val="0"/>
          <w:numId w:val="3"/>
        </w:numPr>
        <w:autoSpaceDE w:val="0"/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AF777C">
        <w:rPr>
          <w:rFonts w:ascii="Times New Roman" w:hAnsi="Times New Roman"/>
          <w:b/>
          <w:iCs/>
          <w:sz w:val="24"/>
          <w:szCs w:val="24"/>
        </w:rPr>
        <w:t>Параллельные</w:t>
      </w:r>
      <w:proofErr w:type="gramEnd"/>
      <w:r w:rsidRPr="00AF777C">
        <w:rPr>
          <w:rFonts w:ascii="Times New Roman" w:hAnsi="Times New Roman"/>
          <w:b/>
          <w:iCs/>
          <w:sz w:val="24"/>
          <w:szCs w:val="24"/>
        </w:rPr>
        <w:t xml:space="preserve"> прямые </w:t>
      </w:r>
      <w:r w:rsidRPr="00AF777C">
        <w:rPr>
          <w:rFonts w:ascii="Times New Roman" w:hAnsi="Times New Roman"/>
          <w:iCs/>
          <w:sz w:val="24"/>
          <w:szCs w:val="24"/>
        </w:rPr>
        <w:t>(1</w:t>
      </w:r>
      <w:r>
        <w:rPr>
          <w:rFonts w:ascii="Times New Roman" w:hAnsi="Times New Roman"/>
          <w:iCs/>
          <w:sz w:val="24"/>
          <w:szCs w:val="24"/>
        </w:rPr>
        <w:t>2</w:t>
      </w:r>
      <w:r w:rsidRPr="00AF777C">
        <w:rPr>
          <w:rFonts w:ascii="Times New Roman" w:hAnsi="Times New Roman"/>
          <w:iCs/>
          <w:sz w:val="24"/>
          <w:szCs w:val="24"/>
        </w:rPr>
        <w:t xml:space="preserve"> часов)        </w:t>
      </w:r>
    </w:p>
    <w:p w:rsidR="00B75564" w:rsidRPr="00AF777C" w:rsidRDefault="00B75564" w:rsidP="00B75564">
      <w:pPr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F777C">
        <w:rPr>
          <w:rFonts w:ascii="Times New Roman" w:hAnsi="Times New Roman"/>
          <w:iCs/>
          <w:sz w:val="24"/>
          <w:szCs w:val="24"/>
        </w:rPr>
        <w:t xml:space="preserve">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F777C">
        <w:rPr>
          <w:rFonts w:ascii="Times New Roman" w:hAnsi="Times New Roman"/>
          <w:iCs/>
          <w:sz w:val="24"/>
          <w:szCs w:val="24"/>
        </w:rPr>
        <w:t>Признак параллельности двух прямых по равенству накрест лежащих углов. Признак параллельности двух прямых по раве</w:t>
      </w:r>
      <w:r w:rsidRPr="00AF777C">
        <w:rPr>
          <w:rFonts w:ascii="Times New Roman" w:hAnsi="Times New Roman"/>
          <w:iCs/>
          <w:sz w:val="24"/>
          <w:szCs w:val="24"/>
        </w:rPr>
        <w:t>н</w:t>
      </w:r>
      <w:r w:rsidRPr="00AF777C">
        <w:rPr>
          <w:rFonts w:ascii="Times New Roman" w:hAnsi="Times New Roman"/>
          <w:iCs/>
          <w:sz w:val="24"/>
          <w:szCs w:val="24"/>
        </w:rPr>
        <w:t xml:space="preserve">ству соответственных углов. Признак параллельности двух прямых по равенству односторонних углов. Аксиома </w:t>
      </w:r>
      <w:proofErr w:type="gramStart"/>
      <w:r w:rsidRPr="00AF777C">
        <w:rPr>
          <w:rFonts w:ascii="Times New Roman" w:hAnsi="Times New Roman"/>
          <w:iCs/>
          <w:sz w:val="24"/>
          <w:szCs w:val="24"/>
        </w:rPr>
        <w:t>параллельных</w:t>
      </w:r>
      <w:proofErr w:type="gramEnd"/>
      <w:r w:rsidRPr="00AF777C">
        <w:rPr>
          <w:rFonts w:ascii="Times New Roman" w:hAnsi="Times New Roman"/>
          <w:iCs/>
          <w:sz w:val="24"/>
          <w:szCs w:val="24"/>
        </w:rPr>
        <w:t xml:space="preserve"> прямых. Теорема о накрест лежащих углах, образованных двумя параллельными прямыми и секущей. Теорема об односторо</w:t>
      </w:r>
      <w:r w:rsidRPr="00AF777C">
        <w:rPr>
          <w:rFonts w:ascii="Times New Roman" w:hAnsi="Times New Roman"/>
          <w:iCs/>
          <w:sz w:val="24"/>
          <w:szCs w:val="24"/>
        </w:rPr>
        <w:t>н</w:t>
      </w:r>
      <w:r w:rsidRPr="00AF777C">
        <w:rPr>
          <w:rFonts w:ascii="Times New Roman" w:hAnsi="Times New Roman"/>
          <w:iCs/>
          <w:sz w:val="24"/>
          <w:szCs w:val="24"/>
        </w:rPr>
        <w:t>них и соответственных углах, образованных двумя параллельными прямыми и секущей.</w:t>
      </w:r>
    </w:p>
    <w:p w:rsidR="00B75564" w:rsidRDefault="00B75564" w:rsidP="00B75564">
      <w:pPr>
        <w:widowControl w:val="0"/>
        <w:numPr>
          <w:ilvl w:val="0"/>
          <w:numId w:val="3"/>
        </w:numPr>
        <w:autoSpaceDE w:val="0"/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564C5">
        <w:rPr>
          <w:rFonts w:ascii="Times New Roman" w:hAnsi="Times New Roman"/>
          <w:b/>
          <w:iCs/>
          <w:sz w:val="24"/>
          <w:szCs w:val="24"/>
        </w:rPr>
        <w:t>Соотношения между сторонами и углами треугольника</w:t>
      </w:r>
      <w:r w:rsidRPr="008564C5">
        <w:rPr>
          <w:rFonts w:ascii="Times New Roman" w:hAnsi="Times New Roman"/>
          <w:iCs/>
          <w:sz w:val="24"/>
          <w:szCs w:val="24"/>
        </w:rPr>
        <w:t xml:space="preserve"> (</w:t>
      </w:r>
      <w:r>
        <w:rPr>
          <w:rFonts w:ascii="Times New Roman" w:hAnsi="Times New Roman"/>
          <w:iCs/>
          <w:sz w:val="24"/>
          <w:szCs w:val="24"/>
        </w:rPr>
        <w:t>18 часов)</w:t>
      </w:r>
    </w:p>
    <w:p w:rsidR="00B75564" w:rsidRPr="008564C5" w:rsidRDefault="00B75564" w:rsidP="00B75564">
      <w:pPr>
        <w:widowControl w:val="0"/>
        <w:autoSpaceDE w:val="0"/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</w:t>
      </w:r>
      <w:r w:rsidRPr="008564C5">
        <w:rPr>
          <w:rFonts w:ascii="Times New Roman" w:hAnsi="Times New Roman"/>
          <w:iCs/>
          <w:sz w:val="24"/>
          <w:szCs w:val="24"/>
        </w:rPr>
        <w:t>Сумма углов треугольника. Остроугольный, прямоугольный, тупоугольный треугольники. Соотношения между сторонами и углами треугольника. Н</w:t>
      </w:r>
      <w:r w:rsidRPr="008564C5">
        <w:rPr>
          <w:rFonts w:ascii="Times New Roman" w:hAnsi="Times New Roman"/>
          <w:iCs/>
          <w:sz w:val="24"/>
          <w:szCs w:val="24"/>
        </w:rPr>
        <w:t>е</w:t>
      </w:r>
      <w:r w:rsidRPr="008564C5">
        <w:rPr>
          <w:rFonts w:ascii="Times New Roman" w:hAnsi="Times New Roman"/>
          <w:iCs/>
          <w:sz w:val="24"/>
          <w:szCs w:val="24"/>
        </w:rPr>
        <w:t xml:space="preserve">равенство треугольника. Свойства прямоугольных треугольников. Признаки равенства прямоугольных треугольников. Расстояние от точки </w:t>
      </w:r>
      <w:proofErr w:type="gramStart"/>
      <w:r w:rsidRPr="008564C5">
        <w:rPr>
          <w:rFonts w:ascii="Times New Roman" w:hAnsi="Times New Roman"/>
          <w:iCs/>
          <w:sz w:val="24"/>
          <w:szCs w:val="24"/>
        </w:rPr>
        <w:t>до</w:t>
      </w:r>
      <w:proofErr w:type="gramEnd"/>
      <w:r w:rsidRPr="008564C5">
        <w:rPr>
          <w:rFonts w:ascii="Times New Roman" w:hAnsi="Times New Roman"/>
          <w:iCs/>
          <w:sz w:val="24"/>
          <w:szCs w:val="24"/>
        </w:rPr>
        <w:t xml:space="preserve"> прямой. Расстояние между </w:t>
      </w:r>
      <w:proofErr w:type="gramStart"/>
      <w:r w:rsidRPr="008564C5">
        <w:rPr>
          <w:rFonts w:ascii="Times New Roman" w:hAnsi="Times New Roman"/>
          <w:iCs/>
          <w:sz w:val="24"/>
          <w:szCs w:val="24"/>
        </w:rPr>
        <w:t>параллельными</w:t>
      </w:r>
      <w:proofErr w:type="gramEnd"/>
      <w:r w:rsidRPr="008564C5">
        <w:rPr>
          <w:rFonts w:ascii="Times New Roman" w:hAnsi="Times New Roman"/>
          <w:iCs/>
          <w:sz w:val="24"/>
          <w:szCs w:val="24"/>
        </w:rPr>
        <w:t xml:space="preserve"> прямыми. Построение треугольника по двум сторонам и углу между ними. Построение треугольника по стороне и двум прилежащим к ней углам. Построение треугольника по трём сторонам</w:t>
      </w:r>
    </w:p>
    <w:p w:rsidR="00B75564" w:rsidRPr="0099547C" w:rsidRDefault="00B75564" w:rsidP="00B75564">
      <w:pPr>
        <w:widowControl w:val="0"/>
        <w:numPr>
          <w:ilvl w:val="0"/>
          <w:numId w:val="3"/>
        </w:numPr>
        <w:autoSpaceDE w:val="0"/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F777C">
        <w:rPr>
          <w:rFonts w:ascii="Times New Roman" w:hAnsi="Times New Roman"/>
          <w:b/>
          <w:iCs/>
          <w:sz w:val="24"/>
          <w:szCs w:val="24"/>
        </w:rPr>
        <w:t>Повторение</w:t>
      </w:r>
      <w:r w:rsidRPr="0099547C">
        <w:rPr>
          <w:rFonts w:ascii="Times New Roman" w:hAnsi="Times New Roman"/>
          <w:iCs/>
          <w:sz w:val="24"/>
          <w:szCs w:val="24"/>
        </w:rPr>
        <w:t xml:space="preserve"> (</w:t>
      </w:r>
      <w:r>
        <w:rPr>
          <w:rFonts w:ascii="Times New Roman" w:hAnsi="Times New Roman"/>
          <w:iCs/>
          <w:sz w:val="24"/>
          <w:szCs w:val="24"/>
        </w:rPr>
        <w:t>6</w:t>
      </w:r>
      <w:r w:rsidRPr="0099547C">
        <w:rPr>
          <w:rFonts w:ascii="Times New Roman" w:hAnsi="Times New Roman"/>
          <w:iCs/>
          <w:sz w:val="24"/>
          <w:szCs w:val="24"/>
        </w:rPr>
        <w:t xml:space="preserve"> часов) </w:t>
      </w:r>
    </w:p>
    <w:p w:rsidR="00B75564" w:rsidRDefault="00B75564" w:rsidP="00B755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75564" w:rsidRPr="008564C5" w:rsidRDefault="00B75564" w:rsidP="00B755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8564C5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B75564" w:rsidRPr="008602F3" w:rsidRDefault="00B75564" w:rsidP="00B75564">
      <w:pPr>
        <w:spacing w:after="0" w:line="240" w:lineRule="auto"/>
        <w:ind w:right="57"/>
        <w:jc w:val="both"/>
        <w:rPr>
          <w:rFonts w:ascii="Times New Roman" w:hAnsi="Times New Roman"/>
          <w:i/>
          <w:sz w:val="24"/>
          <w:szCs w:val="24"/>
        </w:rPr>
      </w:pPr>
      <w:r w:rsidRPr="008602F3">
        <w:rPr>
          <w:rFonts w:ascii="Times New Roman" w:hAnsi="Times New Roman"/>
          <w:i/>
          <w:sz w:val="24"/>
          <w:szCs w:val="24"/>
        </w:rPr>
        <w:t xml:space="preserve">В результате изучения курса геометрии </w:t>
      </w:r>
      <w:r>
        <w:rPr>
          <w:rFonts w:ascii="Times New Roman" w:hAnsi="Times New Roman"/>
          <w:i/>
          <w:sz w:val="24"/>
          <w:szCs w:val="24"/>
        </w:rPr>
        <w:t xml:space="preserve">7 </w:t>
      </w:r>
      <w:r w:rsidRPr="00022806">
        <w:rPr>
          <w:rFonts w:ascii="Times New Roman" w:hAnsi="Times New Roman"/>
          <w:i/>
          <w:sz w:val="24"/>
          <w:szCs w:val="24"/>
        </w:rPr>
        <w:t xml:space="preserve"> класса</w:t>
      </w:r>
      <w:r w:rsidRPr="008602F3">
        <w:rPr>
          <w:rFonts w:ascii="Times New Roman" w:hAnsi="Times New Roman"/>
          <w:i/>
          <w:sz w:val="24"/>
          <w:szCs w:val="24"/>
        </w:rPr>
        <w:t xml:space="preserve"> ученик должен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B75564" w:rsidRPr="008602F3" w:rsidRDefault="00B75564" w:rsidP="00B75564">
      <w:p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8602F3">
        <w:rPr>
          <w:rFonts w:ascii="Times New Roman" w:hAnsi="Times New Roman"/>
          <w:b/>
          <w:sz w:val="24"/>
          <w:szCs w:val="24"/>
        </w:rPr>
        <w:t>знать/понимать</w:t>
      </w:r>
    </w:p>
    <w:p w:rsidR="00B75564" w:rsidRDefault="00B75564" w:rsidP="00B75564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602F3">
        <w:rPr>
          <w:rFonts w:ascii="Times New Roman" w:hAnsi="Times New Roman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</w:t>
      </w:r>
      <w:r>
        <w:rPr>
          <w:rFonts w:ascii="Times New Roman" w:hAnsi="Times New Roman"/>
          <w:sz w:val="24"/>
          <w:szCs w:val="24"/>
        </w:rPr>
        <w:t>;</w:t>
      </w:r>
    </w:p>
    <w:p w:rsidR="00B75564" w:rsidRDefault="00B75564" w:rsidP="00B75564">
      <w:pPr>
        <w:pStyle w:val="ParagraphStyle"/>
        <w:numPr>
          <w:ilvl w:val="0"/>
          <w:numId w:val="1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 xml:space="preserve">определение точки, прямой, отрезка, луча, угла; </w:t>
      </w:r>
    </w:p>
    <w:p w:rsidR="00B75564" w:rsidRDefault="00B75564" w:rsidP="00B75564">
      <w:pPr>
        <w:pStyle w:val="ParagraphStyle"/>
        <w:numPr>
          <w:ilvl w:val="0"/>
          <w:numId w:val="1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 xml:space="preserve">единицы измерения отрезка, угла; </w:t>
      </w:r>
    </w:p>
    <w:p w:rsidR="00B75564" w:rsidRDefault="00B75564" w:rsidP="00B75564">
      <w:pPr>
        <w:pStyle w:val="ParagraphStyle"/>
        <w:numPr>
          <w:ilvl w:val="0"/>
          <w:numId w:val="1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 xml:space="preserve">определение вертикальных и смежных углов, их свойства; </w:t>
      </w:r>
    </w:p>
    <w:p w:rsidR="00B75564" w:rsidRDefault="00B75564" w:rsidP="00B75564">
      <w:pPr>
        <w:pStyle w:val="ParagraphStyle"/>
        <w:numPr>
          <w:ilvl w:val="0"/>
          <w:numId w:val="1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 xml:space="preserve">определение </w:t>
      </w:r>
      <w:proofErr w:type="gramStart"/>
      <w:r w:rsidRPr="008564C5">
        <w:rPr>
          <w:rFonts w:ascii="Times New Roman" w:hAnsi="Times New Roman" w:cs="Times New Roman"/>
          <w:color w:val="000000"/>
        </w:rPr>
        <w:t>перпендикулярных</w:t>
      </w:r>
      <w:proofErr w:type="gramEnd"/>
      <w:r w:rsidRPr="008564C5">
        <w:rPr>
          <w:rFonts w:ascii="Times New Roman" w:hAnsi="Times New Roman" w:cs="Times New Roman"/>
          <w:color w:val="000000"/>
        </w:rPr>
        <w:t xml:space="preserve"> прямых; </w:t>
      </w:r>
    </w:p>
    <w:p w:rsidR="00B75564" w:rsidRDefault="00B75564" w:rsidP="00B75564">
      <w:pPr>
        <w:pStyle w:val="ParagraphStyle"/>
        <w:numPr>
          <w:ilvl w:val="0"/>
          <w:numId w:val="1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 xml:space="preserve">определение треугольника, виды треугольников, признаки равенства треугольников, свойства равнобедренного треугольника, определение медианы, биссектрисы, высоты; </w:t>
      </w:r>
    </w:p>
    <w:p w:rsidR="00B75564" w:rsidRDefault="00B75564" w:rsidP="00B75564">
      <w:pPr>
        <w:pStyle w:val="ParagraphStyle"/>
        <w:numPr>
          <w:ilvl w:val="0"/>
          <w:numId w:val="1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 xml:space="preserve">определение параллельных прямых, их свойства и признаки; </w:t>
      </w:r>
    </w:p>
    <w:p w:rsidR="00B75564" w:rsidRDefault="00B75564" w:rsidP="00B75564">
      <w:pPr>
        <w:pStyle w:val="ParagraphStyle"/>
        <w:numPr>
          <w:ilvl w:val="0"/>
          <w:numId w:val="1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 xml:space="preserve">соотношение между сторонами и углами треугольника, теорему о сумме углов треугольника; </w:t>
      </w:r>
    </w:p>
    <w:p w:rsidR="00B75564" w:rsidRPr="008564C5" w:rsidRDefault="00B75564" w:rsidP="00B75564">
      <w:pPr>
        <w:pStyle w:val="ParagraphStyle"/>
        <w:numPr>
          <w:ilvl w:val="0"/>
          <w:numId w:val="1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>определение прямоугольного треугольника, его свойства и признаки.</w:t>
      </w:r>
    </w:p>
    <w:p w:rsidR="00B75564" w:rsidRPr="008602F3" w:rsidRDefault="00B75564" w:rsidP="00B75564">
      <w:p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Pr="008602F3">
        <w:rPr>
          <w:rFonts w:ascii="Times New Roman" w:hAnsi="Times New Roman"/>
          <w:b/>
          <w:sz w:val="24"/>
          <w:szCs w:val="24"/>
        </w:rPr>
        <w:t>меть</w:t>
      </w:r>
    </w:p>
    <w:p w:rsidR="00B75564" w:rsidRPr="008602F3" w:rsidRDefault="00B75564" w:rsidP="00B75564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602F3">
        <w:rPr>
          <w:rFonts w:ascii="Times New Roman" w:hAnsi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B75564" w:rsidRPr="008602F3" w:rsidRDefault="00B75564" w:rsidP="00B75564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602F3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B75564" w:rsidRDefault="00B75564" w:rsidP="00B75564">
      <w:pPr>
        <w:pStyle w:val="ParagraphStyle"/>
        <w:numPr>
          <w:ilvl w:val="0"/>
          <w:numId w:val="4"/>
        </w:numPr>
        <w:tabs>
          <w:tab w:val="left" w:pos="426"/>
        </w:tabs>
        <w:spacing w:line="264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>обозначать точки, отрезки и прямые на рисунке, сравнивать отрезки и углы, с помощью транспортира проводить биссектрису</w:t>
      </w:r>
      <w:r w:rsidRPr="008564C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564C5">
        <w:rPr>
          <w:rFonts w:ascii="Times New Roman" w:hAnsi="Times New Roman" w:cs="Times New Roman"/>
          <w:color w:val="000000"/>
        </w:rPr>
        <w:t xml:space="preserve">угла; </w:t>
      </w:r>
    </w:p>
    <w:p w:rsidR="00B75564" w:rsidRPr="008564C5" w:rsidRDefault="00B75564" w:rsidP="00B75564">
      <w:pPr>
        <w:pStyle w:val="ParagraphStyle"/>
        <w:numPr>
          <w:ilvl w:val="0"/>
          <w:numId w:val="4"/>
        </w:numPr>
        <w:tabs>
          <w:tab w:val="left" w:pos="426"/>
        </w:tabs>
        <w:spacing w:line="264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 xml:space="preserve">изображать прямой, острый, тупой и развернутый углы; изображать треугольники и находить их периметр; </w:t>
      </w:r>
    </w:p>
    <w:p w:rsidR="00B75564" w:rsidRDefault="00B75564" w:rsidP="00B75564">
      <w:pPr>
        <w:pStyle w:val="ParagraphStyle"/>
        <w:numPr>
          <w:ilvl w:val="0"/>
          <w:numId w:val="4"/>
        </w:numPr>
        <w:tabs>
          <w:tab w:val="left" w:pos="426"/>
        </w:tabs>
        <w:spacing w:line="264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 xml:space="preserve">строить биссектрису, высоту и медиану треугольника; </w:t>
      </w:r>
    </w:p>
    <w:p w:rsidR="00B75564" w:rsidRDefault="00B75564" w:rsidP="00B75564">
      <w:pPr>
        <w:pStyle w:val="ParagraphStyle"/>
        <w:numPr>
          <w:ilvl w:val="0"/>
          <w:numId w:val="4"/>
        </w:numPr>
        <w:tabs>
          <w:tab w:val="left" w:pos="426"/>
        </w:tabs>
        <w:spacing w:line="264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lastRenderedPageBreak/>
        <w:t xml:space="preserve">доказывать признаки равенства треугольников; </w:t>
      </w:r>
    </w:p>
    <w:p w:rsidR="00B75564" w:rsidRDefault="00B75564" w:rsidP="00B75564">
      <w:pPr>
        <w:pStyle w:val="ParagraphStyle"/>
        <w:numPr>
          <w:ilvl w:val="0"/>
          <w:numId w:val="4"/>
        </w:numPr>
        <w:tabs>
          <w:tab w:val="left" w:pos="426"/>
        </w:tabs>
        <w:spacing w:line="264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 xml:space="preserve">показывать на рисунке пары накрест лежащих, соответственных, односторонних углов, доказывать признаки параллельности двух прямых; </w:t>
      </w:r>
    </w:p>
    <w:p w:rsidR="00B75564" w:rsidRDefault="00B75564" w:rsidP="00B75564">
      <w:pPr>
        <w:pStyle w:val="ParagraphStyle"/>
        <w:numPr>
          <w:ilvl w:val="0"/>
          <w:numId w:val="4"/>
        </w:numPr>
        <w:tabs>
          <w:tab w:val="left" w:pos="426"/>
        </w:tabs>
        <w:spacing w:line="264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564C5">
        <w:rPr>
          <w:rFonts w:ascii="Times New Roman" w:hAnsi="Times New Roman" w:cs="Times New Roman"/>
          <w:color w:val="000000"/>
        </w:rPr>
        <w:t xml:space="preserve">доказывать теорему о сумме углов треугольника; знать, какой угол называется внешним углом треугольника; </w:t>
      </w:r>
    </w:p>
    <w:p w:rsidR="00B75564" w:rsidRPr="008602F3" w:rsidRDefault="00B75564" w:rsidP="00B75564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564C5">
        <w:rPr>
          <w:rFonts w:ascii="Times New Roman" w:hAnsi="Times New Roman"/>
          <w:color w:val="000000"/>
          <w:sz w:val="24"/>
          <w:szCs w:val="24"/>
        </w:rPr>
        <w:t>применять признаки прямоугольных треугольников к решению задач; строить треугольники по трем элементам</w:t>
      </w:r>
    </w:p>
    <w:p w:rsidR="00B75564" w:rsidRPr="008602F3" w:rsidRDefault="00B75564" w:rsidP="00B75564">
      <w:p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8602F3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602F3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8602F3">
        <w:rPr>
          <w:rFonts w:ascii="Times New Roman" w:hAnsi="Times New Roman"/>
          <w:b/>
          <w:sz w:val="24"/>
          <w:szCs w:val="24"/>
        </w:rPr>
        <w:t>:</w:t>
      </w:r>
    </w:p>
    <w:p w:rsidR="00B75564" w:rsidRPr="008602F3" w:rsidRDefault="00B75564" w:rsidP="00B75564">
      <w:pPr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602F3"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 w:rsidR="00B75564" w:rsidRPr="008602F3" w:rsidRDefault="00B75564" w:rsidP="00B75564">
      <w:pPr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8602F3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B75564" w:rsidRDefault="00B75564" w:rsidP="00B75564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602F3">
        <w:rPr>
          <w:rFonts w:ascii="Times New Roman" w:hAnsi="Times New Roman"/>
        </w:rPr>
        <w:t>построений геометрическими инструментами (линейка, угольник, циркуль, транспортир).</w:t>
      </w:r>
      <w:r w:rsidRPr="008564C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B75564" w:rsidRDefault="00B75564" w:rsidP="00B75564">
      <w:pPr>
        <w:snapToGri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B75564" w:rsidRPr="007312A3" w:rsidRDefault="00B75564" w:rsidP="00B75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12A3">
        <w:rPr>
          <w:rFonts w:ascii="Times New Roman" w:hAnsi="Times New Roman"/>
          <w:b/>
          <w:sz w:val="24"/>
          <w:szCs w:val="24"/>
        </w:rPr>
        <w:t>КРИТЕРИИ И НОРМЫ ОЦЕНКИ</w:t>
      </w:r>
    </w:p>
    <w:p w:rsidR="00B75564" w:rsidRPr="007312A3" w:rsidRDefault="00B75564" w:rsidP="00B75564">
      <w:pPr>
        <w:pStyle w:val="1"/>
        <w:spacing w:before="0" w:line="240" w:lineRule="auto"/>
        <w:ind w:firstLine="34"/>
        <w:jc w:val="center"/>
        <w:rPr>
          <w:rFonts w:ascii="Times New Roman" w:hAnsi="Times New Roman"/>
          <w:color w:val="auto"/>
          <w:sz w:val="24"/>
          <w:szCs w:val="24"/>
        </w:rPr>
      </w:pPr>
      <w:r w:rsidRPr="007312A3">
        <w:rPr>
          <w:rFonts w:ascii="Times New Roman" w:hAnsi="Times New Roman"/>
          <w:color w:val="auto"/>
          <w:sz w:val="24"/>
          <w:szCs w:val="24"/>
        </w:rPr>
        <w:t xml:space="preserve">РЕЗУЛЬТАТОВ </w:t>
      </w:r>
      <w:proofErr w:type="gramStart"/>
      <w:r w:rsidRPr="007312A3">
        <w:rPr>
          <w:rFonts w:ascii="Times New Roman" w:hAnsi="Times New Roman"/>
          <w:color w:val="auto"/>
          <w:sz w:val="24"/>
          <w:szCs w:val="24"/>
        </w:rPr>
        <w:t xml:space="preserve">ОБУЧЕНИЯ ПО </w:t>
      </w:r>
      <w:r>
        <w:rPr>
          <w:rFonts w:ascii="Times New Roman" w:hAnsi="Times New Roman"/>
          <w:color w:val="auto"/>
          <w:sz w:val="24"/>
          <w:szCs w:val="24"/>
        </w:rPr>
        <w:t>ГЕОМЕТРИИ</w:t>
      </w:r>
      <w:proofErr w:type="gramEnd"/>
    </w:p>
    <w:p w:rsidR="00B75564" w:rsidRPr="00987217" w:rsidRDefault="00B75564" w:rsidP="00B7556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7217">
        <w:rPr>
          <w:rFonts w:ascii="Times New Roman" w:hAnsi="Times New Roman"/>
          <w:b/>
          <w:sz w:val="24"/>
          <w:szCs w:val="24"/>
          <w:u w:val="single"/>
        </w:rPr>
        <w:t>Оценка письменных контрольных работ обучающихся</w:t>
      </w:r>
    </w:p>
    <w:p w:rsidR="00B75564" w:rsidRPr="00987217" w:rsidRDefault="00B75564" w:rsidP="00B7556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</w:t>
      </w:r>
      <w:r w:rsidRPr="00987217">
        <w:rPr>
          <w:rFonts w:ascii="Times New Roman" w:hAnsi="Times New Roman"/>
          <w:bCs/>
          <w:iCs/>
          <w:sz w:val="24"/>
          <w:szCs w:val="24"/>
        </w:rPr>
        <w:t xml:space="preserve">Ответ оценивается отметкой </w:t>
      </w:r>
      <w:r w:rsidRPr="00987217">
        <w:rPr>
          <w:rFonts w:ascii="Times New Roman" w:hAnsi="Times New Roman"/>
          <w:b/>
          <w:bCs/>
          <w:iCs/>
          <w:sz w:val="24"/>
          <w:szCs w:val="24"/>
        </w:rPr>
        <w:t>«5»,</w:t>
      </w:r>
      <w:r w:rsidRPr="00987217">
        <w:rPr>
          <w:rFonts w:ascii="Times New Roman" w:hAnsi="Times New Roman"/>
          <w:bCs/>
          <w:iCs/>
          <w:sz w:val="24"/>
          <w:szCs w:val="24"/>
        </w:rPr>
        <w:t xml:space="preserve"> если: </w:t>
      </w:r>
    </w:p>
    <w:p w:rsidR="00B75564" w:rsidRPr="00987217" w:rsidRDefault="00B75564" w:rsidP="00B755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работа выполнена полностью;</w:t>
      </w:r>
    </w:p>
    <w:p w:rsidR="00B75564" w:rsidRPr="00987217" w:rsidRDefault="00B75564" w:rsidP="00B755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987217">
        <w:rPr>
          <w:rFonts w:ascii="Times New Roman" w:hAnsi="Times New Roman"/>
          <w:sz w:val="24"/>
          <w:szCs w:val="24"/>
        </w:rPr>
        <w:t>логических рассуждениях</w:t>
      </w:r>
      <w:proofErr w:type="gramEnd"/>
      <w:r w:rsidRPr="00987217">
        <w:rPr>
          <w:rFonts w:ascii="Times New Roman" w:hAnsi="Times New Roman"/>
          <w:sz w:val="24"/>
          <w:szCs w:val="24"/>
        </w:rPr>
        <w:t xml:space="preserve"> и обосновании решения нет пробелов и ошибок;</w:t>
      </w:r>
    </w:p>
    <w:p w:rsidR="00B75564" w:rsidRPr="00987217" w:rsidRDefault="00B75564" w:rsidP="00B755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B75564" w:rsidRPr="00987217" w:rsidRDefault="00B75564" w:rsidP="00B75564">
      <w:pPr>
        <w:pStyle w:val="a4"/>
        <w:spacing w:after="0"/>
        <w:jc w:val="both"/>
        <w:rPr>
          <w:iCs/>
        </w:rPr>
      </w:pPr>
      <w:r>
        <w:t xml:space="preserve">             </w:t>
      </w:r>
      <w:r w:rsidRPr="00987217">
        <w:t xml:space="preserve">Отметка </w:t>
      </w:r>
      <w:r w:rsidRPr="00987217">
        <w:rPr>
          <w:b/>
        </w:rPr>
        <w:t>«4»</w:t>
      </w:r>
      <w:r w:rsidRPr="00987217">
        <w:t xml:space="preserve"> ставится в следующих случаях:</w:t>
      </w:r>
    </w:p>
    <w:p w:rsidR="00B75564" w:rsidRPr="00987217" w:rsidRDefault="00B75564" w:rsidP="00B75564">
      <w:pPr>
        <w:pStyle w:val="a4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B75564" w:rsidRPr="00987217" w:rsidRDefault="00B75564" w:rsidP="00B75564">
      <w:pPr>
        <w:pStyle w:val="a4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B75564" w:rsidRPr="00987217" w:rsidRDefault="00B75564" w:rsidP="00B75564">
      <w:pPr>
        <w:pStyle w:val="a4"/>
        <w:spacing w:after="0"/>
        <w:jc w:val="both"/>
      </w:pPr>
      <w:r>
        <w:t xml:space="preserve">             </w:t>
      </w:r>
      <w:r w:rsidRPr="00987217">
        <w:t xml:space="preserve">Отметка </w:t>
      </w:r>
      <w:r w:rsidRPr="00987217">
        <w:rPr>
          <w:b/>
        </w:rPr>
        <w:t>«3»</w:t>
      </w:r>
      <w:r w:rsidRPr="00987217">
        <w:t xml:space="preserve"> ставится, если:</w:t>
      </w:r>
    </w:p>
    <w:p w:rsidR="00B75564" w:rsidRPr="00987217" w:rsidRDefault="00B75564" w:rsidP="00B75564">
      <w:pPr>
        <w:pStyle w:val="a4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iCs/>
        </w:rPr>
      </w:pPr>
      <w:r w:rsidRPr="00987217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987217">
        <w:rPr>
          <w:bCs/>
          <w:iCs/>
        </w:rPr>
        <w:t>обучающийся</w:t>
      </w:r>
      <w:proofErr w:type="gramEnd"/>
      <w:r w:rsidRPr="00987217">
        <w:rPr>
          <w:bCs/>
          <w:iCs/>
        </w:rPr>
        <w:t xml:space="preserve"> обладает обязательными умениями по проверяемой теме.</w:t>
      </w:r>
    </w:p>
    <w:p w:rsidR="00B75564" w:rsidRPr="00987217" w:rsidRDefault="00B75564" w:rsidP="00B75564">
      <w:pPr>
        <w:pStyle w:val="a4"/>
        <w:spacing w:after="0"/>
        <w:jc w:val="both"/>
      </w:pPr>
      <w:r>
        <w:rPr>
          <w:iCs/>
        </w:rPr>
        <w:t xml:space="preserve">          </w:t>
      </w:r>
      <w:r w:rsidRPr="00987217">
        <w:rPr>
          <w:iCs/>
        </w:rPr>
        <w:t xml:space="preserve"> </w:t>
      </w:r>
      <w:r w:rsidRPr="00987217">
        <w:t xml:space="preserve">Отметка </w:t>
      </w:r>
      <w:r w:rsidRPr="00987217">
        <w:rPr>
          <w:b/>
        </w:rPr>
        <w:t>«2»</w:t>
      </w:r>
      <w:r w:rsidRPr="00987217">
        <w:t xml:space="preserve"> ставится, если:</w:t>
      </w:r>
    </w:p>
    <w:p w:rsidR="00B75564" w:rsidRPr="00987217" w:rsidRDefault="00B75564" w:rsidP="00B75564">
      <w:pPr>
        <w:pStyle w:val="a4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 xml:space="preserve">допущены существенные ошибки, показавшие, что </w:t>
      </w:r>
      <w:proofErr w:type="gramStart"/>
      <w:r w:rsidRPr="00987217">
        <w:rPr>
          <w:bCs/>
          <w:iCs/>
        </w:rPr>
        <w:t>обучающийся</w:t>
      </w:r>
      <w:proofErr w:type="gramEnd"/>
      <w:r w:rsidRPr="00987217">
        <w:rPr>
          <w:bCs/>
          <w:iCs/>
        </w:rPr>
        <w:t xml:space="preserve"> не обладает обязательными умениями по данной теме в полной мере. </w:t>
      </w:r>
    </w:p>
    <w:p w:rsidR="00B75564" w:rsidRPr="00987217" w:rsidRDefault="00B75564" w:rsidP="00B75564">
      <w:pPr>
        <w:pStyle w:val="a4"/>
        <w:spacing w:after="0"/>
        <w:jc w:val="both"/>
      </w:pPr>
      <w:r>
        <w:t xml:space="preserve">          </w:t>
      </w:r>
      <w:r w:rsidRPr="00987217">
        <w:t xml:space="preserve">Отметка </w:t>
      </w:r>
      <w:r w:rsidRPr="00987217">
        <w:rPr>
          <w:b/>
        </w:rPr>
        <w:t>«1»</w:t>
      </w:r>
      <w:r w:rsidRPr="00987217">
        <w:t xml:space="preserve"> ставится, если:</w:t>
      </w:r>
    </w:p>
    <w:p w:rsidR="00B75564" w:rsidRPr="00987217" w:rsidRDefault="00B75564" w:rsidP="00B75564">
      <w:pPr>
        <w:pStyle w:val="a4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 xml:space="preserve">работа показала полное отсутствие у </w:t>
      </w:r>
      <w:proofErr w:type="gramStart"/>
      <w:r w:rsidRPr="00987217">
        <w:rPr>
          <w:bCs/>
          <w:iCs/>
        </w:rPr>
        <w:t>обучающегося</w:t>
      </w:r>
      <w:proofErr w:type="gramEnd"/>
      <w:r w:rsidRPr="00987217">
        <w:rPr>
          <w:bCs/>
          <w:iCs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B75564" w:rsidRPr="00987217" w:rsidRDefault="00B75564" w:rsidP="00B75564">
      <w:pPr>
        <w:pStyle w:val="a4"/>
        <w:spacing w:after="0"/>
        <w:ind w:firstLine="540"/>
        <w:jc w:val="both"/>
        <w:rPr>
          <w:bCs/>
          <w:iCs/>
        </w:rPr>
      </w:pPr>
      <w:r w:rsidRPr="00987217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987217">
        <w:rPr>
          <w:bCs/>
          <w:iCs/>
        </w:rPr>
        <w:t>обучающемуся</w:t>
      </w:r>
      <w:proofErr w:type="gramEnd"/>
      <w:r w:rsidRPr="00987217">
        <w:rPr>
          <w:bCs/>
          <w:iCs/>
        </w:rPr>
        <w:t xml:space="preserve"> дополнительно после выполнения им каких-либо других заданий. </w:t>
      </w:r>
    </w:p>
    <w:p w:rsidR="00B75564" w:rsidRPr="00987217" w:rsidRDefault="00B75564" w:rsidP="00B75564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987217">
        <w:rPr>
          <w:rFonts w:ascii="Times New Roman" w:hAnsi="Times New Roman"/>
          <w:color w:val="auto"/>
          <w:sz w:val="24"/>
          <w:szCs w:val="24"/>
        </w:rPr>
        <w:t xml:space="preserve">         </w:t>
      </w:r>
      <w:r w:rsidRPr="00987217">
        <w:rPr>
          <w:rFonts w:ascii="Times New Roman" w:hAnsi="Times New Roman"/>
          <w:color w:val="auto"/>
          <w:sz w:val="24"/>
          <w:szCs w:val="24"/>
          <w:u w:val="single"/>
        </w:rPr>
        <w:t>2.Оценка устных ответов обучающихся по геометрии</w:t>
      </w:r>
    </w:p>
    <w:p w:rsidR="00B75564" w:rsidRPr="00987217" w:rsidRDefault="00B75564" w:rsidP="00B7556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</w:t>
      </w:r>
      <w:r w:rsidRPr="00987217">
        <w:rPr>
          <w:rFonts w:ascii="Times New Roman" w:hAnsi="Times New Roman"/>
          <w:bCs/>
          <w:iCs/>
          <w:sz w:val="24"/>
          <w:szCs w:val="24"/>
        </w:rPr>
        <w:t xml:space="preserve">Ответ оценивается отметкой </w:t>
      </w:r>
      <w:r w:rsidRPr="00987217">
        <w:rPr>
          <w:rFonts w:ascii="Times New Roman" w:hAnsi="Times New Roman"/>
          <w:b/>
          <w:bCs/>
          <w:iCs/>
          <w:sz w:val="24"/>
          <w:szCs w:val="24"/>
        </w:rPr>
        <w:t>«5»,</w:t>
      </w:r>
      <w:r w:rsidRPr="00987217">
        <w:rPr>
          <w:rFonts w:ascii="Times New Roman" w:hAnsi="Times New Roman"/>
          <w:bCs/>
          <w:iCs/>
          <w:sz w:val="24"/>
          <w:szCs w:val="24"/>
        </w:rPr>
        <w:t xml:space="preserve"> если ученик: </w:t>
      </w:r>
    </w:p>
    <w:p w:rsidR="00B75564" w:rsidRPr="00987217" w:rsidRDefault="00B75564" w:rsidP="00B755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B75564" w:rsidRPr="00987217" w:rsidRDefault="00B75564" w:rsidP="00B755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B75564" w:rsidRPr="00987217" w:rsidRDefault="00B75564" w:rsidP="00B755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lastRenderedPageBreak/>
        <w:t>правильно выполнил рисунки, чертежи, графики, сопутствующие ответу;</w:t>
      </w:r>
    </w:p>
    <w:p w:rsidR="00B75564" w:rsidRPr="00987217" w:rsidRDefault="00B75564" w:rsidP="00B755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B75564" w:rsidRPr="00987217" w:rsidRDefault="00B75564" w:rsidP="00B755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98721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987217">
        <w:rPr>
          <w:rFonts w:ascii="Times New Roman" w:hAnsi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B75564" w:rsidRPr="00987217" w:rsidRDefault="00B75564" w:rsidP="00B755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отвечал самостоятельно, без наводящих вопросов учителя;</w:t>
      </w:r>
    </w:p>
    <w:p w:rsidR="00B75564" w:rsidRPr="00987217" w:rsidRDefault="00B75564" w:rsidP="00B755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 xml:space="preserve">возможны одна – две  неточности </w:t>
      </w:r>
      <w:proofErr w:type="gramStart"/>
      <w:r w:rsidRPr="00987217">
        <w:rPr>
          <w:rFonts w:ascii="Times New Roman" w:hAnsi="Times New Roman"/>
          <w:sz w:val="24"/>
          <w:szCs w:val="24"/>
        </w:rPr>
        <w:t>при</w:t>
      </w:r>
      <w:proofErr w:type="gramEnd"/>
      <w:r w:rsidRPr="00987217">
        <w:rPr>
          <w:rFonts w:ascii="Times New Roman" w:hAnsi="Times New Roman"/>
          <w:sz w:val="24"/>
          <w:szCs w:val="24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B75564" w:rsidRPr="00987217" w:rsidRDefault="00B75564" w:rsidP="00B75564">
      <w:pPr>
        <w:pStyle w:val="a4"/>
        <w:spacing w:after="0"/>
        <w:rPr>
          <w:iCs/>
        </w:rPr>
      </w:pPr>
      <w:r>
        <w:t xml:space="preserve">            </w:t>
      </w:r>
      <w:r w:rsidRPr="00987217">
        <w:t xml:space="preserve">Ответ оценивается отметкой </w:t>
      </w:r>
      <w:r w:rsidRPr="00987217">
        <w:rPr>
          <w:b/>
        </w:rPr>
        <w:t>«4»,</w:t>
      </w:r>
      <w:r w:rsidRPr="00987217">
        <w:t xml:space="preserve"> если удовлетворяет в основном требованиям на оценку «5», но при этом имеет один из недостатков:</w:t>
      </w:r>
    </w:p>
    <w:p w:rsidR="00B75564" w:rsidRPr="00987217" w:rsidRDefault="00B75564" w:rsidP="00B75564">
      <w:pPr>
        <w:pStyle w:val="a4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B75564" w:rsidRPr="00987217" w:rsidRDefault="00B75564" w:rsidP="00B75564">
      <w:pPr>
        <w:pStyle w:val="a4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B75564" w:rsidRPr="00987217" w:rsidRDefault="00B75564" w:rsidP="00B75564">
      <w:pPr>
        <w:pStyle w:val="a4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B75564" w:rsidRPr="00987217" w:rsidRDefault="00B75564" w:rsidP="00B75564">
      <w:pPr>
        <w:pStyle w:val="a4"/>
        <w:spacing w:after="0"/>
      </w:pPr>
      <w:r>
        <w:t xml:space="preserve">             </w:t>
      </w:r>
      <w:r w:rsidRPr="00987217">
        <w:t xml:space="preserve">Отметка </w:t>
      </w:r>
      <w:r w:rsidRPr="00987217">
        <w:rPr>
          <w:b/>
        </w:rPr>
        <w:t>«3»</w:t>
      </w:r>
      <w:r w:rsidRPr="00987217">
        <w:t xml:space="preserve"> ставится в следующих случаях:</w:t>
      </w:r>
    </w:p>
    <w:p w:rsidR="00B75564" w:rsidRPr="00987217" w:rsidRDefault="00B75564" w:rsidP="00B75564">
      <w:pPr>
        <w:pStyle w:val="a4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987217">
        <w:rPr>
          <w:bCs/>
          <w:iCs/>
        </w:rPr>
        <w:t>обучающихся</w:t>
      </w:r>
      <w:proofErr w:type="gramEnd"/>
      <w:r w:rsidRPr="00987217">
        <w:rPr>
          <w:bCs/>
          <w:iCs/>
        </w:rPr>
        <w:t>» в настоящей программе по математике);</w:t>
      </w:r>
    </w:p>
    <w:p w:rsidR="00B75564" w:rsidRPr="00987217" w:rsidRDefault="00B75564" w:rsidP="00B75564">
      <w:pPr>
        <w:pStyle w:val="a4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B75564" w:rsidRPr="00987217" w:rsidRDefault="00B75564" w:rsidP="00B75564">
      <w:pPr>
        <w:pStyle w:val="a4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B75564" w:rsidRPr="00987217" w:rsidRDefault="00B75564" w:rsidP="00B75564">
      <w:pPr>
        <w:pStyle w:val="a4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 xml:space="preserve">при достаточном знании теоретического материала </w:t>
      </w:r>
      <w:proofErr w:type="gramStart"/>
      <w:r w:rsidRPr="00987217">
        <w:rPr>
          <w:bCs/>
          <w:iCs/>
        </w:rPr>
        <w:t>выявлена</w:t>
      </w:r>
      <w:proofErr w:type="gramEnd"/>
      <w:r w:rsidRPr="00987217">
        <w:rPr>
          <w:bCs/>
          <w:iCs/>
        </w:rPr>
        <w:t xml:space="preserve"> недостаточная </w:t>
      </w:r>
      <w:proofErr w:type="spellStart"/>
      <w:r w:rsidRPr="00987217">
        <w:rPr>
          <w:bCs/>
          <w:iCs/>
        </w:rPr>
        <w:t>сформированность</w:t>
      </w:r>
      <w:proofErr w:type="spellEnd"/>
      <w:r w:rsidRPr="00987217">
        <w:rPr>
          <w:bCs/>
          <w:iCs/>
        </w:rPr>
        <w:t xml:space="preserve"> основных умений и навыков.</w:t>
      </w:r>
    </w:p>
    <w:p w:rsidR="00B75564" w:rsidRPr="00987217" w:rsidRDefault="00B75564" w:rsidP="00B75564">
      <w:pPr>
        <w:pStyle w:val="a4"/>
        <w:spacing w:after="0"/>
      </w:pPr>
      <w:r>
        <w:rPr>
          <w:bCs/>
          <w:iCs/>
        </w:rPr>
        <w:t xml:space="preserve">         </w:t>
      </w:r>
      <w:r w:rsidRPr="00987217">
        <w:rPr>
          <w:bCs/>
          <w:iCs/>
        </w:rPr>
        <w:t xml:space="preserve"> </w:t>
      </w:r>
      <w:r w:rsidRPr="00987217">
        <w:t xml:space="preserve">Отметка </w:t>
      </w:r>
      <w:r w:rsidRPr="00987217">
        <w:rPr>
          <w:b/>
        </w:rPr>
        <w:t>«2»</w:t>
      </w:r>
      <w:r w:rsidRPr="00987217">
        <w:t xml:space="preserve"> ставится в следующих случаях:</w:t>
      </w:r>
    </w:p>
    <w:p w:rsidR="00B75564" w:rsidRPr="00987217" w:rsidRDefault="00B75564" w:rsidP="00B75564">
      <w:pPr>
        <w:pStyle w:val="a4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>не раскрыто основное содержание учебного материала;</w:t>
      </w:r>
    </w:p>
    <w:p w:rsidR="00B75564" w:rsidRPr="00987217" w:rsidRDefault="00B75564" w:rsidP="00B75564">
      <w:pPr>
        <w:pStyle w:val="a4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B75564" w:rsidRPr="00987217" w:rsidRDefault="00B75564" w:rsidP="00B75564">
      <w:pPr>
        <w:pStyle w:val="a4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987217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B75564" w:rsidRPr="00987217" w:rsidRDefault="00B75564" w:rsidP="00B75564">
      <w:pPr>
        <w:pStyle w:val="a4"/>
        <w:spacing w:after="0"/>
      </w:pPr>
      <w:r>
        <w:t xml:space="preserve">         </w:t>
      </w:r>
      <w:r w:rsidRPr="00987217">
        <w:t xml:space="preserve">Отметка </w:t>
      </w:r>
      <w:r w:rsidRPr="00987217">
        <w:rPr>
          <w:b/>
        </w:rPr>
        <w:t>«1»</w:t>
      </w:r>
      <w:r w:rsidRPr="00987217">
        <w:t xml:space="preserve"> ставится, если:</w:t>
      </w:r>
    </w:p>
    <w:p w:rsidR="00B75564" w:rsidRPr="00987217" w:rsidRDefault="00B75564" w:rsidP="00B7556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B75564" w:rsidRPr="00987217" w:rsidRDefault="00B75564" w:rsidP="00B755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987217"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987217">
        <w:rPr>
          <w:rFonts w:ascii="Times New Roman" w:hAnsi="Times New Roman"/>
          <w:b/>
          <w:bCs/>
          <w:sz w:val="24"/>
          <w:szCs w:val="24"/>
          <w:u w:val="single"/>
        </w:rPr>
        <w:t>3. Общая классификация ошибок.</w:t>
      </w:r>
    </w:p>
    <w:p w:rsidR="00B75564" w:rsidRPr="00987217" w:rsidRDefault="00B75564" w:rsidP="00B75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87217">
        <w:rPr>
          <w:rFonts w:ascii="Times New Roman" w:hAnsi="Times New Roman"/>
          <w:sz w:val="24"/>
          <w:szCs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B75564" w:rsidRPr="00987217" w:rsidRDefault="00B75564" w:rsidP="00B755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 xml:space="preserve">3.1. </w:t>
      </w:r>
      <w:r w:rsidRPr="00987217">
        <w:rPr>
          <w:rFonts w:ascii="Times New Roman" w:hAnsi="Times New Roman"/>
          <w:b/>
          <w:bCs/>
          <w:sz w:val="24"/>
          <w:szCs w:val="24"/>
        </w:rPr>
        <w:t>Грубыми считаются ошибки: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 xml:space="preserve">незнание определения основных понятий, законов, правил, основных положений теории, незнание формул, общепринятых символов  </w:t>
      </w:r>
    </w:p>
    <w:p w:rsidR="00B75564" w:rsidRPr="00987217" w:rsidRDefault="00B75564" w:rsidP="00B75564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обозначений величин, единиц их измерения;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незнание наименований единиц измерения;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неумение выделить в ответе главное;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неумение применять знания, алгоритмы для решения задач;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неумение делать выводы и обобщения;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lastRenderedPageBreak/>
        <w:t>неумение читать и строить графики;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потеря корня или сохранение постороннего корня;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отбрасывание без объяснений одного из них;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равнозначные им ошибки;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вычислительные ошибки, если они не являются опиской;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 xml:space="preserve"> логические ошибки</w:t>
      </w:r>
    </w:p>
    <w:p w:rsidR="00B75564" w:rsidRPr="00987217" w:rsidRDefault="00B75564" w:rsidP="00B75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 xml:space="preserve">3.2. К </w:t>
      </w:r>
      <w:r w:rsidRPr="00987217">
        <w:rPr>
          <w:rFonts w:ascii="Times New Roman" w:hAnsi="Times New Roman"/>
          <w:b/>
          <w:bCs/>
          <w:sz w:val="24"/>
          <w:szCs w:val="24"/>
        </w:rPr>
        <w:t>негрубым ошибкам</w:t>
      </w:r>
      <w:r w:rsidRPr="00987217">
        <w:rPr>
          <w:rFonts w:ascii="Times New Roman" w:hAnsi="Times New Roman"/>
          <w:sz w:val="24"/>
          <w:szCs w:val="24"/>
        </w:rPr>
        <w:t xml:space="preserve"> следует отнести: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987217">
        <w:rPr>
          <w:rFonts w:ascii="Times New Roman" w:hAnsi="Times New Roman"/>
          <w:sz w:val="24"/>
          <w:szCs w:val="24"/>
        </w:rPr>
        <w:t>второстепенными</w:t>
      </w:r>
      <w:proofErr w:type="gramEnd"/>
      <w:r w:rsidRPr="00987217">
        <w:rPr>
          <w:rFonts w:ascii="Times New Roman" w:hAnsi="Times New Roman"/>
          <w:sz w:val="24"/>
          <w:szCs w:val="24"/>
        </w:rPr>
        <w:t>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неточность графика;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987217">
        <w:rPr>
          <w:rFonts w:ascii="Times New Roman" w:hAnsi="Times New Roman"/>
          <w:sz w:val="24"/>
          <w:szCs w:val="24"/>
        </w:rPr>
        <w:t>второстепенными</w:t>
      </w:r>
      <w:proofErr w:type="gramEnd"/>
      <w:r w:rsidRPr="00987217">
        <w:rPr>
          <w:rFonts w:ascii="Times New Roman" w:hAnsi="Times New Roman"/>
          <w:sz w:val="24"/>
          <w:szCs w:val="24"/>
        </w:rPr>
        <w:t>);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неумение решать задачи, выполнять задания в общем виде.</w:t>
      </w:r>
    </w:p>
    <w:p w:rsidR="00B75564" w:rsidRPr="00987217" w:rsidRDefault="00B75564" w:rsidP="00B75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 xml:space="preserve">3.3. </w:t>
      </w:r>
      <w:r w:rsidRPr="00987217">
        <w:rPr>
          <w:rFonts w:ascii="Times New Roman" w:hAnsi="Times New Roman"/>
          <w:b/>
          <w:bCs/>
          <w:sz w:val="24"/>
          <w:szCs w:val="24"/>
        </w:rPr>
        <w:t>Недочетами</w:t>
      </w:r>
      <w:r w:rsidRPr="00987217">
        <w:rPr>
          <w:rFonts w:ascii="Times New Roman" w:hAnsi="Times New Roman"/>
          <w:sz w:val="24"/>
          <w:szCs w:val="24"/>
        </w:rPr>
        <w:t xml:space="preserve"> являются: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нерациональные приемы вычислений и преобразований;</w:t>
      </w:r>
    </w:p>
    <w:p w:rsidR="00B75564" w:rsidRPr="00987217" w:rsidRDefault="00B75564" w:rsidP="00B75564">
      <w:pPr>
        <w:widowControl w:val="0"/>
        <w:numPr>
          <w:ilvl w:val="2"/>
          <w:numId w:val="6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7217">
        <w:rPr>
          <w:rFonts w:ascii="Times New Roman" w:hAnsi="Times New Roman"/>
          <w:sz w:val="24"/>
          <w:szCs w:val="24"/>
        </w:rPr>
        <w:t>небрежное выполнение записей, чертежей, схем, графиков.</w:t>
      </w:r>
    </w:p>
    <w:p w:rsidR="00B75564" w:rsidRDefault="00B75564" w:rsidP="00B75564">
      <w:pPr>
        <w:snapToGri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B75564" w:rsidRPr="00AF777C" w:rsidRDefault="00B75564" w:rsidP="00B75564">
      <w:pPr>
        <w:snapToGri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AF777C">
        <w:rPr>
          <w:rFonts w:ascii="Times New Roman" w:hAnsi="Times New Roman"/>
          <w:b/>
          <w:iCs/>
          <w:sz w:val="28"/>
          <w:szCs w:val="28"/>
        </w:rPr>
        <w:t>Учебно-тематич</w:t>
      </w:r>
      <w:r w:rsidRPr="00AF777C">
        <w:rPr>
          <w:rFonts w:ascii="Times New Roman" w:hAnsi="Times New Roman"/>
          <w:b/>
          <w:iCs/>
          <w:sz w:val="28"/>
          <w:szCs w:val="28"/>
        </w:rPr>
        <w:t>е</w:t>
      </w:r>
      <w:r w:rsidRPr="00AF777C">
        <w:rPr>
          <w:rFonts w:ascii="Times New Roman" w:hAnsi="Times New Roman"/>
          <w:b/>
          <w:iCs/>
          <w:sz w:val="28"/>
          <w:szCs w:val="28"/>
        </w:rPr>
        <w:t>ский план</w:t>
      </w:r>
      <w:r>
        <w:rPr>
          <w:rFonts w:ascii="Times New Roman" w:hAnsi="Times New Roman"/>
          <w:b/>
          <w:i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536"/>
        <w:gridCol w:w="1790"/>
        <w:gridCol w:w="1714"/>
      </w:tblGrid>
      <w:tr w:rsidR="00B75564" w:rsidRPr="00503D22" w:rsidTr="00136B9A">
        <w:tc>
          <w:tcPr>
            <w:tcW w:w="959" w:type="dxa"/>
          </w:tcPr>
          <w:p w:rsidR="00B75564" w:rsidRPr="00503D22" w:rsidRDefault="00B75564" w:rsidP="0013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D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3D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03D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03D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B75564" w:rsidRPr="00503D22" w:rsidRDefault="00B75564" w:rsidP="0013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D2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90" w:type="dxa"/>
          </w:tcPr>
          <w:p w:rsidR="00B75564" w:rsidRPr="00503D22" w:rsidRDefault="00B75564" w:rsidP="0013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D22">
              <w:rPr>
                <w:rFonts w:ascii="Times New Roman" w:hAnsi="Times New Roman"/>
                <w:b/>
                <w:sz w:val="24"/>
                <w:szCs w:val="24"/>
              </w:rPr>
              <w:t>Количество  часов на раздел</w:t>
            </w:r>
          </w:p>
        </w:tc>
        <w:tc>
          <w:tcPr>
            <w:tcW w:w="1714" w:type="dxa"/>
          </w:tcPr>
          <w:p w:rsidR="00B75564" w:rsidRPr="00503D22" w:rsidRDefault="00B75564" w:rsidP="00136B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D22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B75564" w:rsidRPr="00503D22" w:rsidTr="00136B9A">
        <w:tc>
          <w:tcPr>
            <w:tcW w:w="959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142"/>
              <w:jc w:val="center"/>
              <w:rPr>
                <w:color w:val="000000"/>
              </w:rPr>
            </w:pPr>
            <w:r w:rsidRPr="00503D22">
              <w:rPr>
                <w:color w:val="000000"/>
              </w:rPr>
              <w:t>1</w:t>
            </w:r>
          </w:p>
        </w:tc>
        <w:tc>
          <w:tcPr>
            <w:tcW w:w="4536" w:type="dxa"/>
          </w:tcPr>
          <w:p w:rsidR="00B75564" w:rsidRPr="00503D22" w:rsidRDefault="00B75564" w:rsidP="00136B9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D22">
              <w:rPr>
                <w:rFonts w:ascii="Times New Roman" w:hAnsi="Times New Roman"/>
                <w:iCs/>
                <w:sz w:val="24"/>
                <w:szCs w:val="24"/>
              </w:rPr>
              <w:t xml:space="preserve">Начальные геометрические сведения </w:t>
            </w:r>
          </w:p>
        </w:tc>
        <w:tc>
          <w:tcPr>
            <w:tcW w:w="1790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503D22">
              <w:rPr>
                <w:color w:val="000000"/>
              </w:rPr>
              <w:t>13</w:t>
            </w:r>
          </w:p>
        </w:tc>
        <w:tc>
          <w:tcPr>
            <w:tcW w:w="1714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503D22">
              <w:rPr>
                <w:color w:val="000000"/>
              </w:rPr>
              <w:t>1</w:t>
            </w:r>
          </w:p>
        </w:tc>
      </w:tr>
      <w:tr w:rsidR="00B75564" w:rsidRPr="00503D22" w:rsidTr="00136B9A">
        <w:tc>
          <w:tcPr>
            <w:tcW w:w="959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142"/>
              <w:jc w:val="center"/>
              <w:rPr>
                <w:color w:val="000000"/>
              </w:rPr>
            </w:pPr>
            <w:r w:rsidRPr="00503D22">
              <w:rPr>
                <w:color w:val="000000"/>
              </w:rPr>
              <w:t>2</w:t>
            </w:r>
          </w:p>
        </w:tc>
        <w:tc>
          <w:tcPr>
            <w:tcW w:w="4536" w:type="dxa"/>
          </w:tcPr>
          <w:p w:rsidR="00B75564" w:rsidRPr="00503D22" w:rsidRDefault="00B75564" w:rsidP="00136B9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D22">
              <w:rPr>
                <w:rFonts w:ascii="Times New Roman" w:hAnsi="Times New Roman"/>
                <w:iCs/>
                <w:sz w:val="24"/>
                <w:szCs w:val="24"/>
              </w:rPr>
              <w:t xml:space="preserve">Треугольники </w:t>
            </w:r>
          </w:p>
        </w:tc>
        <w:tc>
          <w:tcPr>
            <w:tcW w:w="1790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503D22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1714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503D22">
              <w:rPr>
                <w:color w:val="000000"/>
              </w:rPr>
              <w:t>1</w:t>
            </w:r>
          </w:p>
        </w:tc>
      </w:tr>
      <w:tr w:rsidR="00B75564" w:rsidRPr="00503D22" w:rsidTr="00136B9A">
        <w:tc>
          <w:tcPr>
            <w:tcW w:w="959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142"/>
              <w:jc w:val="center"/>
              <w:rPr>
                <w:color w:val="000000"/>
              </w:rPr>
            </w:pPr>
            <w:r w:rsidRPr="00503D22">
              <w:rPr>
                <w:color w:val="000000"/>
              </w:rPr>
              <w:t>3</w:t>
            </w:r>
          </w:p>
        </w:tc>
        <w:tc>
          <w:tcPr>
            <w:tcW w:w="4536" w:type="dxa"/>
          </w:tcPr>
          <w:p w:rsidR="00B75564" w:rsidRPr="00503D22" w:rsidRDefault="00B75564" w:rsidP="00136B9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D22">
              <w:rPr>
                <w:rFonts w:ascii="Times New Roman" w:hAnsi="Times New Roman"/>
                <w:iCs/>
                <w:sz w:val="24"/>
                <w:szCs w:val="24"/>
              </w:rPr>
              <w:t xml:space="preserve">Параллельные прямые </w:t>
            </w:r>
          </w:p>
        </w:tc>
        <w:tc>
          <w:tcPr>
            <w:tcW w:w="1790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503D2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714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503D22">
              <w:rPr>
                <w:color w:val="000000"/>
              </w:rPr>
              <w:t>1</w:t>
            </w:r>
          </w:p>
        </w:tc>
      </w:tr>
      <w:tr w:rsidR="00B75564" w:rsidRPr="00503D22" w:rsidTr="00136B9A">
        <w:tc>
          <w:tcPr>
            <w:tcW w:w="959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142"/>
              <w:jc w:val="center"/>
              <w:rPr>
                <w:color w:val="000000"/>
              </w:rPr>
            </w:pPr>
            <w:r w:rsidRPr="00503D22">
              <w:rPr>
                <w:color w:val="000000"/>
              </w:rPr>
              <w:t>4</w:t>
            </w:r>
          </w:p>
        </w:tc>
        <w:tc>
          <w:tcPr>
            <w:tcW w:w="4536" w:type="dxa"/>
          </w:tcPr>
          <w:p w:rsidR="00B75564" w:rsidRPr="00503D22" w:rsidRDefault="00B75564" w:rsidP="00136B9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D22">
              <w:rPr>
                <w:rFonts w:ascii="Times New Roman" w:hAnsi="Times New Roman"/>
                <w:iCs/>
                <w:sz w:val="24"/>
                <w:szCs w:val="24"/>
              </w:rPr>
              <w:t>Соотношение между сторонами и углами тр</w:t>
            </w:r>
            <w:r w:rsidRPr="00503D22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503D22">
              <w:rPr>
                <w:rFonts w:ascii="Times New Roman" w:hAnsi="Times New Roman"/>
                <w:iCs/>
                <w:sz w:val="24"/>
                <w:szCs w:val="24"/>
              </w:rPr>
              <w:t>угольника</w:t>
            </w:r>
          </w:p>
        </w:tc>
        <w:tc>
          <w:tcPr>
            <w:tcW w:w="1790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14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503D22">
              <w:rPr>
                <w:color w:val="000000"/>
              </w:rPr>
              <w:t>2</w:t>
            </w:r>
          </w:p>
        </w:tc>
      </w:tr>
      <w:tr w:rsidR="00B75564" w:rsidRPr="00503D22" w:rsidTr="00136B9A">
        <w:tc>
          <w:tcPr>
            <w:tcW w:w="959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142"/>
              <w:jc w:val="center"/>
              <w:rPr>
                <w:color w:val="000000"/>
              </w:rPr>
            </w:pPr>
            <w:r w:rsidRPr="00503D22">
              <w:rPr>
                <w:color w:val="000000"/>
              </w:rPr>
              <w:t>5</w:t>
            </w:r>
          </w:p>
        </w:tc>
        <w:tc>
          <w:tcPr>
            <w:tcW w:w="4536" w:type="dxa"/>
          </w:tcPr>
          <w:p w:rsidR="00B75564" w:rsidRPr="00503D22" w:rsidRDefault="00B75564" w:rsidP="00136B9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03D22">
              <w:rPr>
                <w:rFonts w:ascii="Times New Roman" w:hAnsi="Times New Roman"/>
                <w:iCs/>
                <w:sz w:val="24"/>
                <w:szCs w:val="24"/>
              </w:rPr>
              <w:t>Повторение</w:t>
            </w:r>
          </w:p>
        </w:tc>
        <w:tc>
          <w:tcPr>
            <w:tcW w:w="1790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14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503D22">
              <w:rPr>
                <w:color w:val="000000"/>
              </w:rPr>
              <w:t>1</w:t>
            </w:r>
          </w:p>
        </w:tc>
      </w:tr>
      <w:tr w:rsidR="00B75564" w:rsidRPr="00503D22" w:rsidTr="00136B9A">
        <w:tc>
          <w:tcPr>
            <w:tcW w:w="959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right"/>
              <w:rPr>
                <w:color w:val="000000"/>
              </w:rPr>
            </w:pPr>
            <w:r w:rsidRPr="00503D22">
              <w:rPr>
                <w:color w:val="000000"/>
              </w:rPr>
              <w:t>Итого</w:t>
            </w:r>
            <w:r>
              <w:rPr>
                <w:color w:val="000000"/>
              </w:rPr>
              <w:t>:</w:t>
            </w:r>
          </w:p>
        </w:tc>
        <w:tc>
          <w:tcPr>
            <w:tcW w:w="1790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503D22">
              <w:rPr>
                <w:color w:val="000000"/>
              </w:rPr>
              <w:t>68</w:t>
            </w:r>
          </w:p>
        </w:tc>
        <w:tc>
          <w:tcPr>
            <w:tcW w:w="1714" w:type="dxa"/>
          </w:tcPr>
          <w:p w:rsidR="00B75564" w:rsidRPr="00503D22" w:rsidRDefault="00B75564" w:rsidP="00136B9A">
            <w:pPr>
              <w:pStyle w:val="a4"/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color w:val="000000"/>
              </w:rPr>
            </w:pPr>
            <w:r w:rsidRPr="00503D22">
              <w:rPr>
                <w:color w:val="000000"/>
              </w:rPr>
              <w:t>6</w:t>
            </w:r>
          </w:p>
        </w:tc>
      </w:tr>
    </w:tbl>
    <w:p w:rsidR="00090AF7" w:rsidRDefault="00090AF7"/>
    <w:sectPr w:rsidR="00090AF7" w:rsidSect="0009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D1B"/>
    <w:multiLevelType w:val="hybridMultilevel"/>
    <w:tmpl w:val="892CD9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">
    <w:nsid w:val="19DE17B7"/>
    <w:multiLevelType w:val="hybridMultilevel"/>
    <w:tmpl w:val="BA7A52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31283"/>
    <w:multiLevelType w:val="hybridMultilevel"/>
    <w:tmpl w:val="991E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6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0">
    <w:nsid w:val="79D777CA"/>
    <w:multiLevelType w:val="hybridMultilevel"/>
    <w:tmpl w:val="B0F63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5564"/>
    <w:rsid w:val="00090AF7"/>
    <w:rsid w:val="00114424"/>
    <w:rsid w:val="00B75564"/>
    <w:rsid w:val="00DD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6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556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5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rsid w:val="00B75564"/>
    <w:pPr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"/>
    <w:basedOn w:val="a"/>
    <w:link w:val="a5"/>
    <w:rsid w:val="00B75564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B75564"/>
    <w:rPr>
      <w:rFonts w:ascii="Times New Roman" w:eastAsia="Arial Unicode MS" w:hAnsi="Times New Roman" w:cs="Times New Roman"/>
      <w:sz w:val="24"/>
      <w:szCs w:val="24"/>
    </w:rPr>
  </w:style>
  <w:style w:type="paragraph" w:customStyle="1" w:styleId="ParagraphStyle">
    <w:name w:val="Paragraph Style"/>
    <w:rsid w:val="00B755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1947</Words>
  <Characters>11098</Characters>
  <Application>Microsoft Office Word</Application>
  <DocSecurity>0</DocSecurity>
  <Lines>92</Lines>
  <Paragraphs>26</Paragraphs>
  <ScaleCrop>false</ScaleCrop>
  <Company>Microsoft</Company>
  <LinksUpToDate>false</LinksUpToDate>
  <CharactersWithSpaces>13019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2016-02-19T14:47:00Z</dcterms:created>
  <dcterms:modified xsi:type="dcterms:W3CDTF">2016-02-19T14:47:00Z</dcterms:modified>
</cp:coreProperties>
</file>