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24" w:rsidRPr="00807524" w:rsidRDefault="00807524" w:rsidP="00807524">
      <w:pPr>
        <w:spacing w:after="0" w:line="120" w:lineRule="atLeast"/>
        <w:ind w:left="10620" w:right="-365"/>
        <w:rPr>
          <w:rFonts w:ascii="Times New Roman" w:hAnsi="Times New Roman" w:cs="Times New Roman"/>
          <w:sz w:val="24"/>
          <w:szCs w:val="24"/>
        </w:rPr>
      </w:pPr>
      <w:r w:rsidRPr="00807524">
        <w:rPr>
          <w:rFonts w:ascii="Times New Roman" w:hAnsi="Times New Roman" w:cs="Times New Roman"/>
          <w:sz w:val="24"/>
          <w:szCs w:val="24"/>
        </w:rPr>
        <w:t>УТВЕРЖДАЮ:</w:t>
      </w:r>
    </w:p>
    <w:p w:rsidR="00807524" w:rsidRPr="00807524" w:rsidRDefault="00807524" w:rsidP="00807524">
      <w:pPr>
        <w:spacing w:after="0" w:line="120" w:lineRule="atLeast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Плешковской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07524" w:rsidRPr="00807524" w:rsidRDefault="00807524" w:rsidP="00807524">
      <w:pPr>
        <w:spacing w:after="0" w:line="120" w:lineRule="atLeast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В.И.Скоробогатов</w:t>
      </w:r>
      <w:proofErr w:type="spellEnd"/>
    </w:p>
    <w:p w:rsidR="00807524" w:rsidRPr="00807524" w:rsidRDefault="00807524" w:rsidP="00807524">
      <w:pPr>
        <w:spacing w:after="0" w:line="120" w:lineRule="atLeast"/>
        <w:ind w:left="10620"/>
        <w:rPr>
          <w:rFonts w:ascii="Times New Roman" w:hAnsi="Times New Roman" w:cs="Times New Roman"/>
          <w:sz w:val="24"/>
          <w:szCs w:val="24"/>
        </w:rPr>
      </w:pPr>
      <w:r w:rsidRPr="00807524">
        <w:rPr>
          <w:rFonts w:ascii="Times New Roman" w:hAnsi="Times New Roman" w:cs="Times New Roman"/>
          <w:sz w:val="24"/>
          <w:szCs w:val="24"/>
        </w:rPr>
        <w:t xml:space="preserve">« </w:t>
      </w:r>
      <w:r w:rsidRPr="00807524">
        <w:rPr>
          <w:rFonts w:ascii="Times New Roman" w:hAnsi="Times New Roman" w:cs="Times New Roman"/>
          <w:sz w:val="24"/>
          <w:szCs w:val="24"/>
          <w:u w:val="single"/>
        </w:rPr>
        <w:t xml:space="preserve">01 </w:t>
      </w:r>
      <w:r w:rsidRPr="00807524">
        <w:rPr>
          <w:rFonts w:ascii="Times New Roman" w:hAnsi="Times New Roman" w:cs="Times New Roman"/>
          <w:sz w:val="24"/>
          <w:szCs w:val="24"/>
        </w:rPr>
        <w:t>» сентября 2016 г.</w:t>
      </w:r>
    </w:p>
    <w:p w:rsidR="00807524" w:rsidRPr="00807524" w:rsidRDefault="00807524" w:rsidP="00807524">
      <w:pPr>
        <w:spacing w:after="0" w:line="120" w:lineRule="atLeast"/>
        <w:ind w:left="10620"/>
        <w:rPr>
          <w:rFonts w:ascii="Times New Roman" w:hAnsi="Times New Roman" w:cs="Times New Roman"/>
          <w:b/>
          <w:sz w:val="24"/>
          <w:szCs w:val="24"/>
        </w:rPr>
      </w:pPr>
    </w:p>
    <w:p w:rsidR="00807524" w:rsidRPr="00807524" w:rsidRDefault="00807524" w:rsidP="00807524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24">
        <w:rPr>
          <w:rFonts w:ascii="Times New Roman" w:hAnsi="Times New Roman" w:cs="Times New Roman"/>
          <w:b/>
          <w:sz w:val="24"/>
          <w:szCs w:val="24"/>
        </w:rPr>
        <w:t>Организация и проведение государственной итоговой аттестации</w:t>
      </w:r>
    </w:p>
    <w:p w:rsidR="00807524" w:rsidRPr="00807524" w:rsidRDefault="00807524" w:rsidP="00807524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24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основного общего и среднего общего образования</w:t>
      </w:r>
    </w:p>
    <w:p w:rsidR="00807524" w:rsidRPr="00807524" w:rsidRDefault="00807524" w:rsidP="00807524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24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Плешковской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807524">
        <w:rPr>
          <w:rFonts w:ascii="Times New Roman" w:hAnsi="Times New Roman" w:cs="Times New Roman"/>
          <w:b/>
          <w:sz w:val="24"/>
          <w:szCs w:val="24"/>
        </w:rPr>
        <w:t xml:space="preserve"> в 2017 году</w:t>
      </w:r>
    </w:p>
    <w:p w:rsidR="00CA14AF" w:rsidRDefault="00807524" w:rsidP="00807524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24">
        <w:rPr>
          <w:rFonts w:ascii="Times New Roman" w:hAnsi="Times New Roman" w:cs="Times New Roman"/>
          <w:b/>
          <w:sz w:val="24"/>
          <w:szCs w:val="24"/>
        </w:rPr>
        <w:t>(«Дорожная карта» подготовки и проведения ГИА)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126"/>
        <w:gridCol w:w="142"/>
        <w:gridCol w:w="2545"/>
        <w:gridCol w:w="290"/>
        <w:gridCol w:w="2629"/>
      </w:tblGrid>
      <w:tr w:rsidR="00CA14AF" w:rsidRPr="00CA14AF" w:rsidTr="00CA14AF">
        <w:trPr>
          <w:trHeight w:val="405"/>
        </w:trPr>
        <w:tc>
          <w:tcPr>
            <w:tcW w:w="675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79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документы</w:t>
            </w:r>
          </w:p>
        </w:tc>
        <w:tc>
          <w:tcPr>
            <w:tcW w:w="2629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Ответственные*</w:t>
            </w: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CA14AF">
              <w:rPr>
                <w:b/>
              </w:rPr>
              <w:t>Анализ проведения ГИА-9 и ГИА-11 в 2016 году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A14AF" w:rsidP="00C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статистического анализа и подготовка аналитических материалов по итогам ГИА-9 и ГИА-11 в 2016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ШМО. 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отчёты, аналитическая информация</w:t>
            </w:r>
          </w:p>
        </w:tc>
        <w:tc>
          <w:tcPr>
            <w:tcW w:w="2629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методист. Руководители МО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A14AF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справочного материала по итогам статистического анализа проведения ГИА-9 и ГИА-11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</w:t>
            </w:r>
          </w:p>
        </w:tc>
        <w:tc>
          <w:tcPr>
            <w:tcW w:w="2629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методист. Руководители МО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A14AF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spacing w:line="298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Участие в </w:t>
            </w:r>
            <w:r w:rsidRPr="00CA14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окружных и районных совещани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ях</w:t>
            </w:r>
            <w:r w:rsidRPr="00CA14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ей</w:t>
            </w:r>
            <w:r w:rsidRPr="00CA14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-предметник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ов</w:t>
            </w:r>
            <w:r w:rsidRPr="00CA14A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по вопросам подготовки к ГИА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Аналитические и методические материалы</w:t>
            </w:r>
          </w:p>
        </w:tc>
        <w:tc>
          <w:tcPr>
            <w:tcW w:w="2629" w:type="dxa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color w:val="000000"/>
              </w:rPr>
            </w:pPr>
            <w:r w:rsidRPr="00CA14AF">
              <w:rPr>
                <w:b/>
                <w:color w:val="000000"/>
              </w:rPr>
              <w:t>Меры по повышению качества преподавания учебных предметов</w:t>
            </w: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14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CA14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A14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Организационно-методические мероприятия с обучающимися и педагогами выпускных классов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D766CC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выпускниками, которые не получили аттестат об основном общем  образовании. Подготовка </w:t>
            </w:r>
            <w:proofErr w:type="gramStart"/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к повторному прохождению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учебным предметам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CA14AF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Сбор заявлений.</w:t>
            </w:r>
          </w:p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Формирование и реализации индивидуальных траекторий подготовки</w:t>
            </w:r>
          </w:p>
        </w:tc>
        <w:tc>
          <w:tcPr>
            <w:tcW w:w="2629" w:type="dxa"/>
          </w:tcPr>
          <w:p w:rsidR="00CA14AF" w:rsidRDefault="00CA14AF" w:rsidP="00CA14AF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D766CC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D766CC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очном и дистанционном режиме дополнительной работы с </w:t>
            </w:r>
            <w:proofErr w:type="gramStart"/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классов в рамках факультативных, консультационных занятий на базе школ</w:t>
            </w:r>
            <w:r w:rsidR="00D766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, Интернет-площадок для обучающихся и педагогов с учётом потребностей детей (слабо и высоко мотивированные обучающиеся)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CA14AF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Планы внеурочной деятельности учителей-предметников. Учебные планы.</w:t>
            </w:r>
          </w:p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База заданий – аналогов </w:t>
            </w:r>
            <w:proofErr w:type="spellStart"/>
            <w:r w:rsidRPr="00CA14AF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КИМов</w:t>
            </w:r>
            <w:proofErr w:type="spellEnd"/>
            <w:r w:rsidRPr="00CA14AF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ГИА</w:t>
            </w:r>
          </w:p>
        </w:tc>
        <w:tc>
          <w:tcPr>
            <w:tcW w:w="2629" w:type="dxa"/>
          </w:tcPr>
          <w:p w:rsidR="00D766CC" w:rsidRDefault="00D766CC" w:rsidP="00D766CC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CA14AF" w:rsidRDefault="00D766CC" w:rsidP="00D766CC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Методист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D766CC" w:rsidRPr="00CA14AF" w:rsidRDefault="00D766CC" w:rsidP="00D766C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D766CC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 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индивидуальных консультаций.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Оформление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методических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материалов.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Планы ОУ, РПМПК.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CA14AF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Учителя-предметники</w:t>
            </w:r>
          </w:p>
          <w:p w:rsidR="00054BAA" w:rsidRPr="00CA14AF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054BAA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 Организация превентивной очной, очно-заочной, дистанционной работы с </w:t>
            </w:r>
            <w:proofErr w:type="gramStart"/>
            <w:r w:rsidRPr="00CA14AF">
              <w:rPr>
                <w:sz w:val="24"/>
                <w:szCs w:val="24"/>
              </w:rPr>
              <w:t>обучающимися</w:t>
            </w:r>
            <w:proofErr w:type="gramEnd"/>
            <w:r w:rsidRPr="00CA14AF">
              <w:rPr>
                <w:sz w:val="24"/>
                <w:szCs w:val="24"/>
              </w:rPr>
              <w:t xml:space="preserve"> различных категорий  5-8, 10 классов.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312" w:lineRule="exact"/>
              <w:ind w:left="8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База заданий. Учебно-тематическое планирование и планы внеурочной деятельности учителей-предметников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Учителя-предметники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054BAA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Разработка и реализация комплекса мероприятий на школьном уровн</w:t>
            </w:r>
            <w:r w:rsidR="00054BAA">
              <w:rPr>
                <w:sz w:val="24"/>
                <w:szCs w:val="24"/>
              </w:rPr>
              <w:t>е</w:t>
            </w:r>
            <w:r w:rsidRPr="00CA14AF">
              <w:rPr>
                <w:sz w:val="24"/>
                <w:szCs w:val="24"/>
              </w:rPr>
              <w:t>, в том числе: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разработка информационно-организационного блока работы с педагогами, обучающимися, родителями;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78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координация и оказание организационно-финансового обеспечения работы школьных</w:t>
            </w:r>
            <w:r w:rsidR="00054BAA">
              <w:rPr>
                <w:sz w:val="24"/>
                <w:szCs w:val="24"/>
              </w:rPr>
              <w:t xml:space="preserve"> </w:t>
            </w:r>
            <w:r w:rsidRPr="00CA14AF">
              <w:rPr>
                <w:sz w:val="24"/>
                <w:szCs w:val="24"/>
              </w:rPr>
              <w:t>педагогов по подготовке выпускников,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обеспечение участия педагогов в мероприятиях по повышению квалификации кадров.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Август 2016 (разработка), в течение года (выполнение)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Разработка и реализация плана мероприятий.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Руководители МО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7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054BAA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Выявление лучшего опыта работы педагогов и их привлечение к сетевой работе по подготовке обучающихся к ГИА.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Оформление методических памяток. Оформление сетевой работы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Руководители МО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A14AF" w:rsidP="00054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Участие в апробациях р</w:t>
            </w:r>
            <w:r w:rsidR="00054BAA">
              <w:rPr>
                <w:sz w:val="24"/>
                <w:szCs w:val="24"/>
              </w:rPr>
              <w:t>азличных моделей проведения ГИА,</w:t>
            </w:r>
            <w:r w:rsidRPr="00CA14AF">
              <w:rPr>
                <w:sz w:val="24"/>
                <w:szCs w:val="24"/>
              </w:rPr>
              <w:t xml:space="preserve"> организуемых </w:t>
            </w:r>
            <w:proofErr w:type="spellStart"/>
            <w:r w:rsidRPr="00CA14AF">
              <w:rPr>
                <w:sz w:val="24"/>
                <w:szCs w:val="24"/>
              </w:rPr>
              <w:t>Рособрнадзором</w:t>
            </w:r>
            <w:proofErr w:type="spellEnd"/>
            <w:r w:rsidRPr="00CA14AF">
              <w:rPr>
                <w:sz w:val="24"/>
                <w:szCs w:val="24"/>
              </w:rPr>
              <w:t xml:space="preserve">, </w:t>
            </w:r>
            <w:proofErr w:type="spellStart"/>
            <w:r w:rsidRPr="00CA14AF">
              <w:rPr>
                <w:sz w:val="24"/>
                <w:szCs w:val="24"/>
              </w:rPr>
              <w:t>ДОиН</w:t>
            </w:r>
            <w:proofErr w:type="spellEnd"/>
            <w:r w:rsidRPr="00CA14AF">
              <w:rPr>
                <w:sz w:val="24"/>
                <w:szCs w:val="24"/>
              </w:rPr>
              <w:t xml:space="preserve"> ТО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По мере поступления информации </w:t>
            </w:r>
            <w:proofErr w:type="spellStart"/>
            <w:r w:rsidRPr="00CA14AF">
              <w:rPr>
                <w:sz w:val="24"/>
                <w:szCs w:val="24"/>
              </w:rPr>
              <w:t>Рособрнадзора</w:t>
            </w:r>
            <w:proofErr w:type="spellEnd"/>
            <w:r w:rsidRPr="00CA14AF">
              <w:rPr>
                <w:sz w:val="24"/>
                <w:szCs w:val="24"/>
              </w:rPr>
              <w:t xml:space="preserve"> и </w:t>
            </w:r>
            <w:proofErr w:type="spellStart"/>
            <w:r w:rsidRPr="00CA14AF">
              <w:rPr>
                <w:sz w:val="24"/>
                <w:szCs w:val="24"/>
              </w:rPr>
              <w:t>ДОиН</w:t>
            </w:r>
            <w:proofErr w:type="spellEnd"/>
            <w:r w:rsidRPr="00CA14AF">
              <w:rPr>
                <w:sz w:val="24"/>
                <w:szCs w:val="24"/>
              </w:rPr>
              <w:t xml:space="preserve"> ТО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Приказы о проведении апробаций, итоговые отчеты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A14AF" w:rsidP="00054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054BAA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Организация тренингов с педагогами по итогам проведения апробация по внедрению новых моделей проведения экзамена. Участие педагогов в проведении имитационных экзаменов с использованием КИМ прошлых лет.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Разработка и реализация плана мероприятий. Программа тренингов.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Руководители МО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.2. Проведение процедуры независимой оценки качества образования</w:t>
            </w: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.2.1. Участие в национальных и международных исследованиях качества образования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A14AF" w:rsidP="00054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054BAA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</w:t>
            </w:r>
            <w:proofErr w:type="gramStart"/>
            <w:r w:rsidRPr="00CA14AF">
              <w:rPr>
                <w:sz w:val="24"/>
                <w:szCs w:val="24"/>
              </w:rPr>
              <w:t xml:space="preserve">Участие обучающихся </w:t>
            </w:r>
            <w:proofErr w:type="spellStart"/>
            <w:r w:rsidR="00054BAA">
              <w:rPr>
                <w:sz w:val="24"/>
                <w:szCs w:val="24"/>
              </w:rPr>
              <w:t>Плешковской</w:t>
            </w:r>
            <w:proofErr w:type="spellEnd"/>
            <w:r w:rsidR="00054BAA">
              <w:rPr>
                <w:sz w:val="24"/>
                <w:szCs w:val="24"/>
              </w:rPr>
              <w:t xml:space="preserve"> СОШ </w:t>
            </w:r>
            <w:r w:rsidRPr="00CA14AF">
              <w:rPr>
                <w:sz w:val="24"/>
                <w:szCs w:val="24"/>
              </w:rPr>
              <w:t>в национальных мониторинговых исследованиях качества образования.</w:t>
            </w:r>
            <w:proofErr w:type="gramEnd"/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Согласно графику РОН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(октябрь-ноябрь 2016)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Проведение процедуры независимой оценки качества образования (иностранный язык) в 5, 8 классах школ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054BAA" w:rsidP="00054BAA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Руководители МО</w:t>
            </w:r>
            <w:r w:rsidRPr="00CA14AF">
              <w:rPr>
                <w:sz w:val="24"/>
                <w:szCs w:val="24"/>
              </w:rPr>
              <w:t xml:space="preserve"> 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A14AF" w:rsidP="00054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</w:t>
            </w:r>
            <w:proofErr w:type="gramStart"/>
            <w:r w:rsidRPr="00CA14AF">
              <w:rPr>
                <w:sz w:val="24"/>
                <w:szCs w:val="24"/>
              </w:rPr>
              <w:t xml:space="preserve">Участие обучающихся </w:t>
            </w:r>
            <w:proofErr w:type="spellStart"/>
            <w:r w:rsidR="00054BAA">
              <w:rPr>
                <w:sz w:val="24"/>
                <w:szCs w:val="24"/>
              </w:rPr>
              <w:t>Плешковской</w:t>
            </w:r>
            <w:proofErr w:type="spellEnd"/>
            <w:r w:rsidR="00054BAA">
              <w:rPr>
                <w:sz w:val="24"/>
                <w:szCs w:val="24"/>
              </w:rPr>
              <w:t xml:space="preserve"> СОШ</w:t>
            </w:r>
            <w:r w:rsidRPr="00CA14AF">
              <w:rPr>
                <w:sz w:val="24"/>
                <w:szCs w:val="24"/>
              </w:rPr>
              <w:t xml:space="preserve"> в международных мониторинговых исследованиях</w:t>
            </w:r>
            <w:proofErr w:type="gramEnd"/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Проведение исследований качества образования в школах, выбранных на федеральном уровне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054BAA" w:rsidP="00054BAA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Руководители МО</w:t>
            </w:r>
            <w:r w:rsidRPr="00CA14AF">
              <w:rPr>
                <w:sz w:val="24"/>
                <w:szCs w:val="24"/>
              </w:rPr>
              <w:t xml:space="preserve"> </w:t>
            </w: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CA14AF">
              <w:rPr>
                <w:b/>
                <w:sz w:val="24"/>
                <w:szCs w:val="24"/>
                <w:lang w:val="en-US"/>
              </w:rPr>
              <w:t>II</w:t>
            </w:r>
            <w:r w:rsidRPr="00CA14AF">
              <w:rPr>
                <w:b/>
                <w:sz w:val="24"/>
                <w:szCs w:val="24"/>
              </w:rPr>
              <w:t>.2.2. Проведение региональной оценки качества образования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054BAA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Пополнение банка открытых заданий в рамках проведения региональной оценки качества образования и подготовки к ГИА (включая </w:t>
            </w:r>
            <w:proofErr w:type="spellStart"/>
            <w:r w:rsidRPr="00CA14AF">
              <w:rPr>
                <w:sz w:val="24"/>
                <w:szCs w:val="24"/>
              </w:rPr>
              <w:t>КИМы</w:t>
            </w:r>
            <w:proofErr w:type="spellEnd"/>
            <w:r w:rsidRPr="00CA14AF">
              <w:rPr>
                <w:sz w:val="24"/>
                <w:szCs w:val="24"/>
              </w:rPr>
              <w:t xml:space="preserve"> прошлых лет проведения РОКО, ЕГЭ, ОГЭ)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Банк заданий РОКО, ОГЭ, ЕГЭ в открытом доступе педагогов, обучающихся, родителей</w:t>
            </w:r>
          </w:p>
        </w:tc>
        <w:tc>
          <w:tcPr>
            <w:tcW w:w="2629" w:type="dxa"/>
          </w:tcPr>
          <w:p w:rsidR="00054BAA" w:rsidRDefault="00054BAA" w:rsidP="00054BA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054BAA" w:rsidRDefault="00054BAA" w:rsidP="00054BA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C571E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Участие в мероприятиях РОКО с привлечением независимых экспертов: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проведение оценки </w:t>
            </w:r>
            <w:proofErr w:type="spellStart"/>
            <w:r w:rsidRPr="00CA14AF">
              <w:rPr>
                <w:sz w:val="24"/>
                <w:szCs w:val="24"/>
              </w:rPr>
              <w:t>метапредметных</w:t>
            </w:r>
            <w:proofErr w:type="spellEnd"/>
            <w:r w:rsidRPr="00CA14AF">
              <w:rPr>
                <w:sz w:val="24"/>
                <w:szCs w:val="24"/>
              </w:rPr>
              <w:t xml:space="preserve"> результатов на основе проведения комплексных стандартизированных работ для обучающихся 4,5.8 классов;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проведение диагностических работ для обучающихся 8, 10 классов (рубежный контроль, итоговый контроль);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проведение репетиционных (пробных) экзаменов для обучающихся 9,10,11 классов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Декабрь 2016 – май 2017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Приказ о проведении региональной оценки качества образования </w:t>
            </w:r>
          </w:p>
        </w:tc>
        <w:tc>
          <w:tcPr>
            <w:tcW w:w="2629" w:type="dxa"/>
          </w:tcPr>
          <w:p w:rsidR="002C571E" w:rsidRDefault="002C571E" w:rsidP="002C571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2C571E" w:rsidRDefault="002C571E" w:rsidP="002C571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C571E" w:rsidP="00C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Анализ результатов работ в рамках РОКО: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в 4,5,8 классах;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диагностических работ в 8, 10 классах;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репетиционных экзаменов в 9-11 классах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Март-май 2017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Анализ результатов работ в рамках РОКО и методические рекомендации для педагогов</w:t>
            </w:r>
          </w:p>
        </w:tc>
        <w:tc>
          <w:tcPr>
            <w:tcW w:w="2629" w:type="dxa"/>
          </w:tcPr>
          <w:p w:rsidR="002C571E" w:rsidRDefault="002C571E" w:rsidP="002C571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2C571E" w:rsidRDefault="002C571E" w:rsidP="002C571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Default="002C571E" w:rsidP="002C571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Руководители МО</w:t>
            </w:r>
          </w:p>
          <w:p w:rsidR="002C571E" w:rsidRPr="00CA14AF" w:rsidRDefault="002C571E" w:rsidP="002C571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C571E" w:rsidP="00C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Организация и проведение диагностических и тренировочных работ для выпускников </w:t>
            </w:r>
            <w:r w:rsidRPr="00CA14AF">
              <w:rPr>
                <w:sz w:val="24"/>
                <w:szCs w:val="24"/>
                <w:lang w:val="en-US"/>
              </w:rPr>
              <w:t>IX</w:t>
            </w:r>
            <w:r w:rsidRPr="00CA14AF">
              <w:rPr>
                <w:sz w:val="24"/>
                <w:szCs w:val="24"/>
              </w:rPr>
              <w:t xml:space="preserve">, </w:t>
            </w:r>
            <w:r w:rsidRPr="00CA14AF">
              <w:rPr>
                <w:sz w:val="24"/>
                <w:szCs w:val="24"/>
                <w:lang w:val="en-US"/>
              </w:rPr>
              <w:t>XI</w:t>
            </w:r>
            <w:r w:rsidRPr="00CA14AF">
              <w:rPr>
                <w:sz w:val="24"/>
                <w:szCs w:val="24"/>
              </w:rPr>
              <w:t xml:space="preserve"> классов при подготовке к ЕГЭ и ОГЭ, анализ результатов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Сентябрь 2016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- апрель 2017</w:t>
            </w:r>
          </w:p>
        </w:tc>
        <w:tc>
          <w:tcPr>
            <w:tcW w:w="2977" w:type="dxa"/>
            <w:gridSpan w:val="3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Протоколы результатов, анализ выполнения работ</w:t>
            </w:r>
          </w:p>
        </w:tc>
        <w:tc>
          <w:tcPr>
            <w:tcW w:w="2629" w:type="dxa"/>
          </w:tcPr>
          <w:p w:rsidR="002C571E" w:rsidRDefault="002C571E" w:rsidP="002C571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2C571E" w:rsidRDefault="002C571E" w:rsidP="002C571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2C571E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Нормативно-правовое обеспечение</w:t>
            </w:r>
          </w:p>
        </w:tc>
      </w:tr>
      <w:tr w:rsidR="00CA14AF" w:rsidRPr="00CA14AF" w:rsidTr="00CA14AF">
        <w:trPr>
          <w:trHeight w:val="945"/>
        </w:trPr>
        <w:tc>
          <w:tcPr>
            <w:tcW w:w="675" w:type="dxa"/>
            <w:vMerge w:val="restart"/>
          </w:tcPr>
          <w:p w:rsidR="00CA14AF" w:rsidRPr="00CA14AF" w:rsidRDefault="002C571E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2C571E">
            <w:pPr>
              <w:pStyle w:val="1"/>
              <w:tabs>
                <w:tab w:val="left" w:pos="446"/>
              </w:tabs>
              <w:spacing w:line="298" w:lineRule="exact"/>
              <w:ind w:left="318" w:hanging="142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Обновление методических рекомендаций, инструкций по подготовке и проведению ГИА-9 и ГИА-11 в 201</w:t>
            </w:r>
            <w:r w:rsidR="002C571E">
              <w:rPr>
                <w:sz w:val="24"/>
                <w:szCs w:val="24"/>
              </w:rPr>
              <w:t>7</w:t>
            </w:r>
            <w:r w:rsidRPr="00CA14AF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268" w:type="dxa"/>
            <w:gridSpan w:val="2"/>
            <w:vMerge w:val="restart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3" w:lineRule="exact"/>
              <w:ind w:right="30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По мере поступления областных инструктивных материалов</w:t>
            </w:r>
          </w:p>
        </w:tc>
        <w:tc>
          <w:tcPr>
            <w:tcW w:w="2835" w:type="dxa"/>
            <w:gridSpan w:val="2"/>
            <w:vMerge w:val="restart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3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Инструкции, рекомендательные и методические материалы</w:t>
            </w:r>
          </w:p>
        </w:tc>
        <w:tc>
          <w:tcPr>
            <w:tcW w:w="2629" w:type="dxa"/>
            <w:vMerge w:val="restart"/>
          </w:tcPr>
          <w:p w:rsidR="002C571E" w:rsidRDefault="002C571E" w:rsidP="002C571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2C571E" w:rsidRDefault="002C571E" w:rsidP="002C571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2C571E">
        <w:trPr>
          <w:trHeight w:val="1619"/>
        </w:trPr>
        <w:tc>
          <w:tcPr>
            <w:tcW w:w="675" w:type="dxa"/>
            <w:vMerge/>
          </w:tcPr>
          <w:p w:rsidR="00CA14AF" w:rsidRPr="00CA14AF" w:rsidRDefault="00CA14AF" w:rsidP="00CA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tabs>
                <w:tab w:val="left" w:pos="446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Изучение инструктивных документов по технологическому сопровождению ГИА, доведение </w:t>
            </w:r>
            <w:proofErr w:type="gramStart"/>
            <w:r w:rsidRPr="00CA14AF">
              <w:rPr>
                <w:sz w:val="24"/>
                <w:szCs w:val="24"/>
              </w:rPr>
              <w:t>до</w:t>
            </w:r>
            <w:proofErr w:type="gramEnd"/>
            <w:r w:rsidR="002C571E">
              <w:rPr>
                <w:sz w:val="24"/>
                <w:szCs w:val="24"/>
              </w:rPr>
              <w:t xml:space="preserve"> ответственных за проведение ГИА</w:t>
            </w:r>
            <w:r w:rsidRPr="00CA14AF">
              <w:rPr>
                <w:sz w:val="24"/>
                <w:szCs w:val="24"/>
              </w:rPr>
              <w:t>: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28"/>
              </w:numPr>
              <w:shd w:val="clear" w:color="auto" w:fill="auto"/>
              <w:tabs>
                <w:tab w:val="left" w:pos="446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для участников ГИА;</w:t>
            </w:r>
          </w:p>
          <w:p w:rsidR="00CA14AF" w:rsidRPr="00CA14AF" w:rsidRDefault="00CA14AF" w:rsidP="002C571E">
            <w:pPr>
              <w:pStyle w:val="1"/>
              <w:numPr>
                <w:ilvl w:val="0"/>
                <w:numId w:val="28"/>
              </w:numPr>
              <w:shd w:val="clear" w:color="auto" w:fill="auto"/>
              <w:tabs>
                <w:tab w:val="left" w:pos="446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для общественны</w:t>
            </w:r>
            <w:r w:rsidR="002C571E">
              <w:rPr>
                <w:sz w:val="24"/>
                <w:szCs w:val="24"/>
              </w:rPr>
              <w:t>х наблюдателей</w:t>
            </w:r>
          </w:p>
        </w:tc>
        <w:tc>
          <w:tcPr>
            <w:tcW w:w="2268" w:type="dxa"/>
            <w:gridSpan w:val="2"/>
            <w:vMerge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3" w:lineRule="exact"/>
              <w:ind w:right="3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3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V. Обучение лиц, привлекаемых к проведению ГИА</w:t>
            </w:r>
          </w:p>
        </w:tc>
      </w:tr>
      <w:tr w:rsidR="00CA14AF" w:rsidRPr="00CA14AF" w:rsidTr="002C571E">
        <w:trPr>
          <w:trHeight w:val="1533"/>
        </w:trPr>
        <w:tc>
          <w:tcPr>
            <w:tcW w:w="675" w:type="dxa"/>
          </w:tcPr>
          <w:p w:rsidR="00CA14AF" w:rsidRPr="00CA14AF" w:rsidRDefault="008E0735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2C571E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="00CA14AF" w:rsidRPr="00CA14AF">
              <w:rPr>
                <w:sz w:val="24"/>
                <w:szCs w:val="24"/>
              </w:rPr>
              <w:t xml:space="preserve"> обучени</w:t>
            </w:r>
            <w:r>
              <w:rPr>
                <w:sz w:val="24"/>
                <w:szCs w:val="24"/>
              </w:rPr>
              <w:t>и</w:t>
            </w:r>
            <w:r w:rsidR="00CA14AF" w:rsidRPr="00CA14AF">
              <w:rPr>
                <w:sz w:val="24"/>
                <w:szCs w:val="24"/>
              </w:rPr>
              <w:t xml:space="preserve"> с последующим тестированием </w:t>
            </w:r>
            <w:proofErr w:type="gramStart"/>
            <w:r w:rsidR="00CA14AF" w:rsidRPr="00CA14AF">
              <w:rPr>
                <w:sz w:val="24"/>
                <w:szCs w:val="24"/>
              </w:rPr>
              <w:t>для</w:t>
            </w:r>
            <w:proofErr w:type="gramEnd"/>
            <w:r w:rsidR="00CA14AF" w:rsidRPr="00CA14AF">
              <w:rPr>
                <w:sz w:val="24"/>
                <w:szCs w:val="24"/>
              </w:rPr>
              <w:t>: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tabs>
                <w:tab w:val="left" w:pos="451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учителей-предметников, выпускающих 9,11 </w:t>
            </w:r>
            <w:proofErr w:type="spellStart"/>
            <w:r w:rsidRPr="00CA14AF">
              <w:rPr>
                <w:sz w:val="24"/>
                <w:szCs w:val="24"/>
              </w:rPr>
              <w:t>кл</w:t>
            </w:r>
            <w:proofErr w:type="spellEnd"/>
            <w:r w:rsidRPr="00CA14AF">
              <w:rPr>
                <w:sz w:val="24"/>
                <w:szCs w:val="24"/>
              </w:rPr>
              <w:t>.;</w:t>
            </w:r>
          </w:p>
          <w:p w:rsidR="00CA14AF" w:rsidRPr="00CA14AF" w:rsidRDefault="002C571E" w:rsidP="00CA14AF">
            <w:pPr>
              <w:pStyle w:val="1"/>
              <w:shd w:val="clear" w:color="auto" w:fill="auto"/>
              <w:tabs>
                <w:tab w:val="left" w:pos="456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14AF" w:rsidRPr="00CA14AF">
              <w:rPr>
                <w:sz w:val="24"/>
                <w:szCs w:val="24"/>
              </w:rPr>
              <w:t xml:space="preserve"> - администраторов, ответственных за формирование базы данных об участниках ЕГЭ;</w:t>
            </w:r>
          </w:p>
          <w:p w:rsidR="00CA14AF" w:rsidRPr="00CA14AF" w:rsidRDefault="00CA14AF" w:rsidP="002C571E">
            <w:pPr>
              <w:pStyle w:val="1"/>
              <w:shd w:val="clear" w:color="auto" w:fill="auto"/>
              <w:tabs>
                <w:tab w:val="left" w:pos="456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 -  общественных набл</w:t>
            </w:r>
            <w:r w:rsidR="002C571E">
              <w:rPr>
                <w:sz w:val="24"/>
                <w:szCs w:val="24"/>
              </w:rPr>
              <w:t>юдателей.</w:t>
            </w:r>
          </w:p>
        </w:tc>
        <w:tc>
          <w:tcPr>
            <w:tcW w:w="2126" w:type="dxa"/>
          </w:tcPr>
          <w:p w:rsidR="00CA14AF" w:rsidRPr="00CA14AF" w:rsidRDefault="00CA14AF" w:rsidP="00C95F8E">
            <w:pPr>
              <w:pStyle w:val="1"/>
              <w:shd w:val="clear" w:color="auto" w:fill="auto"/>
              <w:spacing w:before="5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Октябрь 2016 Март-апрель 2017 Май 2017 </w:t>
            </w:r>
          </w:p>
        </w:tc>
        <w:tc>
          <w:tcPr>
            <w:tcW w:w="2687" w:type="dxa"/>
            <w:gridSpan w:val="2"/>
          </w:tcPr>
          <w:p w:rsidR="002C571E" w:rsidRPr="00CA14AF" w:rsidRDefault="002C571E" w:rsidP="002C571E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</w:t>
            </w:r>
            <w:r w:rsidR="00CA14AF" w:rsidRPr="00CA14AF">
              <w:rPr>
                <w:sz w:val="24"/>
                <w:szCs w:val="24"/>
              </w:rPr>
              <w:t>лан</w:t>
            </w:r>
            <w:r>
              <w:rPr>
                <w:sz w:val="24"/>
                <w:szCs w:val="24"/>
              </w:rPr>
              <w:t>у</w:t>
            </w:r>
            <w:r w:rsidR="00CA14AF" w:rsidRPr="00CA14AF">
              <w:rPr>
                <w:sz w:val="24"/>
                <w:szCs w:val="24"/>
              </w:rPr>
              <w:t xml:space="preserve"> подготовки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CA14AF" w:rsidRPr="00CA14AF" w:rsidRDefault="00CA14AF" w:rsidP="002C571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Руководител</w:t>
            </w:r>
            <w:r w:rsidR="002C571E">
              <w:rPr>
                <w:sz w:val="24"/>
                <w:szCs w:val="24"/>
              </w:rPr>
              <w:t>ь</w:t>
            </w:r>
            <w:r w:rsidRPr="00CA14AF">
              <w:rPr>
                <w:sz w:val="24"/>
                <w:szCs w:val="24"/>
              </w:rPr>
              <w:t xml:space="preserve"> ОУ</w:t>
            </w: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V. Организационное сопровождение ГИА-9 и ГИА-11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8E0735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Организация и подготовка к проведению ГИА по обязательным учебным предметам в сентябрьские сроки 2016 года: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- сбор заявлений;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работа с базой участников (уточнение, корректировка);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подготовительные мероприятия с </w:t>
            </w:r>
            <w:proofErr w:type="gramStart"/>
            <w:r w:rsidRPr="00CA14AF">
              <w:rPr>
                <w:sz w:val="24"/>
                <w:szCs w:val="24"/>
              </w:rPr>
              <w:t>обучающимися</w:t>
            </w:r>
            <w:proofErr w:type="gramEnd"/>
            <w:r w:rsidRPr="00CA14AF">
              <w:rPr>
                <w:sz w:val="24"/>
                <w:szCs w:val="24"/>
              </w:rPr>
              <w:t>: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консультационные занятия;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собеседования с родителями (законными представителями) по формату проведения ГИА, выбору предметов, а также соблюдению Порядка проведения ГИА;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29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беседы с психологом, проведение специальных мероприятий и тренингов по снижению влияния стресса на выпускников;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36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инструктивные мероприятия с организаторами;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36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проведение ГИА по расписанию, утвержденному </w:t>
            </w:r>
            <w:r w:rsidRPr="00CA14AF">
              <w:rPr>
                <w:sz w:val="24"/>
                <w:szCs w:val="24"/>
              </w:rPr>
              <w:lastRenderedPageBreak/>
              <w:t xml:space="preserve">приказом </w:t>
            </w:r>
            <w:proofErr w:type="spellStart"/>
            <w:r w:rsidRPr="00CA14AF">
              <w:rPr>
                <w:sz w:val="24"/>
                <w:szCs w:val="24"/>
              </w:rPr>
              <w:t>Минобрнауки</w:t>
            </w:r>
            <w:proofErr w:type="spellEnd"/>
            <w:r w:rsidRPr="00CA14AF">
              <w:rPr>
                <w:sz w:val="24"/>
                <w:szCs w:val="24"/>
              </w:rPr>
              <w:t xml:space="preserve"> России.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lastRenderedPageBreak/>
              <w:t>Август - сентябрь 2016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Протоколы ГЭК о допуске.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Инструктивные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материалы.</w:t>
            </w:r>
          </w:p>
        </w:tc>
        <w:tc>
          <w:tcPr>
            <w:tcW w:w="2919" w:type="dxa"/>
            <w:gridSpan w:val="2"/>
          </w:tcPr>
          <w:p w:rsidR="002C571E" w:rsidRDefault="002C571E" w:rsidP="002C571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2C571E" w:rsidRDefault="002C571E" w:rsidP="002C571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2C571E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</w:tc>
      </w:tr>
      <w:tr w:rsidR="00CA14AF" w:rsidRPr="00CA14AF" w:rsidTr="008E0735">
        <w:trPr>
          <w:trHeight w:val="3116"/>
        </w:trPr>
        <w:tc>
          <w:tcPr>
            <w:tcW w:w="675" w:type="dxa"/>
          </w:tcPr>
          <w:p w:rsidR="00CA14AF" w:rsidRPr="00CA14AF" w:rsidRDefault="008E0735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региональную информационную систему:</w:t>
            </w:r>
          </w:p>
          <w:p w:rsidR="00CA14AF" w:rsidRPr="00CA14AF" w:rsidRDefault="00CA14AF" w:rsidP="00CA14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о ОУ и выпускниках текущего года;</w:t>
            </w:r>
          </w:p>
          <w:p w:rsidR="00CA14AF" w:rsidRPr="00CA14AF" w:rsidRDefault="00CA14AF" w:rsidP="00CA14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 - сведения об участниках итогового сочинения (изложения);</w:t>
            </w:r>
          </w:p>
          <w:p w:rsidR="00CA14AF" w:rsidRPr="00CA14AF" w:rsidRDefault="00CA14AF" w:rsidP="00CA14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>- сведения о результатах обработки итогового сочинения (изложения);</w:t>
            </w:r>
          </w:p>
          <w:p w:rsidR="00CA14AF" w:rsidRPr="00CA14AF" w:rsidRDefault="00CA14AF" w:rsidP="00CA14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об участниках ГИА всех категорий с указанием перечня общеобразовательных предметов;</w:t>
            </w:r>
          </w:p>
          <w:p w:rsidR="00CA14AF" w:rsidRPr="00CA14AF" w:rsidRDefault="008E0735" w:rsidP="00CA14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об общественных наблюдателях;</w:t>
            </w:r>
          </w:p>
          <w:p w:rsidR="008E0735" w:rsidRPr="00CA14AF" w:rsidRDefault="008E0735" w:rsidP="008E0735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допуска к ГИА</w:t>
            </w:r>
          </w:p>
          <w:p w:rsidR="00CA14AF" w:rsidRPr="00CA14AF" w:rsidRDefault="00CA14AF" w:rsidP="00CA14AF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14AF" w:rsidRPr="00CA14AF" w:rsidRDefault="00CA14AF" w:rsidP="008E0735">
            <w:pPr>
              <w:pStyle w:val="1"/>
              <w:shd w:val="clear" w:color="auto" w:fill="auto"/>
              <w:spacing w:line="240" w:lineRule="auto"/>
              <w:ind w:left="26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согласно отдельному графику ФЦТ 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Ведение региональной информационной системы</w:t>
            </w:r>
          </w:p>
        </w:tc>
        <w:tc>
          <w:tcPr>
            <w:tcW w:w="2919" w:type="dxa"/>
            <w:gridSpan w:val="2"/>
          </w:tcPr>
          <w:p w:rsidR="008E0735" w:rsidRDefault="008E0735" w:rsidP="008E0735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8E0735" w:rsidRDefault="008E0735" w:rsidP="008E073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pacing w:line="298" w:lineRule="exact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8E0735" w:rsidP="008E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Взаимодействие с РИС: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передача сведений в РИС ГИА-9;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передача сведений в РИС ГИА-11;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получение протоколов экзамена;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формирование баз данных участников ГИА;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создание автоматизированных отчетов о результатах ГИА.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Согласно графику РЦОИ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«Региональный центр тестирования» 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Внесение и передача сведений в региональную информационную систему (РИС)</w:t>
            </w:r>
          </w:p>
        </w:tc>
        <w:tc>
          <w:tcPr>
            <w:tcW w:w="2919" w:type="dxa"/>
            <w:gridSpan w:val="2"/>
          </w:tcPr>
          <w:p w:rsidR="008E0735" w:rsidRDefault="008E0735" w:rsidP="008E0735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8E0735" w:rsidRDefault="008E0735" w:rsidP="008E073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8E0735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Организация и проведение итогового сочинения в </w:t>
            </w:r>
            <w:proofErr w:type="gramStart"/>
            <w:r w:rsidRPr="00CA14AF">
              <w:rPr>
                <w:sz w:val="24"/>
                <w:szCs w:val="24"/>
              </w:rPr>
              <w:t>основной</w:t>
            </w:r>
            <w:proofErr w:type="gramEnd"/>
            <w:r w:rsidRPr="00CA14AF">
              <w:rPr>
                <w:sz w:val="24"/>
                <w:szCs w:val="24"/>
              </w:rPr>
              <w:t xml:space="preserve"> и дополнительные сроки: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17"/>
              </w:numPr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внесение сведений в РИС;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- размещение на официальном сайте </w:t>
            </w:r>
            <w:r w:rsidR="008E0735">
              <w:rPr>
                <w:sz w:val="24"/>
                <w:szCs w:val="24"/>
              </w:rPr>
              <w:t>школы</w:t>
            </w:r>
            <w:r w:rsidRPr="00CA14AF">
              <w:rPr>
                <w:sz w:val="24"/>
                <w:szCs w:val="24"/>
              </w:rPr>
              <w:t xml:space="preserve"> информации о </w:t>
            </w:r>
            <w:r w:rsidR="008E0735">
              <w:rPr>
                <w:sz w:val="24"/>
                <w:szCs w:val="24"/>
              </w:rPr>
              <w:t>месте</w:t>
            </w:r>
            <w:r w:rsidRPr="00CA14AF">
              <w:rPr>
                <w:sz w:val="24"/>
                <w:szCs w:val="24"/>
              </w:rPr>
              <w:t xml:space="preserve"> подачи заявлений на участие в итоговом сочинении (изложении);</w:t>
            </w:r>
          </w:p>
          <w:p w:rsidR="00CA14AF" w:rsidRPr="00CA14AF" w:rsidRDefault="00CA14AF" w:rsidP="008E0735">
            <w:pPr>
              <w:pStyle w:val="1"/>
              <w:shd w:val="clear" w:color="auto" w:fill="auto"/>
              <w:tabs>
                <w:tab w:val="left" w:pos="269"/>
              </w:tabs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 - ознакомление участников итогового сочинения (изложения) с полученными результатами.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декабрь 2016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январь-май 2017 (согласно графику РОН)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Аналитическая справка и рекомендации по реализации данной формы аттестации</w:t>
            </w:r>
          </w:p>
        </w:tc>
        <w:tc>
          <w:tcPr>
            <w:tcW w:w="2919" w:type="dxa"/>
            <w:gridSpan w:val="2"/>
          </w:tcPr>
          <w:p w:rsidR="008E0735" w:rsidRDefault="008E0735" w:rsidP="008E0735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8E0735" w:rsidRDefault="008E0735" w:rsidP="008E0735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VI. Мероприятия по информационному сопровождению ГИА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95F8E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95F8E" w:rsidP="00C95F8E">
            <w:pPr>
              <w:pStyle w:val="1"/>
              <w:shd w:val="clear" w:color="auto" w:fill="auto"/>
              <w:spacing w:line="30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A14AF" w:rsidRPr="00CA14AF">
              <w:rPr>
                <w:sz w:val="24"/>
                <w:szCs w:val="24"/>
              </w:rPr>
              <w:t>убликация нормативных правовых актов, регламентирующих организацию и проведение ГИА выпускников 9, 11 классов</w:t>
            </w:r>
            <w:r>
              <w:rPr>
                <w:sz w:val="24"/>
                <w:szCs w:val="24"/>
              </w:rPr>
              <w:t xml:space="preserve"> на школьном сайте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95F8E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Информация (НПА, расписание ГИА и др.), размещенная на сайте </w:t>
            </w:r>
            <w:r w:rsidR="00C95F8E">
              <w:rPr>
                <w:sz w:val="24"/>
                <w:szCs w:val="24"/>
              </w:rPr>
              <w:t>школы</w:t>
            </w:r>
          </w:p>
        </w:tc>
        <w:tc>
          <w:tcPr>
            <w:tcW w:w="2919" w:type="dxa"/>
            <w:gridSpan w:val="2"/>
          </w:tcPr>
          <w:p w:rsidR="00CA14AF" w:rsidRPr="00CA14AF" w:rsidRDefault="00C95F8E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 школы</w:t>
            </w:r>
            <w:proofErr w:type="gramEnd"/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C95F8E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tabs>
                <w:tab w:val="left" w:pos="855"/>
              </w:tabs>
              <w:spacing w:line="312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Организация постоянного информационно-консультационного сопровождения в очном, очно-заочном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before="240"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Аналитические справки</w:t>
            </w:r>
          </w:p>
        </w:tc>
        <w:tc>
          <w:tcPr>
            <w:tcW w:w="2919" w:type="dxa"/>
            <w:gridSpan w:val="2"/>
          </w:tcPr>
          <w:p w:rsidR="00C95F8E" w:rsidRDefault="00C95F8E" w:rsidP="00C95F8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C95F8E" w:rsidRDefault="00C95F8E" w:rsidP="00C95F8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95F8E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0241A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Публикация информации на сайт</w:t>
            </w:r>
            <w:r w:rsidR="00C95F8E">
              <w:rPr>
                <w:sz w:val="24"/>
                <w:szCs w:val="24"/>
              </w:rPr>
              <w:t>е</w:t>
            </w:r>
            <w:r w:rsidRPr="00CA14AF">
              <w:rPr>
                <w:sz w:val="24"/>
                <w:szCs w:val="24"/>
              </w:rPr>
              <w:t xml:space="preserve"> </w:t>
            </w:r>
            <w:r w:rsidR="00C95F8E">
              <w:rPr>
                <w:sz w:val="24"/>
                <w:szCs w:val="24"/>
              </w:rPr>
              <w:t>школы: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о сроках и местах подачи заявлений на сдачу ОГЭ, ГВЭ, ЕГЭ (в том числе для выпускников прошлых лет);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о сроках проведения ГИА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0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выпускников 9 классов,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0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выпускников 11 классов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о сроках, местах и порядке подачи и рассмотрения апелляций: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0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выпускников 9 классов,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1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выпускников 11 классов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о сроках, местах и порядке информирования о результатах ГИА:</w:t>
            </w:r>
          </w:p>
          <w:p w:rsidR="00CA14AF" w:rsidRPr="00CA14AF" w:rsidRDefault="00CA14AF" w:rsidP="00CA14AF">
            <w:pPr>
              <w:pStyle w:val="1"/>
              <w:numPr>
                <w:ilvl w:val="0"/>
                <w:numId w:val="30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выпускников 9 классов,</w:t>
            </w:r>
          </w:p>
          <w:p w:rsidR="00CA14AF" w:rsidRPr="00CA14AF" w:rsidRDefault="00CA14AF" w:rsidP="00072997">
            <w:pPr>
              <w:pStyle w:val="1"/>
              <w:numPr>
                <w:ilvl w:val="0"/>
                <w:numId w:val="30"/>
              </w:numPr>
              <w:shd w:val="clear" w:color="auto" w:fill="auto"/>
              <w:spacing w:line="298" w:lineRule="exact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выпускников 11 классов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до 31.12.2016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до 01.04.2017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не позднее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чем за 2 мес.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до экзаменов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до 20.04.2017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не позднее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чем за 1 месяц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до экзаменов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до 20.04.2017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не позднее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чем за 1 месяц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до экзаменов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Информационные письма, релизы, памятки</w:t>
            </w:r>
          </w:p>
        </w:tc>
        <w:tc>
          <w:tcPr>
            <w:tcW w:w="2919" w:type="dxa"/>
            <w:gridSpan w:val="2"/>
          </w:tcPr>
          <w:p w:rsidR="00C95F8E" w:rsidRDefault="00C95F8E" w:rsidP="00C95F8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C95F8E" w:rsidRDefault="00C95F8E" w:rsidP="00C95F8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95F8E" w:rsidRPr="00CA14AF" w:rsidRDefault="00C95F8E" w:rsidP="00C95F8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 школы</w:t>
            </w:r>
            <w:proofErr w:type="gramEnd"/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0241A" w:rsidP="00C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учителей-предметников: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работа школьного психолога с выпускниками и их родителями;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ведение специального раздела на сайте в рамках регионального проекта «ЕГЭ-капсула успеха!» (</w:t>
            </w:r>
            <w:hyperlink r:id="rId7" w:history="1">
              <w:r w:rsidRPr="00CA14AF">
                <w:rPr>
                  <w:rStyle w:val="ac"/>
                  <w:sz w:val="24"/>
                  <w:szCs w:val="24"/>
                  <w:lang w:val="en-US"/>
                </w:rPr>
                <w:t>http</w:t>
              </w:r>
              <w:r w:rsidRPr="00CA14AF">
                <w:rPr>
                  <w:rStyle w:val="ac"/>
                  <w:sz w:val="24"/>
                  <w:szCs w:val="24"/>
                </w:rPr>
                <w:t>://</w:t>
              </w:r>
              <w:proofErr w:type="spellStart"/>
              <w:r w:rsidRPr="00CA14AF">
                <w:rPr>
                  <w:rStyle w:val="ac"/>
                  <w:sz w:val="24"/>
                  <w:szCs w:val="24"/>
                  <w:lang w:val="en-US"/>
                </w:rPr>
                <w:t>admtyumen</w:t>
              </w:r>
              <w:proofErr w:type="spellEnd"/>
              <w:r w:rsidRPr="00CA14AF">
                <w:rPr>
                  <w:rStyle w:val="ac"/>
                  <w:sz w:val="24"/>
                  <w:szCs w:val="24"/>
                </w:rPr>
                <w:t>.</w:t>
              </w:r>
              <w:proofErr w:type="spellStart"/>
              <w:r w:rsidRPr="00CA14AF">
                <w:rPr>
                  <w:rStyle w:val="ac"/>
                  <w:sz w:val="24"/>
                  <w:szCs w:val="24"/>
                  <w:lang w:val="en-US"/>
                </w:rPr>
                <w:t>ru</w:t>
              </w:r>
              <w:proofErr w:type="spellEnd"/>
              <w:r w:rsidRPr="00CA14AF">
                <w:rPr>
                  <w:rStyle w:val="ac"/>
                  <w:sz w:val="24"/>
                  <w:szCs w:val="24"/>
                </w:rPr>
                <w:t>/</w:t>
              </w:r>
              <w:proofErr w:type="spellStart"/>
              <w:r w:rsidRPr="00CA14AF">
                <w:rPr>
                  <w:rStyle w:val="ac"/>
                  <w:sz w:val="24"/>
                  <w:szCs w:val="24"/>
                  <w:lang w:val="en-US"/>
                </w:rPr>
                <w:t>ogv</w:t>
              </w:r>
              <w:proofErr w:type="spellEnd"/>
              <w:r w:rsidRPr="00CA14AF">
                <w:rPr>
                  <w:rStyle w:val="ac"/>
                  <w:sz w:val="24"/>
                  <w:szCs w:val="24"/>
                </w:rPr>
                <w:t>_</w:t>
              </w:r>
              <w:proofErr w:type="spellStart"/>
              <w:r w:rsidRPr="00CA14AF">
                <w:rPr>
                  <w:rStyle w:val="ac"/>
                  <w:sz w:val="24"/>
                  <w:szCs w:val="24"/>
                  <w:lang w:val="en-US"/>
                </w:rPr>
                <w:t>ru</w:t>
              </w:r>
              <w:proofErr w:type="spellEnd"/>
              <w:r w:rsidRPr="00CA14AF">
                <w:rPr>
                  <w:rStyle w:val="ac"/>
                  <w:sz w:val="24"/>
                  <w:szCs w:val="24"/>
                </w:rPr>
                <w:t>/</w:t>
              </w:r>
              <w:r w:rsidRPr="00CA14AF">
                <w:rPr>
                  <w:rStyle w:val="ac"/>
                  <w:sz w:val="24"/>
                  <w:szCs w:val="24"/>
                  <w:lang w:val="en-US"/>
                </w:rPr>
                <w:t>society</w:t>
              </w:r>
              <w:r w:rsidRPr="00CA14AF">
                <w:rPr>
                  <w:rStyle w:val="ac"/>
                  <w:sz w:val="24"/>
                  <w:szCs w:val="24"/>
                </w:rPr>
                <w:t>/</w:t>
              </w:r>
              <w:proofErr w:type="spellStart"/>
              <w:r w:rsidRPr="00CA14AF">
                <w:rPr>
                  <w:rStyle w:val="ac"/>
                  <w:sz w:val="24"/>
                  <w:szCs w:val="24"/>
                  <w:lang w:val="en-US"/>
                </w:rPr>
                <w:t>edu</w:t>
              </w:r>
              <w:proofErr w:type="spellEnd"/>
              <w:r w:rsidRPr="00CA14AF">
                <w:rPr>
                  <w:rStyle w:val="ac"/>
                  <w:sz w:val="24"/>
                  <w:szCs w:val="24"/>
                </w:rPr>
                <w:t>_</w:t>
              </w:r>
              <w:r w:rsidRPr="00CA14AF">
                <w:rPr>
                  <w:rStyle w:val="ac"/>
                  <w:sz w:val="24"/>
                  <w:szCs w:val="24"/>
                  <w:lang w:val="en-US"/>
                </w:rPr>
                <w:t>science</w:t>
              </w:r>
              <w:r w:rsidRPr="00CA14AF">
                <w:rPr>
                  <w:rStyle w:val="ac"/>
                  <w:sz w:val="24"/>
                  <w:szCs w:val="24"/>
                </w:rPr>
                <w:t>/</w:t>
              </w:r>
              <w:r w:rsidRPr="00CA14AF">
                <w:rPr>
                  <w:rStyle w:val="ac"/>
                  <w:sz w:val="24"/>
                  <w:szCs w:val="24"/>
                  <w:lang w:val="en-US"/>
                </w:rPr>
                <w:t>exam</w:t>
              </w:r>
              <w:r w:rsidRPr="00CA14AF">
                <w:rPr>
                  <w:rStyle w:val="ac"/>
                  <w:sz w:val="24"/>
                  <w:szCs w:val="24"/>
                </w:rPr>
                <w:t>/</w:t>
              </w:r>
              <w:proofErr w:type="spellStart"/>
              <w:r w:rsidRPr="00CA14AF">
                <w:rPr>
                  <w:rStyle w:val="ac"/>
                  <w:sz w:val="24"/>
                  <w:szCs w:val="24"/>
                  <w:lang w:val="en-US"/>
                </w:rPr>
                <w:t>ege</w:t>
              </w:r>
              <w:proofErr w:type="spellEnd"/>
              <w:r w:rsidRPr="00CA14AF">
                <w:rPr>
                  <w:rStyle w:val="ac"/>
                  <w:sz w:val="24"/>
                  <w:szCs w:val="24"/>
                </w:rPr>
                <w:t>/</w:t>
              </w:r>
              <w:r w:rsidRPr="00CA14AF">
                <w:rPr>
                  <w:rStyle w:val="ac"/>
                  <w:sz w:val="24"/>
                  <w:szCs w:val="24"/>
                  <w:lang w:val="en-US"/>
                </w:rPr>
                <w:t>navigator</w:t>
              </w:r>
              <w:r w:rsidRPr="00CA14AF">
                <w:rPr>
                  <w:rStyle w:val="ac"/>
                  <w:sz w:val="24"/>
                  <w:szCs w:val="24"/>
                </w:rPr>
                <w:t>.</w:t>
              </w:r>
              <w:proofErr w:type="spellStart"/>
              <w:r w:rsidRPr="00CA14AF">
                <w:rPr>
                  <w:rStyle w:val="ac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Pr="00CA14AF">
              <w:rPr>
                <w:sz w:val="24"/>
                <w:szCs w:val="24"/>
              </w:rPr>
              <w:t>);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проведение родительского собрания с привлечением опыта психологов общеобразовательных учреждений, советы от выпускников прошлых лет, советы родителей по созданию благоприятной психологической среды в период </w:t>
            </w:r>
            <w:r w:rsidRPr="00CA14AF">
              <w:rPr>
                <w:sz w:val="24"/>
                <w:szCs w:val="24"/>
              </w:rPr>
              <w:lastRenderedPageBreak/>
              <w:t>подготовки и сдачи экзаменов;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 - распространение методических рекомендаций, памяток, буклетов.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Информационные письма, памятки</w:t>
            </w:r>
          </w:p>
        </w:tc>
        <w:tc>
          <w:tcPr>
            <w:tcW w:w="2919" w:type="dxa"/>
            <w:gridSpan w:val="2"/>
          </w:tcPr>
          <w:p w:rsidR="00C95F8E" w:rsidRDefault="00C95F8E" w:rsidP="00C95F8E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C95F8E" w:rsidRDefault="00C95F8E" w:rsidP="00C95F8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Психолог ОУ</w:t>
            </w:r>
          </w:p>
          <w:p w:rsidR="00C95F8E" w:rsidRPr="00CA14AF" w:rsidRDefault="00C95F8E" w:rsidP="00C95F8E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 школы</w:t>
            </w:r>
            <w:proofErr w:type="gramEnd"/>
          </w:p>
          <w:p w:rsidR="00CA14AF" w:rsidRPr="00CA14AF" w:rsidRDefault="00C95F8E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0241A" w:rsidP="00C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379" w:type="dxa"/>
          </w:tcPr>
          <w:p w:rsidR="00CA14AF" w:rsidRPr="00CA14AF" w:rsidRDefault="0020241A" w:rsidP="0020241A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Участие в</w:t>
            </w:r>
            <w:r w:rsidR="00CA14AF" w:rsidRPr="00CA14AF">
              <w:rPr>
                <w:sz w:val="24"/>
                <w:szCs w:val="24"/>
              </w:rPr>
              <w:t xml:space="preserve"> имитационных ППЭ для родительской общественности, в рамках проведения областного форума «Большая перемена»</w:t>
            </w:r>
            <w:proofErr w:type="gramEnd"/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март-апрель 2017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Информационные письма, памятки</w:t>
            </w:r>
          </w:p>
        </w:tc>
        <w:tc>
          <w:tcPr>
            <w:tcW w:w="2919" w:type="dxa"/>
            <w:gridSpan w:val="2"/>
          </w:tcPr>
          <w:p w:rsidR="0020241A" w:rsidRDefault="0020241A" w:rsidP="0020241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20241A" w:rsidRDefault="0020241A" w:rsidP="0020241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20241A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CA14AF" w:rsidRPr="00CA14AF" w:rsidTr="00CA14AF">
        <w:tc>
          <w:tcPr>
            <w:tcW w:w="14786" w:type="dxa"/>
            <w:gridSpan w:val="7"/>
          </w:tcPr>
          <w:p w:rsidR="00CA14AF" w:rsidRPr="00CA14AF" w:rsidRDefault="00CA14AF" w:rsidP="00CA14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VII. </w:t>
            </w:r>
            <w:proofErr w:type="gramStart"/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A1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</w:t>
            </w: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0241A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CA14AF" w:rsidRPr="00CA14AF" w:rsidRDefault="00CA14AF" w:rsidP="0020241A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Проведение инструктажей</w:t>
            </w:r>
            <w:r w:rsidR="0020241A">
              <w:rPr>
                <w:sz w:val="24"/>
                <w:szCs w:val="24"/>
              </w:rPr>
              <w:t xml:space="preserve"> с</w:t>
            </w:r>
            <w:r w:rsidRPr="00CA14AF">
              <w:rPr>
                <w:sz w:val="24"/>
                <w:szCs w:val="24"/>
              </w:rPr>
              <w:t xml:space="preserve"> наблюдателями 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Январь - апрель 2017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Инструктивные письма</w:t>
            </w:r>
          </w:p>
        </w:tc>
        <w:tc>
          <w:tcPr>
            <w:tcW w:w="2919" w:type="dxa"/>
            <w:gridSpan w:val="2"/>
          </w:tcPr>
          <w:p w:rsidR="0020241A" w:rsidRDefault="0020241A" w:rsidP="0020241A">
            <w:pPr>
              <w:ind w:left="3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ь</w:t>
            </w:r>
            <w:r w:rsidRPr="00CA14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  <w:p w:rsidR="0020241A" w:rsidRDefault="0020241A" w:rsidP="0020241A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Методист</w:t>
            </w:r>
            <w:r w:rsidRPr="00CA14AF">
              <w:rPr>
                <w:sz w:val="24"/>
                <w:szCs w:val="24"/>
              </w:rPr>
              <w:t xml:space="preserve">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302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CA14AF" w:rsidRPr="00CA14AF" w:rsidTr="00CA14AF">
        <w:tc>
          <w:tcPr>
            <w:tcW w:w="675" w:type="dxa"/>
          </w:tcPr>
          <w:p w:rsidR="00CA14AF" w:rsidRPr="00CA14AF" w:rsidRDefault="0020241A" w:rsidP="00CA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4AF" w:rsidRPr="00CA14A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6379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both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Анализ обращений на телефоны «горячей» линии, выявление типичных затруднений и проведение дополнительной разъяснительной работы.</w:t>
            </w:r>
          </w:p>
        </w:tc>
        <w:tc>
          <w:tcPr>
            <w:tcW w:w="2126" w:type="dxa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Публикация типичных вопросов и ответов на портале отдела образования</w:t>
            </w:r>
          </w:p>
        </w:tc>
        <w:tc>
          <w:tcPr>
            <w:tcW w:w="2919" w:type="dxa"/>
            <w:gridSpan w:val="2"/>
          </w:tcPr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Главный специалист отдела образования 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 xml:space="preserve">Н.Н. </w:t>
            </w:r>
            <w:proofErr w:type="spellStart"/>
            <w:r w:rsidRPr="00CA14AF">
              <w:rPr>
                <w:sz w:val="24"/>
                <w:szCs w:val="24"/>
              </w:rPr>
              <w:t>Колова</w:t>
            </w:r>
            <w:proofErr w:type="spellEnd"/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A14AF">
              <w:rPr>
                <w:sz w:val="24"/>
                <w:szCs w:val="24"/>
              </w:rPr>
              <w:t>Программист отдела образования</w:t>
            </w:r>
          </w:p>
          <w:p w:rsidR="00CA14AF" w:rsidRPr="00CA14AF" w:rsidRDefault="00CA14AF" w:rsidP="00CA14AF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A14AF">
              <w:rPr>
                <w:sz w:val="24"/>
                <w:szCs w:val="24"/>
              </w:rPr>
              <w:t>А.Ф.Зенков</w:t>
            </w:r>
            <w:proofErr w:type="spellEnd"/>
          </w:p>
          <w:p w:rsidR="00CA14AF" w:rsidRPr="00CA14AF" w:rsidRDefault="00CA14AF" w:rsidP="00CA14AF">
            <w:pPr>
              <w:pStyle w:val="1"/>
              <w:shd w:val="clear" w:color="auto" w:fill="auto"/>
              <w:spacing w:line="298" w:lineRule="exact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</w:tbl>
    <w:p w:rsidR="00CA14AF" w:rsidRPr="00CA14AF" w:rsidRDefault="00CA14AF" w:rsidP="00072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A14AF" w:rsidRPr="00CA14AF" w:rsidSect="00817B1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52C"/>
    <w:multiLevelType w:val="hybridMultilevel"/>
    <w:tmpl w:val="D604C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3758"/>
    <w:multiLevelType w:val="multilevel"/>
    <w:tmpl w:val="DE60B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67CDD"/>
    <w:multiLevelType w:val="multilevel"/>
    <w:tmpl w:val="1A662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34917"/>
    <w:multiLevelType w:val="multilevel"/>
    <w:tmpl w:val="83A845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2498B"/>
    <w:multiLevelType w:val="multilevel"/>
    <w:tmpl w:val="26DAE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552D5"/>
    <w:multiLevelType w:val="multilevel"/>
    <w:tmpl w:val="02E69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F16E0"/>
    <w:multiLevelType w:val="multilevel"/>
    <w:tmpl w:val="9B860B0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30D29"/>
    <w:multiLevelType w:val="multilevel"/>
    <w:tmpl w:val="22E04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64098"/>
    <w:multiLevelType w:val="hybridMultilevel"/>
    <w:tmpl w:val="99BA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31B80"/>
    <w:multiLevelType w:val="multilevel"/>
    <w:tmpl w:val="6E1A5B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C0999"/>
    <w:multiLevelType w:val="multilevel"/>
    <w:tmpl w:val="D45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02E21"/>
    <w:multiLevelType w:val="multilevel"/>
    <w:tmpl w:val="148E0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5D513C"/>
    <w:multiLevelType w:val="multilevel"/>
    <w:tmpl w:val="0BA88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BF0251"/>
    <w:multiLevelType w:val="multilevel"/>
    <w:tmpl w:val="02606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7C748B"/>
    <w:multiLevelType w:val="multilevel"/>
    <w:tmpl w:val="8DE29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FE3F18"/>
    <w:multiLevelType w:val="multilevel"/>
    <w:tmpl w:val="81A2A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3765ED"/>
    <w:multiLevelType w:val="multilevel"/>
    <w:tmpl w:val="E3CA58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647309"/>
    <w:multiLevelType w:val="hybridMultilevel"/>
    <w:tmpl w:val="DEF6FEF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B026DA7"/>
    <w:multiLevelType w:val="multilevel"/>
    <w:tmpl w:val="EC40D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7647E2"/>
    <w:multiLevelType w:val="multilevel"/>
    <w:tmpl w:val="F9106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77053E"/>
    <w:multiLevelType w:val="hybridMultilevel"/>
    <w:tmpl w:val="2B88656C"/>
    <w:lvl w:ilvl="0" w:tplc="9B42A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87E8E"/>
    <w:multiLevelType w:val="multilevel"/>
    <w:tmpl w:val="ABC65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077E88"/>
    <w:multiLevelType w:val="multilevel"/>
    <w:tmpl w:val="D9EA7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E4326A"/>
    <w:multiLevelType w:val="hybridMultilevel"/>
    <w:tmpl w:val="8A4E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A0176A"/>
    <w:multiLevelType w:val="multilevel"/>
    <w:tmpl w:val="C742D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257D46"/>
    <w:multiLevelType w:val="multilevel"/>
    <w:tmpl w:val="6F1AD1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CA3105"/>
    <w:multiLevelType w:val="multilevel"/>
    <w:tmpl w:val="84FEA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4E5EF1"/>
    <w:multiLevelType w:val="hybridMultilevel"/>
    <w:tmpl w:val="360C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B4066"/>
    <w:multiLevelType w:val="multilevel"/>
    <w:tmpl w:val="8F042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4D3EBB"/>
    <w:multiLevelType w:val="multilevel"/>
    <w:tmpl w:val="AEFC6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6F0734"/>
    <w:multiLevelType w:val="hybridMultilevel"/>
    <w:tmpl w:val="28F81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C1346"/>
    <w:multiLevelType w:val="multilevel"/>
    <w:tmpl w:val="1F0C6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21"/>
  </w:num>
  <w:num w:numId="5">
    <w:abstractNumId w:val="28"/>
  </w:num>
  <w:num w:numId="6">
    <w:abstractNumId w:val="7"/>
  </w:num>
  <w:num w:numId="7">
    <w:abstractNumId w:val="5"/>
  </w:num>
  <w:num w:numId="8">
    <w:abstractNumId w:val="6"/>
  </w:num>
  <w:num w:numId="9">
    <w:abstractNumId w:val="19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2"/>
  </w:num>
  <w:num w:numId="15">
    <w:abstractNumId w:val="14"/>
  </w:num>
  <w:num w:numId="16">
    <w:abstractNumId w:val="9"/>
  </w:num>
  <w:num w:numId="17">
    <w:abstractNumId w:val="1"/>
  </w:num>
  <w:num w:numId="18">
    <w:abstractNumId w:val="31"/>
  </w:num>
  <w:num w:numId="19">
    <w:abstractNumId w:val="24"/>
  </w:num>
  <w:num w:numId="20">
    <w:abstractNumId w:val="13"/>
  </w:num>
  <w:num w:numId="21">
    <w:abstractNumId w:val="16"/>
  </w:num>
  <w:num w:numId="22">
    <w:abstractNumId w:val="3"/>
  </w:num>
  <w:num w:numId="23">
    <w:abstractNumId w:val="26"/>
  </w:num>
  <w:num w:numId="24">
    <w:abstractNumId w:val="25"/>
  </w:num>
  <w:num w:numId="25">
    <w:abstractNumId w:val="29"/>
  </w:num>
  <w:num w:numId="26">
    <w:abstractNumId w:val="18"/>
  </w:num>
  <w:num w:numId="27">
    <w:abstractNumId w:val="0"/>
  </w:num>
  <w:num w:numId="28">
    <w:abstractNumId w:val="30"/>
  </w:num>
  <w:num w:numId="29">
    <w:abstractNumId w:val="23"/>
  </w:num>
  <w:num w:numId="30">
    <w:abstractNumId w:val="27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DED"/>
    <w:rsid w:val="00054BAA"/>
    <w:rsid w:val="00072997"/>
    <w:rsid w:val="00134101"/>
    <w:rsid w:val="0020241A"/>
    <w:rsid w:val="00227D47"/>
    <w:rsid w:val="002C571E"/>
    <w:rsid w:val="003328AE"/>
    <w:rsid w:val="003C5C02"/>
    <w:rsid w:val="007B7A65"/>
    <w:rsid w:val="00807524"/>
    <w:rsid w:val="00817B15"/>
    <w:rsid w:val="00865480"/>
    <w:rsid w:val="00880778"/>
    <w:rsid w:val="008821F5"/>
    <w:rsid w:val="008E0735"/>
    <w:rsid w:val="009D3467"/>
    <w:rsid w:val="00A32E74"/>
    <w:rsid w:val="00A7160F"/>
    <w:rsid w:val="00B01462"/>
    <w:rsid w:val="00BC438C"/>
    <w:rsid w:val="00BD78E4"/>
    <w:rsid w:val="00C93C21"/>
    <w:rsid w:val="00C95F8E"/>
    <w:rsid w:val="00CA14AF"/>
    <w:rsid w:val="00CC77B0"/>
    <w:rsid w:val="00CF1DED"/>
    <w:rsid w:val="00D766CC"/>
    <w:rsid w:val="00D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4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14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A14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1"/>
    <w:rsid w:val="00CA14A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14AF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7"/>
    <w:rsid w:val="00CA14AF"/>
    <w:pPr>
      <w:shd w:val="clear" w:color="auto" w:fill="FFFFFF"/>
      <w:spacing w:after="0" w:line="0" w:lineRule="atLeast"/>
      <w:ind w:hanging="320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header"/>
    <w:basedOn w:val="a"/>
    <w:link w:val="a9"/>
    <w:uiPriority w:val="99"/>
    <w:unhideWhenUsed/>
    <w:rsid w:val="00CA14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1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A14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14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A1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0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82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54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2E8FF"/>
                                    <w:left w:val="single" w:sz="6" w:space="0" w:color="D2E8FF"/>
                                    <w:bottom w:val="single" w:sz="6" w:space="0" w:color="D2E8FF"/>
                                    <w:right w:val="single" w:sz="6" w:space="0" w:color="D2E8FF"/>
                                  </w:divBdr>
                                  <w:divsChild>
                                    <w:div w:id="106052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2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95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6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9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42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1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23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3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99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06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27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99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54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99279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615576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1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17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5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9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95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64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8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15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71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8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8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9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00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1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8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50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2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05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3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62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0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2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8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5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2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1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83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5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37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tyumen.ru/ogv_ru/society/edu_science/exam/ege/navigato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0412-4F16-4AF3-8DEE-097B6226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13</cp:revision>
  <dcterms:created xsi:type="dcterms:W3CDTF">2016-07-15T04:27:00Z</dcterms:created>
  <dcterms:modified xsi:type="dcterms:W3CDTF">2016-11-27T15:39:00Z</dcterms:modified>
</cp:coreProperties>
</file>