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A9" w:rsidRDefault="00DE4EA9" w:rsidP="00DE4EA9">
      <w:pPr>
        <w:pStyle w:val="1"/>
        <w:shd w:val="clear" w:color="auto" w:fill="FCFCFC"/>
        <w:spacing w:before="75" w:beforeAutospacing="0" w:after="0" w:afterAutospacing="0" w:line="264" w:lineRule="atLeast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noProof/>
        </w:rPr>
        <w:drawing>
          <wp:inline distT="0" distB="0" distL="0" distR="0" wp14:anchorId="2F66440A" wp14:editId="014D0190">
            <wp:extent cx="5848350" cy="3629025"/>
            <wp:effectExtent l="0" t="0" r="0" b="9525"/>
            <wp:docPr id="1" name="Рисунок 1" descr="Блог им. Tatulie: 10 фактов об эк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ог им. Tatulie: 10 фактов об эколог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871" cy="362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EA9" w:rsidRDefault="00DE4EA9" w:rsidP="00DE4EA9">
      <w:pPr>
        <w:pStyle w:val="1"/>
        <w:shd w:val="clear" w:color="auto" w:fill="FCFCFC"/>
        <w:spacing w:before="75" w:beforeAutospacing="0" w:after="0" w:afterAutospacing="0" w:line="264" w:lineRule="atLeast"/>
        <w:jc w:val="center"/>
        <w:rPr>
          <w:bCs w:val="0"/>
          <w:color w:val="000000"/>
          <w:sz w:val="44"/>
          <w:szCs w:val="44"/>
        </w:rPr>
      </w:pPr>
      <w:r w:rsidRPr="00DE4EA9">
        <w:rPr>
          <w:bCs w:val="0"/>
          <w:color w:val="000000"/>
          <w:sz w:val="44"/>
          <w:szCs w:val="44"/>
        </w:rPr>
        <w:t>10 интересных фактов про экологию</w:t>
      </w:r>
    </w:p>
    <w:p w:rsidR="00DE4EA9" w:rsidRPr="00DE4EA9" w:rsidRDefault="00DE4EA9" w:rsidP="00DE4EA9">
      <w:pPr>
        <w:pStyle w:val="1"/>
        <w:shd w:val="clear" w:color="auto" w:fill="FCFCFC"/>
        <w:spacing w:before="75" w:beforeAutospacing="0" w:after="0" w:afterAutospacing="0" w:line="264" w:lineRule="atLeast"/>
        <w:jc w:val="center"/>
        <w:rPr>
          <w:bCs w:val="0"/>
          <w:color w:val="000000"/>
          <w:sz w:val="44"/>
          <w:szCs w:val="44"/>
        </w:rPr>
      </w:pPr>
    </w:p>
    <w:p w:rsidR="00DE4EA9" w:rsidRPr="00DE4EA9" w:rsidRDefault="00DE4EA9" w:rsidP="00DE4EA9">
      <w:pPr>
        <w:pStyle w:val="1"/>
        <w:shd w:val="clear" w:color="auto" w:fill="FCFCFC"/>
        <w:spacing w:before="75" w:beforeAutospacing="0" w:after="0" w:afterAutospacing="0" w:line="264" w:lineRule="atLeast"/>
        <w:rPr>
          <w:b w:val="0"/>
          <w:bCs w:val="0"/>
          <w:sz w:val="36"/>
          <w:szCs w:val="36"/>
        </w:rPr>
      </w:pPr>
      <w:r w:rsidRPr="00DE4EA9">
        <w:rPr>
          <w:b w:val="0"/>
          <w:i/>
          <w:sz w:val="36"/>
          <w:szCs w:val="36"/>
          <w:u w:val="single"/>
          <w:shd w:val="clear" w:color="auto" w:fill="FCFCFC"/>
        </w:rPr>
        <w:t>10 место.</w:t>
      </w:r>
      <w:r w:rsidRPr="00DE4EA9">
        <w:rPr>
          <w:rStyle w:val="apple-converted-space"/>
          <w:b w:val="0"/>
          <w:i/>
          <w:sz w:val="36"/>
          <w:szCs w:val="36"/>
          <w:u w:val="single"/>
          <w:shd w:val="clear" w:color="auto" w:fill="FCFCFC"/>
        </w:rPr>
        <w:t> </w:t>
      </w:r>
      <w:hyperlink r:id="rId6" w:history="1">
        <w:r w:rsidRPr="00DE4EA9">
          <w:rPr>
            <w:rStyle w:val="a5"/>
            <w:b w:val="0"/>
            <w:i/>
            <w:color w:val="auto"/>
            <w:sz w:val="36"/>
            <w:szCs w:val="36"/>
            <w:shd w:val="clear" w:color="auto" w:fill="FCFCFC"/>
          </w:rPr>
          <w:t>Город без автомобилей</w:t>
        </w:r>
      </w:hyperlink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  <w:shd w:val="clear" w:color="auto" w:fill="FCFCFC"/>
        </w:rPr>
        <w:t xml:space="preserve">Швейцарский маленький городок </w:t>
      </w:r>
      <w:proofErr w:type="spellStart"/>
      <w:r w:rsidRPr="00DE4EA9">
        <w:rPr>
          <w:b w:val="0"/>
          <w:sz w:val="36"/>
          <w:szCs w:val="36"/>
          <w:shd w:val="clear" w:color="auto" w:fill="FCFCFC"/>
        </w:rPr>
        <w:t>Церматт</w:t>
      </w:r>
      <w:proofErr w:type="spellEnd"/>
      <w:r w:rsidRPr="00DE4EA9">
        <w:rPr>
          <w:b w:val="0"/>
          <w:sz w:val="36"/>
          <w:szCs w:val="36"/>
          <w:shd w:val="clear" w:color="auto" w:fill="FCFCFC"/>
        </w:rPr>
        <w:t xml:space="preserve"> закрыт для автомобилей с выхлопом. По нему можно передвигаться только на велосипеде, гужевом транспорте или электромобиле.</w:t>
      </w:r>
      <w:r w:rsidRPr="00DE4EA9">
        <w:rPr>
          <w:rFonts w:ascii="MS Mincho" w:eastAsia="MS Mincho" w:hAnsi="MS Mincho" w:cs="MS Mincho" w:hint="eastAsia"/>
          <w:b w:val="0"/>
          <w:sz w:val="36"/>
          <w:szCs w:val="36"/>
          <w:shd w:val="clear" w:color="auto" w:fill="FCFCFC"/>
        </w:rPr>
        <w:t> </w:t>
      </w:r>
      <w:r w:rsidRPr="00DE4EA9">
        <w:rPr>
          <w:b w:val="0"/>
          <w:sz w:val="36"/>
          <w:szCs w:val="36"/>
          <w:shd w:val="clear" w:color="auto" w:fill="FCFCFC"/>
        </w:rPr>
        <w:t>Между тем, среднестатистический автомобиль вырабатывает около полкилограмма газообразных отходов на каждые сорок километров пути.</w:t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i/>
          <w:sz w:val="36"/>
          <w:szCs w:val="36"/>
          <w:u w:val="single"/>
          <w:shd w:val="clear" w:color="auto" w:fill="FCFCFC"/>
        </w:rPr>
        <w:t>9 место.</w:t>
      </w:r>
      <w:r w:rsidRPr="00DE4EA9">
        <w:rPr>
          <w:rStyle w:val="apple-converted-space"/>
          <w:b w:val="0"/>
          <w:i/>
          <w:sz w:val="36"/>
          <w:szCs w:val="36"/>
          <w:u w:val="single"/>
          <w:shd w:val="clear" w:color="auto" w:fill="FCFCFC"/>
        </w:rPr>
        <w:t> </w:t>
      </w:r>
      <w:hyperlink r:id="rId7" w:history="1">
        <w:r w:rsidRPr="00DE4EA9">
          <w:rPr>
            <w:rStyle w:val="a5"/>
            <w:b w:val="0"/>
            <w:i/>
            <w:color w:val="auto"/>
            <w:sz w:val="36"/>
            <w:szCs w:val="36"/>
            <w:shd w:val="clear" w:color="auto" w:fill="FCFCFC"/>
          </w:rPr>
          <w:t>Выбросы от Интернета</w:t>
        </w:r>
        <w:proofErr w:type="gramStart"/>
      </w:hyperlink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  <w:shd w:val="clear" w:color="auto" w:fill="FCFCFC"/>
        </w:rPr>
        <w:t>Н</w:t>
      </w:r>
      <w:proofErr w:type="gramEnd"/>
      <w:r w:rsidRPr="00DE4EA9">
        <w:rPr>
          <w:b w:val="0"/>
          <w:sz w:val="36"/>
          <w:szCs w:val="36"/>
          <w:shd w:val="clear" w:color="auto" w:fill="FCFCFC"/>
        </w:rPr>
        <w:t>а</w:t>
      </w:r>
      <w:r w:rsidRPr="00DE4EA9">
        <w:rPr>
          <w:rStyle w:val="apple-converted-space"/>
          <w:b w:val="0"/>
          <w:sz w:val="36"/>
          <w:szCs w:val="36"/>
          <w:shd w:val="clear" w:color="auto" w:fill="FCFCFC"/>
        </w:rPr>
        <w:t> </w:t>
      </w:r>
      <w:hyperlink r:id="rId8" w:history="1">
        <w:r w:rsidRPr="00DE4EA9">
          <w:rPr>
            <w:rStyle w:val="a5"/>
            <w:b w:val="0"/>
            <w:color w:val="auto"/>
            <w:sz w:val="36"/>
            <w:szCs w:val="36"/>
            <w:u w:val="none"/>
            <w:shd w:val="clear" w:color="auto" w:fill="FCFCFC"/>
          </w:rPr>
          <w:t>пересылку спама</w:t>
        </w:r>
      </w:hyperlink>
      <w:r w:rsidRPr="00DE4EA9">
        <w:rPr>
          <w:rStyle w:val="apple-converted-space"/>
          <w:b w:val="0"/>
          <w:sz w:val="36"/>
          <w:szCs w:val="36"/>
          <w:shd w:val="clear" w:color="auto" w:fill="FCFCFC"/>
        </w:rPr>
        <w:t> </w:t>
      </w:r>
      <w:r w:rsidRPr="00DE4EA9">
        <w:rPr>
          <w:b w:val="0"/>
          <w:sz w:val="36"/>
          <w:szCs w:val="36"/>
          <w:shd w:val="clear" w:color="auto" w:fill="FCFCFC"/>
        </w:rPr>
        <w:t>ежегодно расходуется 33 миллиардов кВт/ч электроэнергии, что сопровождается выбросом в атмосферу около 17 миллионов тонн углекислого газа, что равносильно трем миллионам автомобилей. Такого количества электроэнергии достаточно для электроснабжения 2,4 миллионов домов.</w:t>
      </w:r>
      <w:r w:rsidRPr="00DE4EA9">
        <w:rPr>
          <w:rFonts w:ascii="MS Mincho" w:eastAsia="MS Mincho" w:hAnsi="MS Mincho" w:cs="MS Mincho" w:hint="eastAsia"/>
          <w:b w:val="0"/>
          <w:sz w:val="36"/>
          <w:szCs w:val="36"/>
          <w:shd w:val="clear" w:color="auto" w:fill="FCFCFC"/>
        </w:rPr>
        <w:t> </w:t>
      </w:r>
      <w:r w:rsidRPr="00DE4EA9">
        <w:rPr>
          <w:b w:val="0"/>
          <w:sz w:val="36"/>
          <w:szCs w:val="36"/>
          <w:shd w:val="clear" w:color="auto" w:fill="FCFCFC"/>
        </w:rPr>
        <w:t xml:space="preserve">На сегодняшний день информационные технологии уже являются причиной поступления 2% углекислого газа в атмосферу Земли. Прогнозируют, что к 2020 </w:t>
      </w:r>
      <w:r w:rsidRPr="00DE4EA9">
        <w:rPr>
          <w:b w:val="0"/>
          <w:sz w:val="36"/>
          <w:szCs w:val="36"/>
          <w:shd w:val="clear" w:color="auto" w:fill="FCFCFC"/>
        </w:rPr>
        <w:lastRenderedPageBreak/>
        <w:t>году на Интернет будет приходиться 20% всей эмиссии</w:t>
      </w:r>
      <w:r w:rsidRPr="00DE4EA9">
        <w:rPr>
          <w:rStyle w:val="apple-converted-space"/>
          <w:b w:val="0"/>
          <w:sz w:val="36"/>
          <w:szCs w:val="36"/>
          <w:shd w:val="clear" w:color="auto" w:fill="FCFCFC"/>
        </w:rPr>
        <w:t> </w:t>
      </w:r>
      <w:hyperlink r:id="rId9" w:history="1">
        <w:r w:rsidRPr="00DE4EA9">
          <w:rPr>
            <w:rStyle w:val="a5"/>
            <w:b w:val="0"/>
            <w:color w:val="auto"/>
            <w:sz w:val="36"/>
            <w:szCs w:val="36"/>
            <w:u w:val="none"/>
            <w:shd w:val="clear" w:color="auto" w:fill="FCFCFC"/>
          </w:rPr>
          <w:t>CO2</w:t>
        </w:r>
      </w:hyperlink>
      <w:r w:rsidRPr="00DE4EA9">
        <w:rPr>
          <w:b w:val="0"/>
          <w:sz w:val="36"/>
          <w:szCs w:val="36"/>
          <w:shd w:val="clear" w:color="auto" w:fill="FCFCFC"/>
        </w:rPr>
        <w:t>.</w:t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i/>
          <w:sz w:val="36"/>
          <w:szCs w:val="36"/>
          <w:u w:val="single"/>
          <w:shd w:val="clear" w:color="auto" w:fill="FCFCFC"/>
        </w:rPr>
        <w:t>8 место.</w:t>
      </w:r>
      <w:r w:rsidRPr="00DE4EA9">
        <w:rPr>
          <w:rStyle w:val="apple-converted-space"/>
          <w:b w:val="0"/>
          <w:i/>
          <w:sz w:val="36"/>
          <w:szCs w:val="36"/>
          <w:u w:val="single"/>
          <w:shd w:val="clear" w:color="auto" w:fill="FCFCFC"/>
        </w:rPr>
        <w:t> </w:t>
      </w:r>
      <w:hyperlink r:id="rId10" w:history="1">
        <w:r w:rsidRPr="00DE4EA9">
          <w:rPr>
            <w:rStyle w:val="a5"/>
            <w:b w:val="0"/>
            <w:i/>
            <w:color w:val="auto"/>
            <w:sz w:val="36"/>
            <w:szCs w:val="36"/>
            <w:shd w:val="clear" w:color="auto" w:fill="FCFCFC"/>
          </w:rPr>
          <w:t>Устойчивое сельское хозяйство</w:t>
        </w:r>
      </w:hyperlink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  <w:shd w:val="clear" w:color="auto" w:fill="FCFCFC"/>
        </w:rPr>
        <w:t xml:space="preserve">Современное сельское хозяйство производит в два раза больше продуктов, чем необходимо людям. Более 50% зерна, реализуемого по всему миру, идёт на корм скоту или применяется для получения </w:t>
      </w:r>
      <w:proofErr w:type="spellStart"/>
      <w:r w:rsidRPr="00DE4EA9">
        <w:rPr>
          <w:b w:val="0"/>
          <w:sz w:val="36"/>
          <w:szCs w:val="36"/>
          <w:shd w:val="clear" w:color="auto" w:fill="FCFCFC"/>
        </w:rPr>
        <w:t>биотоплива</w:t>
      </w:r>
      <w:proofErr w:type="spellEnd"/>
      <w:r w:rsidRPr="00DE4EA9">
        <w:rPr>
          <w:b w:val="0"/>
          <w:sz w:val="36"/>
          <w:szCs w:val="36"/>
          <w:shd w:val="clear" w:color="auto" w:fill="FCFCFC"/>
        </w:rPr>
        <w:t>.</w:t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i/>
          <w:sz w:val="36"/>
          <w:szCs w:val="36"/>
          <w:u w:val="single"/>
          <w:shd w:val="clear" w:color="auto" w:fill="FCFCFC"/>
        </w:rPr>
        <w:t>7 место.</w:t>
      </w:r>
      <w:r w:rsidRPr="00DE4EA9">
        <w:rPr>
          <w:rStyle w:val="apple-converted-space"/>
          <w:b w:val="0"/>
          <w:i/>
          <w:sz w:val="36"/>
          <w:szCs w:val="36"/>
          <w:u w:val="single"/>
          <w:shd w:val="clear" w:color="auto" w:fill="FCFCFC"/>
        </w:rPr>
        <w:t> </w:t>
      </w:r>
      <w:hyperlink r:id="rId11" w:history="1">
        <w:r w:rsidRPr="00DE4EA9">
          <w:rPr>
            <w:rStyle w:val="a5"/>
            <w:b w:val="0"/>
            <w:i/>
            <w:color w:val="auto"/>
            <w:sz w:val="36"/>
            <w:szCs w:val="36"/>
            <w:shd w:val="clear" w:color="auto" w:fill="FCFCFC"/>
          </w:rPr>
          <w:t>Вода</w:t>
        </w:r>
      </w:hyperlink>
      <w:r w:rsidRPr="00DE4EA9">
        <w:rPr>
          <w:b w:val="0"/>
          <w:i/>
          <w:sz w:val="36"/>
          <w:szCs w:val="36"/>
          <w:u w:val="single"/>
          <w:shd w:val="clear" w:color="auto" w:fill="FCFCFC"/>
        </w:rPr>
        <w:t>, кругом вода</w:t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  <w:shd w:val="clear" w:color="auto" w:fill="FCFCFC"/>
        </w:rPr>
        <w:t>70% пригодной к употреблению</w:t>
      </w:r>
      <w:r w:rsidRPr="00DE4EA9">
        <w:rPr>
          <w:rStyle w:val="apple-converted-space"/>
          <w:b w:val="0"/>
          <w:sz w:val="36"/>
          <w:szCs w:val="36"/>
          <w:shd w:val="clear" w:color="auto" w:fill="FCFCFC"/>
        </w:rPr>
        <w:t> </w:t>
      </w:r>
      <w:hyperlink r:id="rId12" w:history="1">
        <w:r w:rsidRPr="00DE4EA9">
          <w:rPr>
            <w:rStyle w:val="a5"/>
            <w:b w:val="0"/>
            <w:color w:val="auto"/>
            <w:sz w:val="36"/>
            <w:szCs w:val="36"/>
            <w:u w:val="none"/>
            <w:shd w:val="clear" w:color="auto" w:fill="FCFCFC"/>
          </w:rPr>
          <w:t>пресной воды расходуется на сельское хозяйство</w:t>
        </w:r>
      </w:hyperlink>
      <w:r w:rsidRPr="00DE4EA9">
        <w:rPr>
          <w:b w:val="0"/>
          <w:sz w:val="36"/>
          <w:szCs w:val="36"/>
          <w:shd w:val="clear" w:color="auto" w:fill="FCFCFC"/>
        </w:rPr>
        <w:t>, 22% забирает промышленность и только 0,08% используется в повседневной жизни.</w:t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i/>
          <w:sz w:val="36"/>
          <w:szCs w:val="36"/>
          <w:u w:val="single"/>
          <w:shd w:val="clear" w:color="auto" w:fill="FCFCFC"/>
        </w:rPr>
        <w:t>6 место.</w:t>
      </w:r>
      <w:r w:rsidRPr="00DE4EA9">
        <w:rPr>
          <w:rStyle w:val="apple-converted-space"/>
          <w:b w:val="0"/>
          <w:i/>
          <w:sz w:val="36"/>
          <w:szCs w:val="36"/>
          <w:u w:val="single"/>
          <w:shd w:val="clear" w:color="auto" w:fill="FCFCFC"/>
        </w:rPr>
        <w:t> </w:t>
      </w:r>
      <w:hyperlink r:id="rId13" w:history="1">
        <w:r w:rsidRPr="00DE4EA9">
          <w:rPr>
            <w:rStyle w:val="a5"/>
            <w:b w:val="0"/>
            <w:i/>
            <w:color w:val="auto"/>
            <w:sz w:val="36"/>
            <w:szCs w:val="36"/>
            <w:shd w:val="clear" w:color="auto" w:fill="FCFCFC"/>
          </w:rPr>
          <w:t>Альтернативные источники энергии</w:t>
        </w:r>
      </w:hyperlink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  <w:shd w:val="clear" w:color="auto" w:fill="FCFCFC"/>
        </w:rPr>
        <w:t xml:space="preserve">Крематорий в шведском городе </w:t>
      </w:r>
      <w:proofErr w:type="spellStart"/>
      <w:r w:rsidRPr="00DE4EA9">
        <w:rPr>
          <w:b w:val="0"/>
          <w:sz w:val="36"/>
          <w:szCs w:val="36"/>
          <w:shd w:val="clear" w:color="auto" w:fill="FCFCFC"/>
        </w:rPr>
        <w:t>Хельсингборг</w:t>
      </w:r>
      <w:proofErr w:type="spellEnd"/>
      <w:r w:rsidRPr="00DE4EA9">
        <w:rPr>
          <w:b w:val="0"/>
          <w:sz w:val="36"/>
          <w:szCs w:val="36"/>
          <w:shd w:val="clear" w:color="auto" w:fill="FCFCFC"/>
        </w:rPr>
        <w:t xml:space="preserve"> снабжает теплом 60 000 домов, что составляет 10% вырабатываемой энергии местной энергетической компании.</w:t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i/>
          <w:sz w:val="36"/>
          <w:szCs w:val="36"/>
          <w:u w:val="single"/>
          <w:shd w:val="clear" w:color="auto" w:fill="FCFCFC"/>
        </w:rPr>
        <w:t>5 место. Корм для рыбы</w:t>
      </w:r>
      <w:proofErr w:type="gramStart"/>
      <w:r w:rsidRPr="00DE4EA9">
        <w:rPr>
          <w:b w:val="0"/>
          <w:i/>
          <w:sz w:val="36"/>
          <w:szCs w:val="36"/>
          <w:u w:val="single"/>
        </w:rPr>
        <w:br/>
      </w:r>
      <w:r w:rsidRPr="00DE4EA9">
        <w:rPr>
          <w:b w:val="0"/>
          <w:sz w:val="36"/>
          <w:szCs w:val="36"/>
          <w:shd w:val="clear" w:color="auto" w:fill="FCFCFC"/>
        </w:rPr>
        <w:t>Н</w:t>
      </w:r>
      <w:proofErr w:type="gramEnd"/>
      <w:r w:rsidRPr="00DE4EA9">
        <w:rPr>
          <w:b w:val="0"/>
          <w:sz w:val="36"/>
          <w:szCs w:val="36"/>
          <w:shd w:val="clear" w:color="auto" w:fill="FCFCFC"/>
        </w:rPr>
        <w:t>а огромных океанских лайнерах бизнес-класса есть поля для гольфа. Основной проблемой этой игры является то, что мячи частенько улетают за борт. Одно немецкое предприятие стало выпускать специальные мячи в виде спрессованного рыбьего корма для игроков, которым не чужда забота о живом.</w:t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i/>
          <w:sz w:val="36"/>
          <w:szCs w:val="36"/>
          <w:u w:val="single"/>
          <w:shd w:val="clear" w:color="auto" w:fill="FCFCFC"/>
        </w:rPr>
        <w:t>4 место. Кенгуру не умеют портить воздух</w:t>
      </w:r>
      <w:r w:rsidRPr="00DE4EA9">
        <w:rPr>
          <w:b w:val="0"/>
          <w:i/>
          <w:sz w:val="36"/>
          <w:szCs w:val="36"/>
          <w:u w:val="single"/>
        </w:rPr>
        <w:br/>
      </w:r>
      <w:r w:rsidRPr="00DE4EA9">
        <w:rPr>
          <w:b w:val="0"/>
          <w:sz w:val="36"/>
          <w:szCs w:val="36"/>
          <w:shd w:val="clear" w:color="auto" w:fill="FCFCFC"/>
        </w:rPr>
        <w:t>Кенгуру уникальные животные — они не способны пускать газы. Образуемый в желудке этих животных метан беспрерывно перерабатывается и всасывается обратно. Ученые ищут ген, ответственный за такое поведение, чтобы снабдить им</w:t>
      </w:r>
      <w:r w:rsidRPr="00DE4EA9">
        <w:rPr>
          <w:rStyle w:val="apple-converted-space"/>
          <w:b w:val="0"/>
          <w:sz w:val="36"/>
          <w:szCs w:val="36"/>
          <w:shd w:val="clear" w:color="auto" w:fill="FCFCFC"/>
        </w:rPr>
        <w:t> </w:t>
      </w:r>
      <w:hyperlink r:id="rId14" w:history="1">
        <w:r w:rsidRPr="00DE4EA9">
          <w:rPr>
            <w:rStyle w:val="a5"/>
            <w:b w:val="0"/>
            <w:color w:val="auto"/>
            <w:sz w:val="36"/>
            <w:szCs w:val="36"/>
            <w:u w:val="none"/>
            <w:shd w:val="clear" w:color="auto" w:fill="FCFCFC"/>
          </w:rPr>
          <w:t>коров, и в итоге уменьшить выбросы газов в атмосферу</w:t>
        </w:r>
      </w:hyperlink>
      <w:r w:rsidRPr="00DE4EA9">
        <w:rPr>
          <w:b w:val="0"/>
          <w:sz w:val="36"/>
          <w:szCs w:val="36"/>
          <w:shd w:val="clear" w:color="auto" w:fill="FCFCFC"/>
        </w:rPr>
        <w:t>.</w:t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i/>
          <w:sz w:val="36"/>
          <w:szCs w:val="36"/>
          <w:u w:val="single"/>
          <w:shd w:val="clear" w:color="auto" w:fill="FCFCFC"/>
        </w:rPr>
        <w:t>3 место. И</w:t>
      </w:r>
      <w:r w:rsidRPr="00DE4EA9">
        <w:rPr>
          <w:rStyle w:val="apple-converted-space"/>
          <w:b w:val="0"/>
          <w:i/>
          <w:sz w:val="36"/>
          <w:szCs w:val="36"/>
          <w:u w:val="single"/>
          <w:shd w:val="clear" w:color="auto" w:fill="FCFCFC"/>
        </w:rPr>
        <w:t> </w:t>
      </w:r>
      <w:hyperlink r:id="rId15" w:history="1">
        <w:r w:rsidRPr="00DE4EA9">
          <w:rPr>
            <w:rStyle w:val="a5"/>
            <w:b w:val="0"/>
            <w:i/>
            <w:color w:val="auto"/>
            <w:sz w:val="36"/>
            <w:szCs w:val="36"/>
            <w:shd w:val="clear" w:color="auto" w:fill="FCFCFC"/>
          </w:rPr>
          <w:t>бумага</w:t>
        </w:r>
      </w:hyperlink>
      <w:r w:rsidRPr="00DE4EA9">
        <w:rPr>
          <w:rStyle w:val="apple-converted-space"/>
          <w:b w:val="0"/>
          <w:i/>
          <w:sz w:val="36"/>
          <w:szCs w:val="36"/>
          <w:u w:val="single"/>
          <w:shd w:val="clear" w:color="auto" w:fill="FCFCFC"/>
        </w:rPr>
        <w:t> </w:t>
      </w:r>
      <w:r w:rsidRPr="00DE4EA9">
        <w:rPr>
          <w:b w:val="0"/>
          <w:i/>
          <w:sz w:val="36"/>
          <w:szCs w:val="36"/>
          <w:u w:val="single"/>
          <w:shd w:val="clear" w:color="auto" w:fill="FCFCFC"/>
        </w:rPr>
        <w:t>тоже бывает вредной</w:t>
      </w:r>
      <w:r w:rsidRPr="00DE4EA9">
        <w:rPr>
          <w:b w:val="0"/>
          <w:i/>
          <w:sz w:val="36"/>
          <w:szCs w:val="36"/>
          <w:u w:val="single"/>
        </w:rPr>
        <w:br/>
      </w:r>
      <w:hyperlink r:id="rId16" w:history="1">
        <w:r w:rsidRPr="00DE4EA9">
          <w:rPr>
            <w:rStyle w:val="a5"/>
            <w:b w:val="0"/>
            <w:color w:val="auto"/>
            <w:sz w:val="36"/>
            <w:szCs w:val="36"/>
            <w:u w:val="none"/>
            <w:shd w:val="clear" w:color="auto" w:fill="FCFCFC"/>
          </w:rPr>
          <w:t>Бумажные пакеты не менее вредны для природы, чем пластиковые</w:t>
        </w:r>
      </w:hyperlink>
      <w:r w:rsidRPr="00DE4EA9">
        <w:rPr>
          <w:b w:val="0"/>
          <w:sz w:val="36"/>
          <w:szCs w:val="36"/>
          <w:shd w:val="clear" w:color="auto" w:fill="FCFCFC"/>
        </w:rPr>
        <w:t xml:space="preserve">. Они занимают много места, требуют больше </w:t>
      </w:r>
      <w:r w:rsidRPr="00DE4EA9">
        <w:rPr>
          <w:b w:val="0"/>
          <w:sz w:val="36"/>
          <w:szCs w:val="36"/>
          <w:shd w:val="clear" w:color="auto" w:fill="FCFCFC"/>
        </w:rPr>
        <w:lastRenderedPageBreak/>
        <w:t>энергии для их переработки и производства, а на свалке из-за послойного расположения разлагаются не быстрее, чем их полиэтиленовые аналоги.</w:t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i/>
          <w:sz w:val="36"/>
          <w:szCs w:val="36"/>
          <w:u w:val="single"/>
          <w:shd w:val="clear" w:color="auto" w:fill="FCFCFC"/>
        </w:rPr>
        <w:t>2 место.</w:t>
      </w:r>
      <w:r w:rsidRPr="00DE4EA9">
        <w:rPr>
          <w:rStyle w:val="apple-converted-space"/>
          <w:b w:val="0"/>
          <w:i/>
          <w:sz w:val="36"/>
          <w:szCs w:val="36"/>
          <w:u w:val="single"/>
          <w:shd w:val="clear" w:color="auto" w:fill="FCFCFC"/>
        </w:rPr>
        <w:t> </w:t>
      </w:r>
      <w:hyperlink r:id="rId17" w:history="1">
        <w:r w:rsidRPr="00DE4EA9">
          <w:rPr>
            <w:rStyle w:val="a5"/>
            <w:b w:val="0"/>
            <w:i/>
            <w:color w:val="auto"/>
            <w:sz w:val="36"/>
            <w:szCs w:val="36"/>
            <w:shd w:val="clear" w:color="auto" w:fill="FCFCFC"/>
          </w:rPr>
          <w:t>Новая система освещения</w:t>
        </w:r>
      </w:hyperlink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  <w:shd w:val="clear" w:color="auto" w:fill="FCFCFC"/>
        </w:rPr>
        <w:t xml:space="preserve">Заботой о сбережении энергии озадачились в китайском городе </w:t>
      </w:r>
      <w:proofErr w:type="spellStart"/>
      <w:r w:rsidRPr="00DE4EA9">
        <w:rPr>
          <w:b w:val="0"/>
          <w:sz w:val="36"/>
          <w:szCs w:val="36"/>
          <w:shd w:val="clear" w:color="auto" w:fill="FCFCFC"/>
        </w:rPr>
        <w:t>Донгтан</w:t>
      </w:r>
      <w:proofErr w:type="spellEnd"/>
      <w:r w:rsidRPr="00DE4EA9">
        <w:rPr>
          <w:b w:val="0"/>
          <w:sz w:val="36"/>
          <w:szCs w:val="36"/>
          <w:shd w:val="clear" w:color="auto" w:fill="FCFCFC"/>
        </w:rPr>
        <w:t xml:space="preserve">. Проблему разрешила фирма </w:t>
      </w:r>
      <w:proofErr w:type="spellStart"/>
      <w:r w:rsidRPr="00DE4EA9">
        <w:rPr>
          <w:b w:val="0"/>
          <w:sz w:val="36"/>
          <w:szCs w:val="36"/>
          <w:shd w:val="clear" w:color="auto" w:fill="FCFCFC"/>
        </w:rPr>
        <w:t>Philips</w:t>
      </w:r>
      <w:proofErr w:type="spellEnd"/>
      <w:r w:rsidRPr="00DE4EA9">
        <w:rPr>
          <w:b w:val="0"/>
          <w:sz w:val="36"/>
          <w:szCs w:val="36"/>
          <w:shd w:val="clear" w:color="auto" w:fill="FCFCFC"/>
        </w:rPr>
        <w:t>: ночью улица в этом городе освещается минимально, но как только на ней возникает велосипедист или машина, мгновенно включается освещение.</w:t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i/>
          <w:sz w:val="36"/>
          <w:szCs w:val="36"/>
          <w:u w:val="single"/>
          <w:shd w:val="clear" w:color="auto" w:fill="FCFCFC"/>
        </w:rPr>
        <w:t>1 место.</w:t>
      </w:r>
      <w:r w:rsidRPr="00DE4EA9">
        <w:rPr>
          <w:rStyle w:val="apple-converted-space"/>
          <w:b w:val="0"/>
          <w:i/>
          <w:sz w:val="36"/>
          <w:szCs w:val="36"/>
          <w:u w:val="single"/>
          <w:shd w:val="clear" w:color="auto" w:fill="FCFCFC"/>
        </w:rPr>
        <w:t> </w:t>
      </w:r>
      <w:hyperlink r:id="rId18" w:history="1">
        <w:r w:rsidRPr="00DE4EA9">
          <w:rPr>
            <w:rStyle w:val="a5"/>
            <w:b w:val="0"/>
            <w:i/>
            <w:color w:val="auto"/>
            <w:sz w:val="36"/>
            <w:szCs w:val="36"/>
            <w:shd w:val="clear" w:color="auto" w:fill="FCFCFC"/>
          </w:rPr>
          <w:t>Популяция животных сокращается</w:t>
        </w:r>
        <w:proofErr w:type="gramStart"/>
      </w:hyperlink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  <w:shd w:val="clear" w:color="auto" w:fill="FCFCFC"/>
        </w:rPr>
        <w:t>П</w:t>
      </w:r>
      <w:proofErr w:type="gramEnd"/>
      <w:r w:rsidRPr="00DE4EA9">
        <w:rPr>
          <w:b w:val="0"/>
          <w:sz w:val="36"/>
          <w:szCs w:val="36"/>
          <w:shd w:val="clear" w:color="auto" w:fill="FCFCFC"/>
        </w:rPr>
        <w:t xml:space="preserve">о словам знаменитого </w:t>
      </w:r>
      <w:proofErr w:type="spellStart"/>
      <w:r w:rsidRPr="00DE4EA9">
        <w:rPr>
          <w:b w:val="0"/>
          <w:sz w:val="36"/>
          <w:szCs w:val="36"/>
          <w:shd w:val="clear" w:color="auto" w:fill="FCFCFC"/>
        </w:rPr>
        <w:t>Гарвадского</w:t>
      </w:r>
      <w:proofErr w:type="spellEnd"/>
      <w:r w:rsidRPr="00DE4EA9">
        <w:rPr>
          <w:b w:val="0"/>
          <w:sz w:val="36"/>
          <w:szCs w:val="36"/>
          <w:shd w:val="clear" w:color="auto" w:fill="FCFCFC"/>
        </w:rPr>
        <w:t xml:space="preserve"> биолога Уилсона ежегодно исчезает около 30 000 видов живых организмов. К концу этого столетия планета Земля лишится около половины своего нынешнего биоразнообразия.</w:t>
      </w:r>
      <w:r w:rsidRPr="00DE4EA9">
        <w:rPr>
          <w:b w:val="0"/>
          <w:sz w:val="36"/>
          <w:szCs w:val="36"/>
        </w:rPr>
        <w:br/>
      </w:r>
      <w:r w:rsidRPr="00DE4EA9">
        <w:rPr>
          <w:b w:val="0"/>
          <w:sz w:val="36"/>
          <w:szCs w:val="36"/>
          <w:shd w:val="clear" w:color="auto" w:fill="FCFCFC"/>
        </w:rPr>
        <w:t>Прогнозируют, что к 2050 году четверть всех видов живых организмов будет находиться под угрозой исчезновения.</w:t>
      </w:r>
    </w:p>
    <w:p w:rsidR="00157A2F" w:rsidRPr="00DE4EA9" w:rsidRDefault="00157A2F" w:rsidP="00DE4EA9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157A2F" w:rsidRPr="00DE4EA9" w:rsidSect="00DE4EA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A9"/>
    <w:rsid w:val="00157A2F"/>
    <w:rsid w:val="00D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E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E4E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E4EA9"/>
  </w:style>
  <w:style w:type="character" w:styleId="a5">
    <w:name w:val="Hyperlink"/>
    <w:basedOn w:val="a0"/>
    <w:uiPriority w:val="99"/>
    <w:semiHidden/>
    <w:unhideWhenUsed/>
    <w:rsid w:val="00DE4E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E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E4E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E4EA9"/>
  </w:style>
  <w:style w:type="character" w:styleId="a5">
    <w:name w:val="Hyperlink"/>
    <w:basedOn w:val="a0"/>
    <w:uiPriority w:val="99"/>
    <w:semiHidden/>
    <w:unhideWhenUsed/>
    <w:rsid w:val="00DE4E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dovid.me/saharin/email_carbon_footprint.html" TargetMode="External"/><Relationship Id="rId13" Type="http://schemas.openxmlformats.org/officeDocument/2006/relationships/hyperlink" Target="http://rodovid.me/saharin/10-istochnikov-energii-buduschego.html" TargetMode="External"/><Relationship Id="rId18" Type="http://schemas.openxmlformats.org/officeDocument/2006/relationships/hyperlink" Target="http://rodovid.me/Asya/populyaciya-zhivotnyh-na-planete-sokratilas-na-50-po-sravneniyu-s-1970-godo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dovid.me/rodovid/kak_internet_vliyayet_na_ecologiyu.html" TargetMode="External"/><Relationship Id="rId12" Type="http://schemas.openxmlformats.org/officeDocument/2006/relationships/hyperlink" Target="http://rodovid.me/saharin/kak-eda-voda-i-energiya-obespechat-buduschee-ustoychivoe-razvitie.html" TargetMode="External"/><Relationship Id="rId17" Type="http://schemas.openxmlformats.org/officeDocument/2006/relationships/hyperlink" Target="http://rodovid.me/Asya/argentina-moderniziruet-sistemu-osvescheniya-s-philips-lighting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odovid.me/Asya/bumaga-ili-plastik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odovid.me/ecotourism/6-gorodov-zhivuschih-bez-avtomobiley.html" TargetMode="External"/><Relationship Id="rId11" Type="http://schemas.openxmlformats.org/officeDocument/2006/relationships/hyperlink" Target="http://rodovid.me/tag/%D0%B2%D0%BE%D0%B4%D0%B0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rodovid.me/tag/%D0%91%D1%83%D0%BC%D0%B0%D0%B3%D0%B0/" TargetMode="External"/><Relationship Id="rId10" Type="http://schemas.openxmlformats.org/officeDocument/2006/relationships/hyperlink" Target="http://rodovid.me/permaculture/10-veschey-kotorye-vy-dolzhny-znat-ob-ustoychivom-selskom-hozyaystve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odovid.me/tag/CO2/" TargetMode="External"/><Relationship Id="rId14" Type="http://schemas.openxmlformats.org/officeDocument/2006/relationships/hyperlink" Target="http://rodovid.me/saharin/myasnaya-i-molochnaya-promyshlennost-nakalyaet-planet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cp:lastPrinted>2017-01-18T07:13:00Z</cp:lastPrinted>
  <dcterms:created xsi:type="dcterms:W3CDTF">2017-01-18T07:09:00Z</dcterms:created>
  <dcterms:modified xsi:type="dcterms:W3CDTF">2017-01-18T07:13:00Z</dcterms:modified>
</cp:coreProperties>
</file>