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006" w:rsidRPr="00064006" w:rsidRDefault="003320F3" w:rsidP="000640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84939" wp14:editId="38D3837E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64006" w:rsidRPr="00064006">
        <w:rPr>
          <w:rFonts w:ascii="Times New Roman" w:hAnsi="Times New Roman" w:cs="Times New Roman"/>
          <w:sz w:val="24"/>
          <w:szCs w:val="24"/>
        </w:rPr>
        <w:t>- корректировка рабочей программы по предмету в зависимости от качества освоения изученного материала.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lastRenderedPageBreak/>
        <w:t xml:space="preserve"> 2.2.  Текущий контроль осуществляется во 2 - 11 классах по всем предметам учебного плана и предусматривает пятибалльное оценивание уровня знаний, умений и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учащихся на учебных занятиях. В 1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 xml:space="preserve">классе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классе ( 1 четверть) </w:t>
      </w:r>
      <w:r w:rsidRPr="00064006">
        <w:rPr>
          <w:rFonts w:ascii="Times New Roman" w:hAnsi="Times New Roman" w:cs="Times New Roman"/>
          <w:sz w:val="24"/>
          <w:szCs w:val="24"/>
        </w:rPr>
        <w:t> балльное оценивание знаний учащихся не проводится.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 2.3 Текущий контроль учащихся, временно находящихся в санаторных школах, реабилитационных общеобразовательных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учреждениях,  осуществляется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в этих учебных заведениях и учитывается при выставлении четвертной (полугодовой) оценки.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2.4.Текущие оценки ежедневно заносятся в классный журнал и в дневники учащихся.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2.5. Виды и формы текущего контроля: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устные (устный ответ на поставленный вопрос, развернутый ответ по заданной теме, устное сообщение по избранной теме, декламация стихов, чтение текста и др.);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письменные (письменное выполнение тренировочных упражнений, лабораторных, практических работ, написание диктанта, изложения, сочинения, выполнение самостоятельной работы, письменной проверочной работы, контрольной работы, тестов и др.);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выполнение заданий с использованием ИКТ (компьютерное тестирование, </w:t>
      </w:r>
      <w:r w:rsidRPr="00064006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064006">
        <w:rPr>
          <w:rFonts w:ascii="Times New Roman" w:hAnsi="Times New Roman" w:cs="Times New Roman"/>
          <w:sz w:val="24"/>
          <w:szCs w:val="24"/>
        </w:rPr>
        <w:t>-</w:t>
      </w:r>
      <w:r w:rsidRPr="00064006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064006">
        <w:rPr>
          <w:rFonts w:ascii="Times New Roman" w:hAnsi="Times New Roman" w:cs="Times New Roman"/>
          <w:sz w:val="24"/>
          <w:szCs w:val="24"/>
        </w:rPr>
        <w:t xml:space="preserve"> тестирование с использованием Интернет-ресурсов или электронных учебников, выполнение интерактивных заданий).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2.6. Периодичность осуществления текущего контроля определяется учителем в соответствии с учебной программой предметов, курсов, дисциплин.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Отметка за устный ответ выставляется в ходе урока и заносится в классный журнал и дневник учащегося. Отметка за письменную работу заносится учителем в классный журнал в течение недели.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Не допускается выставление неудовлетворительных отметок учащимся сразу после пропуска занятий по уважительной причине.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2.7.  При выставлении неудовлетворительной отметки учащемуся, учитель-предметник должен запланировать повторный опрос данного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учащегося  на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следующих уроках с выставлением оценки.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2.8. Учащимся 2 - 9 классов оценки выставляются по итогам каждой четверти, годовая (итоговая) оценка выставляется с учетом четвертных оценок. Учащимся 10-11 классов оценки выставляются по итогам полугодия (годовая – по итогам полугодий).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                         </w:t>
      </w:r>
    </w:p>
    <w:p w:rsidR="00064006" w:rsidRPr="00064006" w:rsidRDefault="00064006" w:rsidP="00064006">
      <w:pPr>
        <w:rPr>
          <w:rFonts w:ascii="Times New Roman" w:hAnsi="Times New Roman" w:cs="Times New Roman"/>
          <w:b/>
          <w:sz w:val="24"/>
          <w:szCs w:val="24"/>
        </w:rPr>
      </w:pPr>
      <w:r w:rsidRPr="00064006">
        <w:rPr>
          <w:rFonts w:ascii="Times New Roman" w:hAnsi="Times New Roman" w:cs="Times New Roman"/>
          <w:b/>
          <w:sz w:val="24"/>
          <w:szCs w:val="24"/>
        </w:rPr>
        <w:t> 3. Промежуточная аттестация   учащихся.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3.1. 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Целями  промежуточной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аттестации  учащихся являются: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-  установление фактического уровня теоретических знаний по предметам обязательного    компонента учебного плана, их практических умений и навыков; соотнесение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этого  уровня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с требованиями образовательного стандарта в переводных  классах;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lastRenderedPageBreak/>
        <w:t xml:space="preserve">  - оценка уровня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достижения  предметных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>  результатов освоения основной  образовательной программы начального и основного общего образования в   классах,  реализующих  ФГОС НОО и ФГОС ООО;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повышение  ответственности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школы  за результаты образовательного процесса,  объективную оценку усвоения  учащимися  образовательных программ каждого года обучения.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64006">
        <w:rPr>
          <w:rFonts w:ascii="Times New Roman" w:hAnsi="Times New Roman" w:cs="Times New Roman"/>
          <w:sz w:val="24"/>
          <w:szCs w:val="24"/>
        </w:rPr>
        <w:t>3.2 .Промежуточная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аттестация учащихся  проводится в форме итогового контроля в переводных классах всех уровней  образования.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3.3.Перечень предметов, кол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64006">
        <w:rPr>
          <w:rFonts w:ascii="Times New Roman" w:hAnsi="Times New Roman" w:cs="Times New Roman"/>
          <w:sz w:val="24"/>
          <w:szCs w:val="24"/>
        </w:rPr>
        <w:t xml:space="preserve">ичество  и форма проведения промежуточной аттестации  определяется  на заседании педагогического  совета школы и утверждается приказом директора школы. 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3.4.Промежуточная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аттестация  в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переводных классах может проводиться в следующих формах: итоговая контрольная работа, переводные письменные и устные экзамены,   тестирование,  защита проектов.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3.5.При устной аттестации (экзаменах) учащийся отвечает на вопросы, сформулированные в билетах, выполняет практическое задание (разбор предложения, решение задачи, выполнение лабораторной работы, демонстрация опыта, составление краткой речи по предложенной теме и т.д.).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3.6. В соответствии с требованиями ФГОС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НОО  и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ФГОС ООО форма промежуточной итоговой  аттестации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результатов учащихся начальной и основной школы – комплексная работа на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основе.  Цель комплексной    работы -  оценка способности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учащегося  решать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учебные и практические задачи на основе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предметных знаний и умений, а также универсальных учебных действий.   Оценка предметных результатов осуществляется в ходе выполнения стандартизированных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итоговых  проверочных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>  работ по математике  и русскому языку.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3.7.1. Главным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средством  накопления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  информации об  образовательных результатах учащихся, перешедших на  ФГОС НОО и ООО,   является «Портфель достижений».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Итоговая  оценка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  за начальную и основную  школу, решение о переходе на следующий  уровень образования принимается на основе годовых  предметных, 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, личностных, учебных, и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результатов, накопленных в « Портфеле  достижений»   за  годы   обучения.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3.7.2. Обязательными составляющими системы накопленной оценки являются материалы   стартовой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диагностики,  тематических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и итоговых проверочных работ по всем учебным   предметам,  творческих работ, включая учебные исследования и учебные проекты.  Решение о достижении или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планируемых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результатов  учебного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материала принимается на основе результатов выполнения заданий базового уровня. В период введения Стандарта критерий достижения учебного материала задаётся как выполнение не менее 50% заданий базового уровня или получение 50% от максимального балла за выполнение заданий базового уровня.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 4. Порядок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проведения  промежуточной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>  аттестации.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lastRenderedPageBreak/>
        <w:t xml:space="preserve"> 4.1. От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промежуточной  итоговой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аттестации  во 2-8-х, 10-х классах учащиеся освобождаются: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  - по состоянию здоровья на основании заключения лечебного учреждения, а также учащиеся, обучающиеся индивидуально на дому при условии, что они успевают по всем предметам;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- учащиеся на основании решения педагогического совета школы за отличные успехи в изучении предметов.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4.2.Учащиеся, заболевшие в период проведения промежуточной аттестации, переводятся в следующий класс условно.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4.3. К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промежуточной  аттестации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>  решением педсовета допускаются все учащиеся, освоившие основную образовательную программу, а также учащиеся, имеющие неудовлетворительные отметки по предмету (предметам) с обязательной сдачей данного предмета (предметов).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4.4. Промежуточная аттестация осуществляется по расписанию, утверждаемому директором школы.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4.5. Промежуточную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аттестацию  проводит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учитель, преподающий в данном классе,  в присутствии одного ассистента из числа учителей того же цикла предметов. Состав предметных аттестационных комиссий утверждается приказом директора школы.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4.6. Тексты контрольных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работ,  тесты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>, тематика рефератов разрабатываются    в соответствии с   образовательными стандартами,  проходят экспертизу на заседании    школьных    методических объединений, утверждаются  приказом директора школы.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 4.7. Экзаменационные билеты и практические задания к ним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готовит  учитель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, содержание соответствует стандарту. Билеты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проходят  экспертизу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  на заседании школьных  методических объединений и  утверждаются  директором  школы.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   4.8. В аттестационный материал по русскому языку, литературе, математике, географии, физике, химии, геометрии и другим учебным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предметам  включаются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  теоретические вопросы и практические задания. 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По  каждому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заданию практической части билетов представляются краткий алгоритм его  выполнения и полная формулировка ответа.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  4.9. Критерии отметок за письменный или устный экзамен в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ходе  промежуточной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>  аттестации   утверждаются с экзаменационными   материалами  и находятся   в пакете.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 4.10.  Учащиеся, имеющие по итогам учебного года академическую задолженность по одному или нескольким учебным предметам, курсам, дисциплинам   переводятся в следующий класс условно. 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64006">
        <w:rPr>
          <w:rFonts w:ascii="Times New Roman" w:hAnsi="Times New Roman" w:cs="Times New Roman"/>
          <w:sz w:val="24"/>
          <w:szCs w:val="24"/>
        </w:rPr>
        <w:t>Учащиеся  вправе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пройти повторную промежуточную аттестацию не более двух раз  по окончании </w:t>
      </w:r>
      <w:r w:rsidRPr="0006400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64006">
        <w:rPr>
          <w:rFonts w:ascii="Times New Roman" w:hAnsi="Times New Roman" w:cs="Times New Roman"/>
          <w:sz w:val="24"/>
          <w:szCs w:val="24"/>
        </w:rPr>
        <w:t xml:space="preserve"> четверти . Для проведения промежуточной аттестации во второй раз в школе приказом директора создается комиссия.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4.11 Учащиеся школы по образовательным программам начального общего, основного общего и среднего общего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образования,  не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ликвидировавшие в установленные сроки академической задолженности, по усмотрению родителей (законных представителей) </w:t>
      </w:r>
      <w:r w:rsidRPr="00064006">
        <w:rPr>
          <w:rFonts w:ascii="Times New Roman" w:hAnsi="Times New Roman" w:cs="Times New Roman"/>
          <w:sz w:val="24"/>
          <w:szCs w:val="24"/>
        </w:rPr>
        <w:lastRenderedPageBreak/>
        <w:t xml:space="preserve">оставляются на повторное обучение по адаптированным образовательным программам  в соответствии с рекомендациями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64006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064006">
        <w:rPr>
          <w:rFonts w:ascii="Times New Roman" w:hAnsi="Times New Roman" w:cs="Times New Roman"/>
          <w:sz w:val="24"/>
          <w:szCs w:val="24"/>
        </w:rPr>
        <w:t xml:space="preserve"> – педагогической  комиссии либо на обучение по индивидуальному учебному плану.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   4.12. Отметки экзаменационной комиссии выставляются в протоколе экзамена: устного — в день его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проведения;  письменного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— до начала следующего экзамена. Экзаменационные и итоговые отметки выставляются в классный журнал.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         4.13. Учащиеся, а также их родители (законные представители) вправе ознакомиться с письменной работой по промежуточной аттестации и в случае несогласия с результатами промежуточной аттестации или с итоговой отметкой по учебному предмету обратиться в установленном порядке в комиссию по регулированию споров между участниками образовательных отношений.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  4.14. Учащиеся на уровнях начального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общего,  основного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общего, среднего общего образования, успешно освоившие программу учебного года и имеющие положительные оценки по всем предметам соответствующего учебного плана, переводятся в следующий класс.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          4.15. На основании решения педагогического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совета  директор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издает приказ о переводе учащихся в следующий класс.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 xml:space="preserve">4.16. Учащиеся по образовательным программам начального общего, основного общего и среднего общего образования, получающие </w:t>
      </w:r>
      <w:proofErr w:type="gramStart"/>
      <w:r w:rsidRPr="00064006">
        <w:rPr>
          <w:rFonts w:ascii="Times New Roman" w:hAnsi="Times New Roman" w:cs="Times New Roman"/>
          <w:sz w:val="24"/>
          <w:szCs w:val="24"/>
        </w:rPr>
        <w:t>образование  в</w:t>
      </w:r>
      <w:proofErr w:type="gramEnd"/>
      <w:r w:rsidRPr="00064006">
        <w:rPr>
          <w:rFonts w:ascii="Times New Roman" w:hAnsi="Times New Roman" w:cs="Times New Roman"/>
          <w:sz w:val="24"/>
          <w:szCs w:val="24"/>
        </w:rPr>
        <w:t xml:space="preserve"> форме семейного образования, проходившие промежуточную аттестацию в школе (по договору), не ликвидировавшие в установленные сроки академической задолженности, продолжают получать образование в школе.</w:t>
      </w:r>
    </w:p>
    <w:p w:rsidR="00064006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         4.17. Информация о проведении промежуточной аттестации (предметы, форма, сроки, порядок проведения) доводится до учащихся, их родителей (законных представителей) по окончании третьей четверти.</w:t>
      </w:r>
    </w:p>
    <w:p w:rsidR="00BD2065" w:rsidRPr="00064006" w:rsidRDefault="00064006" w:rsidP="00064006">
      <w:pPr>
        <w:rPr>
          <w:rFonts w:ascii="Times New Roman" w:hAnsi="Times New Roman" w:cs="Times New Roman"/>
          <w:sz w:val="24"/>
          <w:szCs w:val="24"/>
        </w:rPr>
      </w:pPr>
      <w:r w:rsidRPr="00064006">
        <w:rPr>
          <w:rFonts w:ascii="Times New Roman" w:hAnsi="Times New Roman" w:cs="Times New Roman"/>
          <w:sz w:val="24"/>
          <w:szCs w:val="24"/>
        </w:rPr>
        <w:t> </w:t>
      </w:r>
    </w:p>
    <w:sectPr w:rsidR="00BD2065" w:rsidRPr="00064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E1F"/>
    <w:rsid w:val="00064006"/>
    <w:rsid w:val="003320F3"/>
    <w:rsid w:val="00632E1F"/>
    <w:rsid w:val="006F3DAD"/>
    <w:rsid w:val="00B61011"/>
    <w:rsid w:val="00BD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28C91-1DA6-4907-AB09-610621A6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0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1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1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2015-02-06T09:50:00Z</cp:lastPrinted>
  <dcterms:created xsi:type="dcterms:W3CDTF">2014-04-24T08:57:00Z</dcterms:created>
  <dcterms:modified xsi:type="dcterms:W3CDTF">2015-03-02T09:42:00Z</dcterms:modified>
</cp:coreProperties>
</file>