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B6" w:rsidRDefault="003031B6" w:rsidP="003031B6">
      <w:pPr>
        <w:shd w:val="clear" w:color="auto" w:fill="FFFFFF"/>
        <w:spacing w:after="0" w:line="240" w:lineRule="auto"/>
        <w:ind w:right="-1095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  <w:t>Вариант 3</w:t>
      </w:r>
    </w:p>
    <w:p w:rsidR="003031B6" w:rsidRDefault="003031B6" w:rsidP="003031B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3031B6" w:rsidRDefault="003031B6" w:rsidP="003031B6">
      <w:pPr>
        <w:shd w:val="clear" w:color="auto" w:fill="FFFFFF"/>
        <w:spacing w:after="0" w:line="240" w:lineRule="auto"/>
        <w:ind w:right="-1095"/>
        <w:jc w:val="center"/>
        <w:outlineLvl w:val="2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Часть 1.</w:t>
      </w:r>
    </w:p>
    <w:p w:rsidR="003031B6" w:rsidRDefault="003031B6" w:rsidP="003031B6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364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Ответом к заданиям 1–25 является одна цифра, которая соответствует номеру правильного ответа. </w:t>
      </w:r>
      <w:bookmarkStart w:id="0" w:name="_GoBack"/>
      <w:bookmarkEnd w:id="0"/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Закономерности наследования гемофилии и дальтонизма были установлены с помощью ... метода.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биохимического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близнецового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генеалогического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онтогенетического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изображённой на рисунке молекуле между нуклеотидами образуются... связи.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276350" cy="2714625"/>
            <wp:effectExtent l="0" t="0" r="0" b="9525"/>
            <wp:docPr id="8" name="Рисунок 8" descr="Вариан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9" descr="Вариант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водородные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ионные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макроэргические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пептидные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процессе трансляции матрицей является молекула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ДНК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м-РНК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р-РНК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т-РНК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Новые клетки слизистой оболочки тонкого кишечника человека образуются путём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амитоза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мейоза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митоза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гистогенеза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изображён процесс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3629025" cy="1485900"/>
            <wp:effectExtent l="0" t="0" r="9525" b="0"/>
            <wp:docPr id="7" name="Рисунок 7" descr="Вариан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0" descr="Вариант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бесполого размножения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оплодотворения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полового размножения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4. спорообразования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При скрещивании двух норок с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кохинуровой</w:t>
      </w:r>
      <w:proofErr w:type="spellEnd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окраской шерсти получили потомство с тёмной,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кохинуровой</w:t>
      </w:r>
      <w:proofErr w:type="spellEnd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и белой окраской шерсти.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Аа</w:t>
      </w:r>
      <w:proofErr w:type="spellEnd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х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аа</w:t>
      </w:r>
      <w:proofErr w:type="spellEnd"/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Аа</w:t>
      </w:r>
      <w:proofErr w:type="spellEnd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х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Аа</w:t>
      </w:r>
      <w:proofErr w:type="spellEnd"/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3. 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х 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</w:t>
      </w:r>
      <w:proofErr w:type="spellEnd"/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4. 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х </w:t>
      </w:r>
      <w:r>
        <w:rPr>
          <w:rFonts w:ascii="Times New Roman" w:eastAsia="Times New Roman" w:hAnsi="Times New Roman" w:cs="Times New Roman"/>
          <w:color w:val="252525"/>
          <w:sz w:val="20"/>
          <w:szCs w:val="20"/>
          <w:u w:val="single"/>
          <w:lang w:eastAsia="ru-RU"/>
        </w:rPr>
        <w:t>АА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Изменения генотипа происходят при ... изменчивости.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модификационной</w:t>
      </w:r>
      <w:proofErr w:type="spellEnd"/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неопределённой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определённой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фенотипической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Породы домашних кур — леггорны и плимутроки — это представители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одного вида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одной популяции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разных видов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разных штаммов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Стенка клетки изображённого на рисунке организма состоит из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981325" cy="1628775"/>
            <wp:effectExtent l="0" t="0" r="9525" b="9525"/>
            <wp:docPr id="6" name="Рисунок 6" descr="Вариан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1" descr="Вариант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липидов и белков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муреина</w:t>
      </w:r>
      <w:proofErr w:type="spellEnd"/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хитина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целлюлозы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 оплодотворённой центральной клетки у покрытосеменных образуется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зародыш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плод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семя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эндосперм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Главным отличительным признаком изображённого на рисунке растения является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3190875" cy="1771650"/>
            <wp:effectExtent l="0" t="0" r="9525" b="0"/>
            <wp:docPr id="5" name="Рисунок 5" descr="Вариан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2" descr="Вариант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автотрофное питание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зелёная окраска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способность образовывать плоды и семена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способность размножаться с помощью вегетативных органов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Изображённые на рисунке конечности имеет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lastRenderedPageBreak/>
        <w:drawing>
          <wp:inline distT="0" distB="0" distL="0" distR="0">
            <wp:extent cx="962025" cy="1562100"/>
            <wp:effectExtent l="0" t="0" r="9525" b="0"/>
            <wp:docPr id="4" name="Рисунок 4" descr="Вариан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3" descr="Вариант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божья коровка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крот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медведка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наездник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цифрой 4 обозначен(-а)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562225" cy="1762125"/>
            <wp:effectExtent l="0" t="0" r="9525" b="9525"/>
            <wp:docPr id="3" name="Рисунок 3" descr="Вариан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4" descr="Вариант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воздушная камера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желток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зародышевый диск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канатик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Сокращение стенок мочевого пузыря в организме человека происходит за счёт ... ткани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гладкой мышечной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поперечнополосатой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соединительной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эпителиальной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Продолжительность общего расслабления сердца во время сердечного цикла составляет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0,1 с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0,3 с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0,4 с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0,8 с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Рыбий жир и яйца содержат витамины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 и D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D и E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E и C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C и A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Чувствительные волосковые клетки, воспринимающие вращательное движение головы или тела, находятся в структуре, обозначенной на рисунке буквой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lastRenderedPageBreak/>
        <w:drawing>
          <wp:inline distT="0" distB="0" distL="0" distR="0">
            <wp:extent cx="2819400" cy="1666875"/>
            <wp:effectExtent l="0" t="0" r="0" b="9525"/>
            <wp:docPr id="2" name="Рисунок 2" descr="Вариан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5" descr="Вариант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Б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В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Г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Нарушение осанки — боковое искривление позвоночника — это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кифоз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лордоз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остеохондроз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сколиоз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Появление в озере Севан пяти популяций форели, отличающихся разным временем нереста из-за разной температуры воды на разной глубине, — это пример ... изоляции.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временной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морфофизиологической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экологической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этологической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Какому критерию вида соответствует следующее описание: венерин башмачок встречается, хотя и очень редко, в лесах средней полосы европейской части России, в южных районах Сибири и Дальнего Востока?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биохимическому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географическому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физиологическому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экологическому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процессе эволюции человека разделение труда появилось у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кроманьонцев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неандертальцев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питекантропов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синантропов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Рисунок иллюстрирует закон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457450" cy="1857375"/>
            <wp:effectExtent l="0" t="0" r="0" b="9525"/>
            <wp:docPr id="1" name="Рисунок 1" descr="Вариан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6" descr="Вариант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биогенной миграции атомов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минимума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оптимума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физико-химического единства живого вещества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 одного трофического уровня на другой передаётся ... энергии.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1. 10%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2. 20%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3. 50%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4. 90%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 пестицидам не относятся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гербициды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инсектициды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фреоны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фунгициды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Верны ли следующие суждения о путях достижения биологического прогресса?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А. Идиоадаптации — частные приспособления к условиям окружающей среды, которые приводят к образованию мелких таксонов — отрядов, семейств, видов.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Б. При специализации норма реакции признака чрезвычайно узка, поэтому существует возможность вымирания вида, особенно при резких изменениях условий среды.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верно только 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верно только Б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верны оба суждения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оба суждения неверны</w:t>
      </w:r>
    </w:p>
    <w:p w:rsidR="003031B6" w:rsidRDefault="003031B6" w:rsidP="003031B6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364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заданиях 26–28 выберите три верных ответа из шести.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Гибридологический метод исследования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используют для определения биохимического состава тканей потомков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лежит в основе определения химического состава хромосом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используют генетики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использовал Г. Мендель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позволяет определить характер и тип наследования признаков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используют в практике медико-генетического консультирования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Дендрит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— длинный отросток нейрона, ветвящийся только на самом конце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— короткий, сильноветвящийся отросток нейрона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образует белое вещество спинного и головного мозга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образует серое вещество спинного и головного мозга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передаёт возбуждение от нейрона к органу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передаёт возбуждение с одного нейрона на другой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Внутриорганизменная</w:t>
      </w:r>
      <w:proofErr w:type="spellEnd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среда обитания характеризуется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стабильными температурными и газовыми условиями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большой плотностью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низким содержанием кислорода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достаточным количеством воды и пищи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высоким содержанием углекислого газа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защищённостью от неблагоприятных воздействий</w:t>
      </w:r>
    </w:p>
    <w:p w:rsidR="003031B6" w:rsidRDefault="003031B6" w:rsidP="003031B6">
      <w:pPr>
        <w:pBdr>
          <w:top w:val="single" w:sz="6" w:space="6" w:color="DCDCDC"/>
          <w:left w:val="single" w:sz="6" w:space="31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364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При выполнении заданий 29–32 к каждой позиции, данной в первом столбце, подберите соответствующую позицию из второго столбца. В ответе укажите цифры.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видами изменчивости признаков и их характеристиками.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2817"/>
      </w:tblGrid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ВИДЫ ИЗМЕНЧИВОСТИ</w:t>
            </w: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возникают внезапно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мутации</w:t>
            </w: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изменяется фенотип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модификации</w:t>
            </w: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изменения наследуются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возникают под действием условий внешней среды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lastRenderedPageBreak/>
              <w:t>Д) изменения обратимы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изменения качественные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отделами водорослей и их признаками.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2661"/>
      </w:tblGrid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ОТДЕЛЫ ВОДОРОСЛЕЙ</w:t>
            </w: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обитают на глубине до 50 м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Бурые</w:t>
            </w: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характерно вегетативное размножение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Красные</w:t>
            </w: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используются для получения агар-агара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используются для получения йода, брома, солей калия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бесполое размножение спорами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обитают на глубине до 200 м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31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компонентами внутренней среды организма человека и их особенностями.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4102"/>
      </w:tblGrid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ОСОБЕННОСТИ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КОМПОНЕНТЫ</w:t>
            </w:r>
            <w:r>
              <w:rPr>
                <w:rFonts w:ascii="Segoe UI" w:eastAsia="Times New Roman" w:hAnsi="Segoe UI" w:cs="Times New Roman"/>
                <w:color w:val="313131"/>
                <w:sz w:val="20"/>
                <w:szCs w:val="20"/>
                <w:lang w:eastAsia="ru-RU"/>
              </w:rPr>
              <w:t> 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ВНУТРЕННЕЙ СРЕДЫ</w:t>
            </w:r>
            <w:r>
              <w:rPr>
                <w:rFonts w:ascii="Segoe UI" w:eastAsia="Times New Roman" w:hAnsi="Segoe UI" w:cs="Times New Roman"/>
                <w:color w:val="313131"/>
                <w:sz w:val="20"/>
                <w:szCs w:val="20"/>
                <w:lang w:eastAsia="ru-RU"/>
              </w:rPr>
              <w:t> 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ОРГАНИЗМА</w:t>
            </w: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жидкая соединительная ткань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кровь</w:t>
            </w: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образуется из тканевой жидкости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лимфа</w:t>
            </w: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молочно-белая жидкость, в составе которой имеются лейкоциты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объём 2—4 л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состоит из плазмы и форменных элементов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объём 4—5 л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32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типами адаптации и примерами.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557"/>
      </w:tblGrid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ТИПЫ АДАПТАЦИИ</w:t>
            </w: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глухая крапива напоминает жгучую крапиву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морфологическая</w:t>
            </w: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бурундук запасает корма на зиму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этологическая</w:t>
            </w: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летучая мышь впадает в состояние зимнего покоя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3) физиологическая</w:t>
            </w: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при опасности опоссум замирает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lastRenderedPageBreak/>
              <w:t xml:space="preserve">Д) акула имеет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торпедообразную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 форму тела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3031B6" w:rsidTr="003031B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яркая окраска лягушки-древолаза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031B6" w:rsidRDefault="003031B6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3031B6" w:rsidRDefault="003031B6" w:rsidP="003031B6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364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задании 33 установите последовательность биологических процессов, явлений, практических действий. Запишите цифры, которыми обозначены биологические процессы, явления, практические действия, в правильной последовательности.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Установите последовательность, отражающую этапы эволюции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протобионтов</w:t>
      </w:r>
      <w:proofErr w:type="spellEnd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.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анаэробные гетеротрофы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аэробы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многоклеточные организмы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одноклеточные эукариоты</w:t>
      </w: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фототрофы</w:t>
      </w:r>
      <w:proofErr w:type="spellEnd"/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хемотрофы</w:t>
      </w:r>
      <w:proofErr w:type="spellEnd"/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3031B6" w:rsidRDefault="003031B6" w:rsidP="0030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9016DB" w:rsidRDefault="009016DB"/>
    <w:sectPr w:rsidR="009016DB" w:rsidSect="003031B6">
      <w:pgSz w:w="11906" w:h="16838"/>
      <w:pgMar w:top="1134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37"/>
    <w:rsid w:val="003031B6"/>
    <w:rsid w:val="009016DB"/>
    <w:rsid w:val="00D6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02E6B-F106-4532-A1FA-9E762A64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1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2016-05-10T07:16:00Z</dcterms:created>
  <dcterms:modified xsi:type="dcterms:W3CDTF">2016-05-10T07:18:00Z</dcterms:modified>
</cp:coreProperties>
</file>