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10</w:t>
      </w:r>
      <w:r>
        <w:rPr/>
        <w:t>.02.17г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  <w:t>Русский язык — с.23 у. 19</w:t>
      </w:r>
      <w:r>
        <w:rPr/>
        <w:t>3</w:t>
      </w:r>
    </w:p>
    <w:p>
      <w:pPr>
        <w:pStyle w:val="style23"/>
        <w:spacing w:after="0" w:before="280"/>
        <w:contextualSpacing w:val="false"/>
        <w:rPr/>
      </w:pPr>
      <w:r>
        <w:rPr/>
        <w:t>Математика — с.</w:t>
      </w:r>
      <w:r>
        <w:rPr/>
        <w:t>60</w:t>
      </w:r>
      <w:r>
        <w:rPr/>
        <w:t xml:space="preserve"> № </w:t>
      </w:r>
      <w:r>
        <w:rPr/>
        <w:t>1,2 -устно, №3</w:t>
      </w:r>
    </w:p>
    <w:p>
      <w:pPr>
        <w:pStyle w:val="style23"/>
        <w:spacing w:after="0" w:before="280"/>
        <w:contextualSpacing w:val="false"/>
        <w:rPr/>
      </w:pPr>
      <w:r>
        <w:rPr/>
        <w:t>Окр. мир — с.16-19, составить 5 вопросов для одноклассников</w:t>
      </w:r>
    </w:p>
    <w:p>
      <w:pPr>
        <w:pStyle w:val="style23"/>
        <w:spacing w:after="0" w:before="280"/>
        <w:contextualSpacing w:val="false"/>
        <w:rPr/>
      </w:pPr>
      <w:r>
        <w:rPr/>
        <w:t>Технология — объёмная поделка «Зима»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61440" w:linePitch="52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Lucida Sans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Lucida Sans"/>
    </w:rPr>
  </w:style>
  <w:style w:styleId="style23" w:type="paragraph">
    <w:name w:val="Normal (Web)"/>
    <w:basedOn w:val="style0"/>
    <w:next w:val="style23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uzer</cp:lastModifiedBy>
  <cp:lastPrinted>2016-12-27T03:47:00Z</cp:lastPrinted>
  <dcterms:modified xsi:type="dcterms:W3CDTF">2016-12-27T03:48:00Z</dcterms:modified>
  <cp:revision>4</cp:revision>
</cp:coreProperties>
</file>