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01" w:rsidRDefault="00360301" w:rsidP="00BA4DF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36030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387340" cy="8372014"/>
            <wp:effectExtent l="1485900" t="0" r="14706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5845" cy="840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4DFD" w:rsidRPr="00BA4DFD" w:rsidRDefault="00BA4DFD" w:rsidP="00BA4DFD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A4DFD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B614C3" w:rsidRPr="00BA4DFD" w:rsidRDefault="00B614C3" w:rsidP="00BA4DFD">
      <w:pPr>
        <w:pStyle w:val="ConsPlusNormal"/>
        <w:ind w:firstLine="567"/>
        <w:jc w:val="both"/>
        <w:rPr>
          <w:i/>
          <w:szCs w:val="24"/>
        </w:rPr>
      </w:pPr>
      <w:r w:rsidRPr="00BA4DFD">
        <w:rPr>
          <w:i/>
          <w:szCs w:val="24"/>
        </w:rPr>
        <w:t>Изучение предметной области "Искусство" должно обеспечить:</w:t>
      </w:r>
    </w:p>
    <w:p w:rsidR="00B614C3" w:rsidRPr="00BA4DFD" w:rsidRDefault="00BA4DFD" w:rsidP="00BA4DFD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B614C3" w:rsidRPr="00BA4DFD">
        <w:rPr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B614C3" w:rsidRPr="00BA4DFD" w:rsidRDefault="00BA4DFD" w:rsidP="00BA4DFD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B614C3" w:rsidRPr="00BA4DFD">
        <w:rPr>
          <w:szCs w:val="24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B614C3" w:rsidRPr="00BA4DFD" w:rsidRDefault="00BA4DFD" w:rsidP="00BA4DFD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B614C3" w:rsidRPr="00BA4DFD">
        <w:rPr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B614C3" w:rsidRPr="00BA4DFD" w:rsidRDefault="00BA4DFD" w:rsidP="00BA4DFD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B614C3" w:rsidRPr="00BA4DFD">
        <w:rPr>
          <w:szCs w:val="24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B614C3" w:rsidRPr="00BA4DFD" w:rsidRDefault="00B614C3" w:rsidP="00BA4DFD">
      <w:pPr>
        <w:pStyle w:val="ConsPlusNormal"/>
        <w:ind w:firstLine="567"/>
        <w:jc w:val="both"/>
        <w:rPr>
          <w:i/>
          <w:szCs w:val="24"/>
        </w:rPr>
      </w:pPr>
      <w:r w:rsidRPr="00BA4DFD">
        <w:rPr>
          <w:i/>
          <w:szCs w:val="24"/>
        </w:rPr>
        <w:t>Предметные результаты изучения предметной области "Искусство" должны отражать:</w:t>
      </w:r>
    </w:p>
    <w:p w:rsidR="00B614C3" w:rsidRPr="00BA4DFD" w:rsidRDefault="00B614C3" w:rsidP="00BA4DFD">
      <w:pPr>
        <w:pStyle w:val="ConsPlusNormal"/>
        <w:ind w:firstLine="567"/>
        <w:jc w:val="both"/>
        <w:rPr>
          <w:i/>
          <w:szCs w:val="24"/>
        </w:rPr>
      </w:pPr>
      <w:r w:rsidRPr="00BA4DFD">
        <w:rPr>
          <w:i/>
          <w:szCs w:val="24"/>
        </w:rPr>
        <w:t>Изобразительное искусство: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B614C3" w:rsidRPr="00BA4DFD" w:rsidRDefault="00B614C3" w:rsidP="00BA4DFD">
      <w:pPr>
        <w:pStyle w:val="ConsPlusNormal"/>
        <w:ind w:firstLine="567"/>
        <w:jc w:val="both"/>
        <w:rPr>
          <w:i/>
          <w:szCs w:val="24"/>
        </w:rPr>
      </w:pPr>
      <w:r w:rsidRPr="00BA4DFD">
        <w:rPr>
          <w:i/>
          <w:szCs w:val="24"/>
        </w:rPr>
        <w:t>Музыка: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 xml:space="preserve">1) формирование основ музыкальной культуры обучающихся как неотъемлемой части их общей духовной культуры; потребности в </w:t>
      </w:r>
      <w:r w:rsidRPr="00BA4DFD">
        <w:rPr>
          <w:szCs w:val="24"/>
        </w:rPr>
        <w:lastRenderedPageBreak/>
        <w:t>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BA4DFD">
        <w:rPr>
          <w:szCs w:val="24"/>
        </w:rPr>
        <w:t>музицирование</w:t>
      </w:r>
      <w:proofErr w:type="spellEnd"/>
      <w:r w:rsidRPr="00BA4DFD">
        <w:rPr>
          <w:szCs w:val="24"/>
        </w:rPr>
        <w:t>, драматизация музыкальных произведений, импровизация, музыкально-пластическое движение);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614C3" w:rsidRPr="00BA4DFD" w:rsidRDefault="00B614C3" w:rsidP="00BA4DFD">
      <w:pPr>
        <w:pStyle w:val="ConsPlusNormal"/>
        <w:ind w:firstLine="567"/>
        <w:jc w:val="both"/>
        <w:rPr>
          <w:szCs w:val="24"/>
        </w:rPr>
      </w:pPr>
      <w:r w:rsidRPr="00BA4DFD">
        <w:rPr>
          <w:szCs w:val="24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B614C3" w:rsidRPr="00BA4DFD" w:rsidRDefault="00B614C3" w:rsidP="00BA4DFD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B614C3" w:rsidRPr="00BA4DFD" w:rsidRDefault="00B614C3" w:rsidP="00BA4DFD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4C02A4" w:rsidRDefault="00BA4DFD" w:rsidP="004C02A4">
      <w:pPr>
        <w:pStyle w:val="a6"/>
        <w:numPr>
          <w:ilvl w:val="0"/>
          <w:numId w:val="2"/>
        </w:numPr>
        <w:spacing w:before="0" w:beforeAutospacing="0" w:after="0" w:afterAutospacing="0"/>
        <w:jc w:val="center"/>
        <w:rPr>
          <w:b/>
        </w:rPr>
      </w:pPr>
      <w:r w:rsidRPr="00905FE4">
        <w:rPr>
          <w:b/>
        </w:rPr>
        <w:t xml:space="preserve">Содержание  учебного  </w:t>
      </w:r>
      <w:r>
        <w:rPr>
          <w:b/>
        </w:rPr>
        <w:t>предмета</w:t>
      </w:r>
    </w:p>
    <w:p w:rsidR="004C02A4" w:rsidRPr="004C02A4" w:rsidRDefault="004C02A4" w:rsidP="004C02A4">
      <w:pPr>
        <w:pStyle w:val="a6"/>
        <w:spacing w:before="0" w:beforeAutospacing="0" w:after="0" w:afterAutospacing="0"/>
        <w:ind w:left="360"/>
        <w:rPr>
          <w:b/>
        </w:rPr>
      </w:pPr>
    </w:p>
    <w:p w:rsidR="00FE5A6D" w:rsidRPr="00FE5A6D" w:rsidRDefault="00FE5A6D" w:rsidP="00FE5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A6D">
        <w:rPr>
          <w:rFonts w:ascii="Times New Roman" w:hAnsi="Times New Roman" w:cs="Times New Roman"/>
          <w:sz w:val="24"/>
          <w:szCs w:val="24"/>
        </w:rPr>
        <w:t>Синтез искусств. Синтез искусств как фактор усиления эмоционального воздействия. Роль и значение изобразительного искусства в синтетических видах творчества.</w:t>
      </w:r>
    </w:p>
    <w:p w:rsidR="00FE5A6D" w:rsidRPr="00FE5A6D" w:rsidRDefault="00FE5A6D" w:rsidP="00FE5A6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E5A6D">
        <w:rPr>
          <w:rFonts w:ascii="Times New Roman" w:hAnsi="Times New Roman" w:cs="Times New Roman"/>
        </w:rPr>
        <w:t xml:space="preserve">Синтез искусств в театре. Совместные действия сценариста, режиссера, художника, актеров в создании художественного образа спектакля. Общие законы восприятия композиции картины и сцены. Художники театра (В.М. Васнецов, А.Н. Бенуа, Л.С. </w:t>
      </w:r>
      <w:proofErr w:type="spellStart"/>
      <w:r w:rsidRPr="00FE5A6D">
        <w:rPr>
          <w:rFonts w:ascii="Times New Roman" w:hAnsi="Times New Roman" w:cs="Times New Roman"/>
        </w:rPr>
        <w:t>Бакст</w:t>
      </w:r>
      <w:proofErr w:type="spellEnd"/>
      <w:r w:rsidRPr="00FE5A6D">
        <w:rPr>
          <w:rFonts w:ascii="Times New Roman" w:hAnsi="Times New Roman" w:cs="Times New Roman"/>
        </w:rPr>
        <w:t xml:space="preserve">, В.Ф. РЫНДИН, Ф.Ф. ФЕДОРОВСКИЙ И ДР.). </w:t>
      </w:r>
    </w:p>
    <w:p w:rsidR="00FE5A6D" w:rsidRPr="00FE5A6D" w:rsidRDefault="00FE5A6D" w:rsidP="00FE5A6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E5A6D">
        <w:rPr>
          <w:rFonts w:ascii="Times New Roman" w:hAnsi="Times New Roman" w:cs="Times New Roman"/>
        </w:rPr>
        <w:t xml:space="preserve">Синтез искусств в архитектуре. Виды архитектуры (культовая, светская, ЛАНДШАФТНАЯ, градостроительство). Эстетическое формирование архитектурой окружающей среды и выражение общественных идей в художественных образах (композиция, ТЕКТОНИКА, масштаб, пропорции, ритм, пластика, объем, ФАКТУРА И ЦВЕТ МАТЕРИАЛОВ). Связь архитектуры и дизайна (промышленный, рекламный, ЛАНДШАФТНЫЙ, ДИЗАЙН ИНТЕРЬЕРА И ДР.) в современной культуре. </w:t>
      </w:r>
    </w:p>
    <w:p w:rsidR="00FE5A6D" w:rsidRPr="00FE5A6D" w:rsidRDefault="00FE5A6D" w:rsidP="00FE5A6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E5A6D">
        <w:rPr>
          <w:rFonts w:ascii="Times New Roman" w:hAnsi="Times New Roman" w:cs="Times New Roman"/>
        </w:rPr>
        <w:t xml:space="preserve">Специфика изображения в полиграфии. Массовость и общедоступность полиграфического изображения. Формы полиграфической продукции: книги, журналы, плакаты, афиши, буклеты, открытки и др. Искусство книги. Стилевое единство изображения и текста. Типы изображения в полиграфии (графическое, живописное, фотографическое, компьютерное). Художники книги (Г. ДОРЕ, И.Я. </w:t>
      </w:r>
      <w:proofErr w:type="spellStart"/>
      <w:r w:rsidRPr="00FE5A6D">
        <w:rPr>
          <w:rFonts w:ascii="Times New Roman" w:hAnsi="Times New Roman" w:cs="Times New Roman"/>
        </w:rPr>
        <w:t>Билибин</w:t>
      </w:r>
      <w:proofErr w:type="spellEnd"/>
      <w:r w:rsidRPr="00FE5A6D">
        <w:rPr>
          <w:rFonts w:ascii="Times New Roman" w:hAnsi="Times New Roman" w:cs="Times New Roman"/>
        </w:rPr>
        <w:t xml:space="preserve">, В.В. ЛЕБЕДЕВ, В.А. Фаворский, Т.А. МАВРИНА И ДР.). </w:t>
      </w:r>
    </w:p>
    <w:p w:rsidR="00FE5A6D" w:rsidRPr="00FE5A6D" w:rsidRDefault="00FE5A6D" w:rsidP="00FE5A6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E5A6D">
        <w:rPr>
          <w:rFonts w:ascii="Times New Roman" w:hAnsi="Times New Roman" w:cs="Times New Roman"/>
        </w:rPr>
        <w:t xml:space="preserve">Расширение изобразительных возможностей искусства в фотографии. Изображение в фотографии и живописи. Особенности художественной фотографии. Создание художественного образа в фотоискусстве. Выразительные средства (композиция, план, ракурс, свет, ритм и др.). Фотохудожники - мастера российской и зарубежной школ. </w:t>
      </w:r>
    </w:p>
    <w:p w:rsidR="00FE5A6D" w:rsidRPr="00FE5A6D" w:rsidRDefault="00FE5A6D" w:rsidP="00FE5A6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E5A6D">
        <w:rPr>
          <w:rFonts w:ascii="Times New Roman" w:hAnsi="Times New Roman" w:cs="Times New Roman"/>
        </w:rPr>
        <w:lastRenderedPageBreak/>
        <w:t xml:space="preserve">Изобразительная природа экранных искусств. Специфика киноизображения: кадр и монтаж. </w:t>
      </w:r>
      <w:proofErr w:type="spellStart"/>
      <w:r w:rsidRPr="00FE5A6D">
        <w:rPr>
          <w:rFonts w:ascii="Times New Roman" w:hAnsi="Times New Roman" w:cs="Times New Roman"/>
        </w:rPr>
        <w:t>Кинокомпозиция</w:t>
      </w:r>
      <w:proofErr w:type="spellEnd"/>
      <w:r w:rsidRPr="00FE5A6D">
        <w:rPr>
          <w:rFonts w:ascii="Times New Roman" w:hAnsi="Times New Roman" w:cs="Times New Roman"/>
        </w:rPr>
        <w:t xml:space="preserve">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Фрагменты фильмов (С.М. Эйзенштейн "Броненосец Потемкин", С.П. </w:t>
      </w:r>
      <w:proofErr w:type="spellStart"/>
      <w:r w:rsidRPr="00FE5A6D">
        <w:rPr>
          <w:rFonts w:ascii="Times New Roman" w:hAnsi="Times New Roman" w:cs="Times New Roman"/>
        </w:rPr>
        <w:t>Урусевский</w:t>
      </w:r>
      <w:proofErr w:type="spellEnd"/>
      <w:r w:rsidRPr="00FE5A6D">
        <w:rPr>
          <w:rFonts w:ascii="Times New Roman" w:hAnsi="Times New Roman" w:cs="Times New Roman"/>
        </w:rPr>
        <w:t xml:space="preserve"> "Летят журавли" и др.). Мастера кино (С.М. Эйзенштейн, А.П. ДОВЖЕНКО, Г.М. КОЗИНЦЕВ, А.А. ТАРКОВСКИЙ И ДР.). Телевизионное изображение, его особенности и возможности. </w:t>
      </w:r>
    </w:p>
    <w:p w:rsidR="00FE5A6D" w:rsidRPr="00FE5A6D" w:rsidRDefault="00FE5A6D" w:rsidP="00FE5A6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E5A6D">
        <w:rPr>
          <w:rFonts w:ascii="Times New Roman" w:hAnsi="Times New Roman" w:cs="Times New Roman"/>
        </w:rPr>
        <w:t xml:space="preserve">Компьютерная графика и ее использование в полиграфии, дизайне, архитектурных проектах. </w:t>
      </w:r>
    </w:p>
    <w:p w:rsidR="00FE5A6D" w:rsidRPr="00FE5A6D" w:rsidRDefault="00FE5A6D" w:rsidP="00FE5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A6D">
        <w:rPr>
          <w:rFonts w:ascii="Times New Roman" w:hAnsi="Times New Roman" w:cs="Times New Roman"/>
          <w:sz w:val="24"/>
          <w:szCs w:val="24"/>
        </w:rPr>
        <w:t>Общность и специфика восприятия художественного образа в разных видах искусства. Художник-творец-гражданин - выразитель ценностей эпохи.</w:t>
      </w:r>
    </w:p>
    <w:p w:rsidR="00FE5A6D" w:rsidRPr="00FE5A6D" w:rsidRDefault="00FE5A6D" w:rsidP="00FE5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A6D">
        <w:rPr>
          <w:rFonts w:ascii="Times New Roman" w:hAnsi="Times New Roman" w:cs="Times New Roman"/>
          <w:sz w:val="24"/>
          <w:szCs w:val="24"/>
        </w:rPr>
        <w:t>Музыка в формировании духовной культуры личности</w:t>
      </w:r>
    </w:p>
    <w:p w:rsidR="00FE5A6D" w:rsidRPr="00FE5A6D" w:rsidRDefault="00FE5A6D" w:rsidP="00FE5A6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E5A6D">
        <w:rPr>
          <w:rFonts w:ascii="Times New Roman" w:hAnsi="Times New Roman" w:cs="Times New Roman"/>
        </w:rPr>
        <w:t xml:space="preserve">Специфика музыки и ее место в ряду других видов искусства. Родство художественных </w:t>
      </w:r>
      <w:proofErr w:type="spellStart"/>
      <w:r w:rsidRPr="00FE5A6D">
        <w:rPr>
          <w:rFonts w:ascii="Times New Roman" w:hAnsi="Times New Roman" w:cs="Times New Roman"/>
        </w:rPr>
        <w:t>образовразных</w:t>
      </w:r>
      <w:proofErr w:type="spellEnd"/>
      <w:r w:rsidRPr="00FE5A6D">
        <w:rPr>
          <w:rFonts w:ascii="Times New Roman" w:hAnsi="Times New Roman" w:cs="Times New Roman"/>
        </w:rPr>
        <w:t xml:space="preserve"> искусств. Общность тем, </w:t>
      </w:r>
      <w:proofErr w:type="spellStart"/>
      <w:r w:rsidRPr="00FE5A6D">
        <w:rPr>
          <w:rFonts w:ascii="Times New Roman" w:hAnsi="Times New Roman" w:cs="Times New Roman"/>
        </w:rPr>
        <w:t>взаимодополнение</w:t>
      </w:r>
      <w:proofErr w:type="spellEnd"/>
      <w:r w:rsidRPr="00FE5A6D">
        <w:rPr>
          <w:rFonts w:ascii="Times New Roman" w:hAnsi="Times New Roman" w:cs="Times New Roman"/>
        </w:rPr>
        <w:t xml:space="preserve"> выразительных средств разных искусств (звучаний, линий, красок). Музыка в театре и кино. </w:t>
      </w:r>
    </w:p>
    <w:p w:rsidR="00FE5A6D" w:rsidRPr="00FE5A6D" w:rsidRDefault="00FE5A6D" w:rsidP="00FE5A6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E5A6D">
        <w:rPr>
          <w:rFonts w:ascii="Times New Roman" w:hAnsi="Times New Roman" w:cs="Times New Roman"/>
        </w:rPr>
        <w:t xml:space="preserve">Коммуникативная, этическая, эстетическая и познавательно-просветительская направленность музыкального искусства, его возможности в духовном совершенствовании личности. Музыкальное искусство в преобразовании духовного мира человека, достижении комфортности его душевного состояния. </w:t>
      </w:r>
    </w:p>
    <w:p w:rsidR="00FE5A6D" w:rsidRDefault="00FE5A6D" w:rsidP="00FE5A6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E5A6D" w:rsidRDefault="00FE5A6D" w:rsidP="00FE5A6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E5A6D" w:rsidRDefault="00FE5A6D" w:rsidP="00FE5A6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207190" w:rsidRPr="00BA4DFD" w:rsidRDefault="00207190" w:rsidP="00BA4D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DFD">
        <w:rPr>
          <w:rFonts w:ascii="Times New Roman" w:hAnsi="Times New Roman" w:cs="Times New Roman"/>
          <w:b/>
          <w:sz w:val="24"/>
          <w:szCs w:val="24"/>
        </w:rPr>
        <w:t>3. Тематическое планирование</w:t>
      </w:r>
    </w:p>
    <w:tbl>
      <w:tblPr>
        <w:tblStyle w:val="a3"/>
        <w:tblW w:w="14818" w:type="dxa"/>
        <w:tblLook w:val="04A0" w:firstRow="1" w:lastRow="0" w:firstColumn="1" w:lastColumn="0" w:noHBand="0" w:noVBand="1"/>
      </w:tblPr>
      <w:tblGrid>
        <w:gridCol w:w="1101"/>
        <w:gridCol w:w="8788"/>
        <w:gridCol w:w="4929"/>
      </w:tblGrid>
      <w:tr w:rsidR="00207190" w:rsidRPr="00BA4DFD" w:rsidTr="00207190">
        <w:tc>
          <w:tcPr>
            <w:tcW w:w="1101" w:type="dxa"/>
          </w:tcPr>
          <w:p w:rsidR="00207190" w:rsidRPr="00BA4DFD" w:rsidRDefault="00207190" w:rsidP="00B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207190" w:rsidRPr="00BA4DFD" w:rsidRDefault="00207190" w:rsidP="00B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F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29" w:type="dxa"/>
          </w:tcPr>
          <w:p w:rsidR="00207190" w:rsidRPr="00BA4DFD" w:rsidRDefault="00207190" w:rsidP="00B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07190" w:rsidRPr="00BA4DFD" w:rsidTr="00207190">
        <w:tc>
          <w:tcPr>
            <w:tcW w:w="1101" w:type="dxa"/>
          </w:tcPr>
          <w:p w:rsidR="00207190" w:rsidRPr="00010846" w:rsidRDefault="00207190" w:rsidP="0001084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07190" w:rsidRPr="00BA4DFD" w:rsidRDefault="004C02A4" w:rsidP="00BA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искусств</w:t>
            </w:r>
          </w:p>
        </w:tc>
        <w:tc>
          <w:tcPr>
            <w:tcW w:w="4929" w:type="dxa"/>
          </w:tcPr>
          <w:p w:rsidR="00207190" w:rsidRPr="00BA4DFD" w:rsidRDefault="004C02A4" w:rsidP="00B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7190" w:rsidRPr="00BA4DFD" w:rsidTr="00207190">
        <w:tc>
          <w:tcPr>
            <w:tcW w:w="1101" w:type="dxa"/>
          </w:tcPr>
          <w:p w:rsidR="00207190" w:rsidRPr="00010846" w:rsidRDefault="00207190" w:rsidP="0001084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07190" w:rsidRPr="00BA4DFD" w:rsidRDefault="004C02A4" w:rsidP="00BA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D">
              <w:rPr>
                <w:rFonts w:ascii="Times New Roman" w:hAnsi="Times New Roman" w:cs="Times New Roman"/>
                <w:sz w:val="24"/>
                <w:szCs w:val="24"/>
              </w:rPr>
              <w:t>Синтез искусств в театре</w:t>
            </w:r>
          </w:p>
        </w:tc>
        <w:tc>
          <w:tcPr>
            <w:tcW w:w="4929" w:type="dxa"/>
          </w:tcPr>
          <w:p w:rsidR="00207190" w:rsidRPr="00BA4DFD" w:rsidRDefault="00010846" w:rsidP="00B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02A4" w:rsidRPr="00BA4DFD" w:rsidTr="00207190">
        <w:tc>
          <w:tcPr>
            <w:tcW w:w="1101" w:type="dxa"/>
          </w:tcPr>
          <w:p w:rsidR="004C02A4" w:rsidRPr="00010846" w:rsidRDefault="004C02A4" w:rsidP="0001084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C02A4" w:rsidRPr="00FE5A6D" w:rsidRDefault="004C02A4" w:rsidP="00BA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D">
              <w:rPr>
                <w:rFonts w:ascii="Times New Roman" w:hAnsi="Times New Roman" w:cs="Times New Roman"/>
                <w:sz w:val="24"/>
                <w:szCs w:val="24"/>
              </w:rPr>
              <w:t>Синтез искусств в архитектуре</w:t>
            </w:r>
          </w:p>
        </w:tc>
        <w:tc>
          <w:tcPr>
            <w:tcW w:w="4929" w:type="dxa"/>
          </w:tcPr>
          <w:p w:rsidR="004C02A4" w:rsidRPr="00BA4DFD" w:rsidRDefault="00010846" w:rsidP="00B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2A4" w:rsidRPr="00BA4DFD" w:rsidTr="00207190">
        <w:tc>
          <w:tcPr>
            <w:tcW w:w="1101" w:type="dxa"/>
          </w:tcPr>
          <w:p w:rsidR="004C02A4" w:rsidRPr="00010846" w:rsidRDefault="004C02A4" w:rsidP="0001084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C02A4" w:rsidRPr="00FE5A6D" w:rsidRDefault="004C02A4" w:rsidP="00BA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D">
              <w:rPr>
                <w:rFonts w:ascii="Times New Roman" w:hAnsi="Times New Roman" w:cs="Times New Roman"/>
                <w:sz w:val="24"/>
                <w:szCs w:val="24"/>
              </w:rPr>
              <w:t>Специфика изображения в полиграфии</w:t>
            </w:r>
          </w:p>
        </w:tc>
        <w:tc>
          <w:tcPr>
            <w:tcW w:w="4929" w:type="dxa"/>
          </w:tcPr>
          <w:p w:rsidR="004C02A4" w:rsidRPr="00BA4DFD" w:rsidRDefault="00010846" w:rsidP="00B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2A4" w:rsidRPr="00BA4DFD" w:rsidTr="00207190">
        <w:tc>
          <w:tcPr>
            <w:tcW w:w="1101" w:type="dxa"/>
          </w:tcPr>
          <w:p w:rsidR="004C02A4" w:rsidRPr="00010846" w:rsidRDefault="004C02A4" w:rsidP="0001084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C02A4" w:rsidRPr="00FE5A6D" w:rsidRDefault="004C02A4" w:rsidP="00BA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D">
              <w:rPr>
                <w:rFonts w:ascii="Times New Roman" w:hAnsi="Times New Roman" w:cs="Times New Roman"/>
                <w:sz w:val="24"/>
                <w:szCs w:val="24"/>
              </w:rPr>
              <w:t>Расширение изобразительных возможностей искусства в фотографии</w:t>
            </w:r>
          </w:p>
        </w:tc>
        <w:tc>
          <w:tcPr>
            <w:tcW w:w="4929" w:type="dxa"/>
          </w:tcPr>
          <w:p w:rsidR="004C02A4" w:rsidRPr="00BA4DFD" w:rsidRDefault="00010846" w:rsidP="00B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2A4" w:rsidRPr="00BA4DFD" w:rsidTr="00207190">
        <w:tc>
          <w:tcPr>
            <w:tcW w:w="1101" w:type="dxa"/>
          </w:tcPr>
          <w:p w:rsidR="004C02A4" w:rsidRPr="00010846" w:rsidRDefault="004C02A4" w:rsidP="0001084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C02A4" w:rsidRPr="00FE5A6D" w:rsidRDefault="004C02A4" w:rsidP="00BA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D">
              <w:rPr>
                <w:rFonts w:ascii="Times New Roman" w:hAnsi="Times New Roman" w:cs="Times New Roman"/>
                <w:sz w:val="24"/>
                <w:szCs w:val="24"/>
              </w:rPr>
              <w:t>Изобразительная природа экранных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(кино, телевидение)</w:t>
            </w:r>
          </w:p>
        </w:tc>
        <w:tc>
          <w:tcPr>
            <w:tcW w:w="4929" w:type="dxa"/>
          </w:tcPr>
          <w:p w:rsidR="004C02A4" w:rsidRPr="00BA4DFD" w:rsidRDefault="00010846" w:rsidP="00B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02A4" w:rsidRPr="00BA4DFD" w:rsidTr="00207190">
        <w:tc>
          <w:tcPr>
            <w:tcW w:w="1101" w:type="dxa"/>
          </w:tcPr>
          <w:p w:rsidR="004C02A4" w:rsidRPr="00010846" w:rsidRDefault="004C02A4" w:rsidP="0001084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C02A4" w:rsidRPr="00FE5A6D" w:rsidRDefault="004C02A4" w:rsidP="00BA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D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4929" w:type="dxa"/>
          </w:tcPr>
          <w:p w:rsidR="004C02A4" w:rsidRPr="00BA4DFD" w:rsidRDefault="00010846" w:rsidP="00B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2A4" w:rsidRPr="00BA4DFD" w:rsidTr="00207190">
        <w:tc>
          <w:tcPr>
            <w:tcW w:w="1101" w:type="dxa"/>
          </w:tcPr>
          <w:p w:rsidR="004C02A4" w:rsidRPr="00010846" w:rsidRDefault="004C02A4" w:rsidP="0001084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C02A4" w:rsidRPr="00FE5A6D" w:rsidRDefault="004C02A4" w:rsidP="00BA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D">
              <w:rPr>
                <w:rFonts w:ascii="Times New Roman" w:hAnsi="Times New Roman" w:cs="Times New Roman"/>
                <w:sz w:val="24"/>
                <w:szCs w:val="24"/>
              </w:rPr>
              <w:t>Общность и специфика восприятия художественного образа в разных видах искусства</w:t>
            </w:r>
          </w:p>
        </w:tc>
        <w:tc>
          <w:tcPr>
            <w:tcW w:w="4929" w:type="dxa"/>
          </w:tcPr>
          <w:p w:rsidR="004C02A4" w:rsidRPr="00BA4DFD" w:rsidRDefault="00010846" w:rsidP="00B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02A4" w:rsidRPr="00BA4DFD" w:rsidTr="00207190">
        <w:tc>
          <w:tcPr>
            <w:tcW w:w="1101" w:type="dxa"/>
          </w:tcPr>
          <w:p w:rsidR="004C02A4" w:rsidRPr="00010846" w:rsidRDefault="004C02A4" w:rsidP="0001084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C02A4" w:rsidRPr="00FE5A6D" w:rsidRDefault="004C02A4" w:rsidP="00BA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D">
              <w:rPr>
                <w:rFonts w:ascii="Times New Roman" w:hAnsi="Times New Roman" w:cs="Times New Roman"/>
                <w:sz w:val="24"/>
                <w:szCs w:val="24"/>
              </w:rPr>
              <w:t>Музыка в формировании духовной культуры личности</w:t>
            </w:r>
          </w:p>
        </w:tc>
        <w:tc>
          <w:tcPr>
            <w:tcW w:w="4929" w:type="dxa"/>
          </w:tcPr>
          <w:p w:rsidR="004C02A4" w:rsidRPr="00BA4DFD" w:rsidRDefault="00010846" w:rsidP="00B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0846" w:rsidRPr="00BA4DFD" w:rsidTr="00EB6806">
        <w:tc>
          <w:tcPr>
            <w:tcW w:w="9889" w:type="dxa"/>
            <w:gridSpan w:val="2"/>
          </w:tcPr>
          <w:p w:rsidR="00010846" w:rsidRPr="00010846" w:rsidRDefault="00010846" w:rsidP="000108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929" w:type="dxa"/>
          </w:tcPr>
          <w:p w:rsidR="00010846" w:rsidRPr="00010846" w:rsidRDefault="00010846" w:rsidP="00B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4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207190" w:rsidRPr="00BA4DFD" w:rsidRDefault="00207190" w:rsidP="00BA4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07190" w:rsidRPr="00BA4DFD" w:rsidSect="003469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DDB"/>
    <w:multiLevelType w:val="hybridMultilevel"/>
    <w:tmpl w:val="0554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7BCB"/>
    <w:multiLevelType w:val="hybridMultilevel"/>
    <w:tmpl w:val="0554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367F0"/>
    <w:multiLevelType w:val="hybridMultilevel"/>
    <w:tmpl w:val="ADE0F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6975"/>
    <w:rsid w:val="00010846"/>
    <w:rsid w:val="00052F2B"/>
    <w:rsid w:val="00207190"/>
    <w:rsid w:val="00346975"/>
    <w:rsid w:val="00360301"/>
    <w:rsid w:val="004C02A4"/>
    <w:rsid w:val="00905571"/>
    <w:rsid w:val="00B614C3"/>
    <w:rsid w:val="00BA4DFD"/>
    <w:rsid w:val="00E85610"/>
    <w:rsid w:val="00E94A5F"/>
    <w:rsid w:val="00F8176A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E2297-2925-4988-BB90-A64EFAD2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69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B61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207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BA4DFD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BA4DFD"/>
    <w:rPr>
      <w:rFonts w:ascii="Calibri" w:eastAsiaTheme="minorHAnsi" w:hAnsi="Calibri" w:cs="Times New Roman"/>
      <w:lang w:eastAsia="en-US"/>
    </w:rPr>
  </w:style>
  <w:style w:type="paragraph" w:styleId="a6">
    <w:name w:val="Normal (Web)"/>
    <w:basedOn w:val="a"/>
    <w:uiPriority w:val="99"/>
    <w:rsid w:val="00BA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10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admin</cp:lastModifiedBy>
  <cp:revision>7</cp:revision>
  <dcterms:created xsi:type="dcterms:W3CDTF">2018-11-19T16:18:00Z</dcterms:created>
  <dcterms:modified xsi:type="dcterms:W3CDTF">2019-02-07T06:46:00Z</dcterms:modified>
</cp:coreProperties>
</file>