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26" w:rsidRPr="0052609F" w:rsidRDefault="008E7BFD">
      <w:pPr>
        <w:pStyle w:val="Standard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52609F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б класс</w:t>
      </w:r>
    </w:p>
    <w:p w:rsidR="00337E26" w:rsidRPr="0052609F" w:rsidRDefault="008E7B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1.ИЗО</w:t>
      </w:r>
    </w:p>
    <w:p w:rsidR="00337E26" w:rsidRPr="0052609F" w:rsidRDefault="008E7B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Выполнить эскизы 1-2 на одном листе просмотренного балета (щелкунчик, лебединое озеро, спящая красавица). Формат А4 (альбомный лист), акварель или цветные карандаши.</w:t>
      </w:r>
    </w:p>
    <w:p w:rsidR="00337E26" w:rsidRDefault="008E7BFD">
      <w:pPr>
        <w:pStyle w:val="Standard"/>
        <w:rPr>
          <w:sz w:val="28"/>
          <w:szCs w:val="28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 xml:space="preserve"> рус. яз. Упр.299</w:t>
      </w:r>
    </w:p>
    <w:p w:rsidR="00337E26" w:rsidRPr="0052609F" w:rsidRDefault="008E7B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История.</w:t>
      </w:r>
    </w:p>
    <w:p w:rsidR="00337E26" w:rsidRPr="0052609F" w:rsidRDefault="008E7B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Читать </w:t>
      </w:r>
      <w:r w:rsidRPr="0052609F">
        <w:rPr>
          <w:sz w:val="28"/>
          <w:szCs w:val="28"/>
          <w:lang w:val="ru-RU"/>
        </w:rPr>
        <w:t>&amp;</w:t>
      </w:r>
      <w:r>
        <w:rPr>
          <w:sz w:val="28"/>
          <w:szCs w:val="28"/>
          <w:lang w:val="ru-RU"/>
        </w:rPr>
        <w:t>20, выписать в тетрадь итоги параграфа, стр. 24.</w:t>
      </w:r>
    </w:p>
    <w:p w:rsidR="00337E26" w:rsidRPr="0052609F" w:rsidRDefault="008E7B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В период каникул рекомендуется просмотр документального фильма «Романовы».</w:t>
      </w:r>
    </w:p>
    <w:p w:rsidR="00337E26" w:rsidRPr="0052609F" w:rsidRDefault="008E7B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Музыка. «Музыкальное творчество  А. Шнитке».</w:t>
      </w:r>
    </w:p>
    <w:p w:rsidR="00337E26" w:rsidRPr="0052609F" w:rsidRDefault="008E7B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анг.яз. Стр. 182: слова в словарь </w:t>
      </w:r>
      <w:r>
        <w:rPr>
          <w:sz w:val="28"/>
          <w:szCs w:val="28"/>
          <w:lang w:val="ru-RU"/>
        </w:rPr>
        <w:t xml:space="preserve">(до </w:t>
      </w:r>
      <w:r>
        <w:rPr>
          <w:sz w:val="28"/>
          <w:szCs w:val="28"/>
        </w:rPr>
        <w:t>Reader</w:t>
      </w:r>
      <w:r w:rsidRPr="0052609F">
        <w:rPr>
          <w:sz w:val="28"/>
          <w:szCs w:val="28"/>
          <w:lang w:val="ru-RU"/>
        </w:rPr>
        <w:t>)</w:t>
      </w:r>
    </w:p>
    <w:p w:rsidR="00337E26" w:rsidRPr="0052609F" w:rsidRDefault="008E7BFD">
      <w:pPr>
        <w:pStyle w:val="Standard"/>
        <w:rPr>
          <w:sz w:val="28"/>
          <w:szCs w:val="28"/>
          <w:lang w:val="ru-RU"/>
        </w:rPr>
      </w:pPr>
      <w:r w:rsidRPr="0052609F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нем.яз. стр. 155 упр.1 заполнить письменно анкету.</w:t>
      </w:r>
    </w:p>
    <w:p w:rsidR="00337E26" w:rsidRPr="0052609F" w:rsidRDefault="008E7B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Физ-ра. Сообщение: Правила игры в баскетбол.</w:t>
      </w:r>
    </w:p>
    <w:p w:rsidR="00337E26" w:rsidRPr="0052609F" w:rsidRDefault="00337E26">
      <w:pPr>
        <w:pStyle w:val="Standard"/>
        <w:rPr>
          <w:sz w:val="28"/>
          <w:szCs w:val="28"/>
          <w:lang w:val="ru-RU"/>
        </w:rPr>
      </w:pPr>
    </w:p>
    <w:sectPr w:rsidR="00337E26" w:rsidRPr="0052609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FD" w:rsidRDefault="008E7BFD">
      <w:r>
        <w:separator/>
      </w:r>
    </w:p>
  </w:endnote>
  <w:endnote w:type="continuationSeparator" w:id="0">
    <w:p w:rsidR="008E7BFD" w:rsidRDefault="008E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FD" w:rsidRDefault="008E7BFD">
      <w:r>
        <w:rPr>
          <w:color w:val="000000"/>
        </w:rPr>
        <w:ptab w:relativeTo="margin" w:alignment="center" w:leader="none"/>
      </w:r>
    </w:p>
  </w:footnote>
  <w:footnote w:type="continuationSeparator" w:id="0">
    <w:p w:rsidR="008E7BFD" w:rsidRDefault="008E7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37E26"/>
    <w:rsid w:val="00337E26"/>
    <w:rsid w:val="0052609F"/>
    <w:rsid w:val="008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9C84F-AB5C-4AB2-94B8-E1B09376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2020-03-20T05:12:00Z</dcterms:created>
  <dcterms:modified xsi:type="dcterms:W3CDTF">2020-03-20T05:12:00Z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