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E7" w:rsidRDefault="00862BE7" w:rsidP="00862BE7">
      <w:pPr>
        <w:pStyle w:val="Default"/>
      </w:pPr>
    </w:p>
    <w:p w:rsidR="00862BE7" w:rsidRPr="00C610BE" w:rsidRDefault="00862BE7" w:rsidP="00862BE7">
      <w:pPr>
        <w:pStyle w:val="Default"/>
        <w:jc w:val="center"/>
        <w:rPr>
          <w:sz w:val="28"/>
          <w:szCs w:val="28"/>
        </w:rPr>
      </w:pPr>
      <w:r w:rsidRPr="00C610BE">
        <w:rPr>
          <w:b/>
          <w:bCs/>
          <w:sz w:val="28"/>
          <w:szCs w:val="28"/>
        </w:rPr>
        <w:t>Аннотация</w:t>
      </w:r>
    </w:p>
    <w:p w:rsidR="00862BE7" w:rsidRPr="00C610BE" w:rsidRDefault="00862BE7" w:rsidP="00862BE7">
      <w:pPr>
        <w:pStyle w:val="Default"/>
        <w:jc w:val="center"/>
        <w:rPr>
          <w:sz w:val="28"/>
          <w:szCs w:val="28"/>
        </w:rPr>
      </w:pPr>
      <w:r w:rsidRPr="00C610BE">
        <w:rPr>
          <w:b/>
          <w:bCs/>
          <w:sz w:val="28"/>
          <w:szCs w:val="28"/>
        </w:rPr>
        <w:t>к рабочей программе по предмету «Основы безопасности жизнедеятельности»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Место учебного предмета в учебном плане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предусматривает обучение основам безопасности жизнедеятельности в объеме 1 час в неделю в течение 2 учебных лет.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Нормативная основа разработки программы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Данная рабочая программа составлена на основе Примерной программы среднего общего образования по предмету «Основы безопасности жизнедеятельности».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Количество часов для реализации программы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федеральным базисным учебным планом для образовательных учреждений РФ на изучение предмета «Основы безопасности жизнедеятельности» в 10-11 классах отводится 67 часов (34 часа + 35 часов 5-ти дневные сборы в 10 классе и 33 часа в 11 классе).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 реализации программы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ФГОС ООО: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Цели изучения основ безопасности жизнедеятельности в 10-11 классах: </w:t>
      </w:r>
    </w:p>
    <w:p w:rsidR="00862BE7" w:rsidRDefault="00862BE7" w:rsidP="00862BE7">
      <w:pPr>
        <w:pStyle w:val="Default"/>
        <w:spacing w:after="51"/>
        <w:rPr>
          <w:sz w:val="23"/>
          <w:szCs w:val="23"/>
        </w:rPr>
      </w:pPr>
      <w:r>
        <w:rPr>
          <w:i/>
          <w:iCs/>
          <w:sz w:val="27"/>
          <w:szCs w:val="27"/>
        </w:rPr>
        <w:t xml:space="preserve">• </w:t>
      </w:r>
      <w:r>
        <w:rPr>
          <w:sz w:val="23"/>
          <w:szCs w:val="23"/>
        </w:rPr>
        <w:t xml:space="preserve">углубленное изучение тем в области безопасности жизнедеятельности, формирование современного уровня культуры безопасности жизнедеятельности и индивидуальной системы здорового образа жизни для повышения защищённости жизненно важных интересов личности, общества и государства от внешних и внутренних угроз; </w:t>
      </w:r>
    </w:p>
    <w:p w:rsidR="00862BE7" w:rsidRDefault="00862BE7" w:rsidP="00862BE7">
      <w:pPr>
        <w:pStyle w:val="Default"/>
        <w:spacing w:after="51"/>
        <w:rPr>
          <w:sz w:val="23"/>
          <w:szCs w:val="23"/>
        </w:rPr>
      </w:pPr>
      <w:r>
        <w:rPr>
          <w:i/>
          <w:iCs/>
          <w:sz w:val="27"/>
          <w:szCs w:val="27"/>
        </w:rPr>
        <w:t xml:space="preserve">• </w:t>
      </w:r>
      <w:r>
        <w:rPr>
          <w:sz w:val="23"/>
          <w:szCs w:val="23"/>
        </w:rPr>
        <w:t xml:space="preserve">расширение представлений об экстремизме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практике; </w:t>
      </w:r>
    </w:p>
    <w:p w:rsidR="00862BE7" w:rsidRDefault="00862BE7" w:rsidP="00862BE7">
      <w:pPr>
        <w:pStyle w:val="Default"/>
        <w:spacing w:after="51"/>
        <w:rPr>
          <w:sz w:val="23"/>
          <w:szCs w:val="23"/>
        </w:rPr>
      </w:pPr>
      <w:r>
        <w:rPr>
          <w:i/>
          <w:iCs/>
          <w:sz w:val="27"/>
          <w:szCs w:val="27"/>
        </w:rPr>
        <w:t xml:space="preserve">• </w:t>
      </w:r>
      <w:r>
        <w:rPr>
          <w:sz w:val="23"/>
          <w:szCs w:val="23"/>
        </w:rPr>
        <w:t xml:space="preserve">совершенствование военно-патриотического воспитания и повышение мотивации к военной службе в современных условиях, получение начальных знаний в области обороны и </w:t>
      </w:r>
      <w:proofErr w:type="gramStart"/>
      <w:r>
        <w:rPr>
          <w:sz w:val="23"/>
          <w:szCs w:val="23"/>
        </w:rPr>
        <w:t>обучение по основам</w:t>
      </w:r>
      <w:proofErr w:type="gramEnd"/>
      <w:r>
        <w:rPr>
          <w:sz w:val="23"/>
          <w:szCs w:val="23"/>
        </w:rPr>
        <w:t xml:space="preserve"> военной службы и по военно-учетным специальностям в объёме, необходимом для военной службы. </w:t>
      </w:r>
    </w:p>
    <w:p w:rsidR="00862BE7" w:rsidRDefault="00862BE7" w:rsidP="00862BE7">
      <w:pPr>
        <w:pStyle w:val="Default"/>
        <w:spacing w:after="51"/>
        <w:rPr>
          <w:sz w:val="23"/>
          <w:szCs w:val="23"/>
        </w:rPr>
      </w:pPr>
      <w:r>
        <w:rPr>
          <w:i/>
          <w:iCs/>
          <w:sz w:val="27"/>
          <w:szCs w:val="27"/>
        </w:rPr>
        <w:t xml:space="preserve">• </w:t>
      </w:r>
      <w:r>
        <w:rPr>
          <w:i/>
          <w:iCs/>
          <w:sz w:val="23"/>
          <w:szCs w:val="23"/>
        </w:rPr>
        <w:t xml:space="preserve">воспитание </w:t>
      </w:r>
      <w:r>
        <w:rPr>
          <w:sz w:val="23"/>
          <w:szCs w:val="23"/>
        </w:rPr>
        <w:t xml:space="preserve">у </w:t>
      </w:r>
      <w:proofErr w:type="gramStart"/>
      <w:r>
        <w:rPr>
          <w:sz w:val="23"/>
          <w:szCs w:val="23"/>
        </w:rPr>
        <w:t>обучаемых</w:t>
      </w:r>
      <w:proofErr w:type="gramEnd"/>
      <w:r>
        <w:rPr>
          <w:sz w:val="23"/>
          <w:szCs w:val="23"/>
        </w:rPr>
        <w:t xml:space="preserve"> ответственности за личную безопасность, безопасность общества и государства; ответственного отношения к личному здоровью как индивидуальной и общественной ценности; ответственного отношения к сохранению окружающей природной среды как основы в обеспечении безопасности жизнедеятельности личности, общества и государства;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i/>
          <w:iCs/>
          <w:sz w:val="27"/>
          <w:szCs w:val="27"/>
        </w:rPr>
        <w:t xml:space="preserve">• </w:t>
      </w:r>
      <w:r>
        <w:rPr>
          <w:i/>
          <w:iCs/>
          <w:sz w:val="23"/>
          <w:szCs w:val="23"/>
        </w:rPr>
        <w:t xml:space="preserve">развитие </w:t>
      </w:r>
      <w:r>
        <w:rPr>
          <w:sz w:val="23"/>
          <w:szCs w:val="23"/>
        </w:rPr>
        <w:t>духовных и физических качеств личности, обеспечивающих безопасное поведение человека в условиях опасных и чрезвычайных ситуаций природного, техногенного и социального характера; потребности вести здоровый образ жизни; необходимых моральных, физических и психологических каче</w:t>
      </w:r>
      <w:proofErr w:type="gramStart"/>
      <w:r>
        <w:rPr>
          <w:sz w:val="23"/>
          <w:szCs w:val="23"/>
        </w:rPr>
        <w:t>ств дл</w:t>
      </w:r>
      <w:proofErr w:type="gramEnd"/>
      <w:r>
        <w:rPr>
          <w:sz w:val="23"/>
          <w:szCs w:val="23"/>
        </w:rPr>
        <w:t xml:space="preserve">я выполнения конституционного долга и обязанности гражданина России по защите Отечества; </w:t>
      </w:r>
    </w:p>
    <w:p w:rsidR="00862BE7" w:rsidRDefault="00862BE7" w:rsidP="00862BE7">
      <w:pPr>
        <w:pStyle w:val="Default"/>
        <w:rPr>
          <w:sz w:val="23"/>
          <w:szCs w:val="23"/>
        </w:rPr>
      </w:pPr>
    </w:p>
    <w:p w:rsidR="00862BE7" w:rsidRDefault="00862BE7" w:rsidP="00862BE7">
      <w:pPr>
        <w:pStyle w:val="Default"/>
        <w:pageBreakBefore/>
        <w:rPr>
          <w:sz w:val="23"/>
          <w:szCs w:val="23"/>
        </w:rPr>
      </w:pPr>
    </w:p>
    <w:p w:rsidR="00862BE7" w:rsidRDefault="00862BE7" w:rsidP="00862BE7">
      <w:pPr>
        <w:pStyle w:val="Default"/>
        <w:spacing w:after="51"/>
        <w:rPr>
          <w:sz w:val="23"/>
          <w:szCs w:val="23"/>
        </w:rPr>
      </w:pPr>
      <w:r>
        <w:rPr>
          <w:i/>
          <w:iCs/>
          <w:sz w:val="27"/>
          <w:szCs w:val="27"/>
        </w:rPr>
        <w:t xml:space="preserve">• </w:t>
      </w:r>
      <w:r>
        <w:rPr>
          <w:i/>
          <w:iCs/>
          <w:sz w:val="23"/>
          <w:szCs w:val="23"/>
        </w:rPr>
        <w:t xml:space="preserve">освоение </w:t>
      </w:r>
      <w:r>
        <w:rPr>
          <w:sz w:val="23"/>
          <w:szCs w:val="23"/>
        </w:rPr>
        <w:t xml:space="preserve">знаний: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 мирного и военного времени; об обязанностях граждан по защите государства;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i/>
          <w:iCs/>
          <w:sz w:val="27"/>
          <w:szCs w:val="27"/>
        </w:rPr>
        <w:t xml:space="preserve">• </w:t>
      </w:r>
      <w:r>
        <w:rPr>
          <w:i/>
          <w:iCs/>
          <w:sz w:val="23"/>
          <w:szCs w:val="23"/>
        </w:rPr>
        <w:t xml:space="preserve">формирование </w:t>
      </w:r>
      <w:r>
        <w:rPr>
          <w:sz w:val="23"/>
          <w:szCs w:val="23"/>
        </w:rPr>
        <w:t xml:space="preserve">умений: оценки ситуаций, опасных для жизни и здоровья; безопасного поведения в опасных и чрезвычайных ситуациях; использования средств индивидуальной и коллективной защиты; оказания первой медицинской помощи при неотложных состояниях. </w:t>
      </w:r>
    </w:p>
    <w:p w:rsidR="00862BE7" w:rsidRDefault="00862BE7" w:rsidP="00862BE7">
      <w:pPr>
        <w:pStyle w:val="Default"/>
        <w:rPr>
          <w:sz w:val="23"/>
          <w:szCs w:val="23"/>
        </w:rPr>
      </w:pP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Реализация указанных целей обеспечивается содержанием программы, которая систематизирует знания в области безопасности жизнедеятельности, полученные учащимися в основной общеобразовательной школе, и способствует формированию у них цельного представления в области безопасности жизнедеятельности личности, общества и государства.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Используемые учебники и пособия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предполагает использование учебника по ОБЖ Смирнова А.Т., Б.И. Мишина, В.А. Васнева. Основы безопасности жизнедеятельности (базовый и профильный уровни), 10 кл.,2015 г.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Используемые технологии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sz w:val="27"/>
          <w:szCs w:val="27"/>
        </w:rPr>
        <w:t xml:space="preserve">- </w:t>
      </w:r>
      <w:r>
        <w:rPr>
          <w:sz w:val="23"/>
          <w:szCs w:val="23"/>
        </w:rPr>
        <w:t xml:space="preserve">Коммуникативный подход: ориентирование на общение, взаимодействие с окружающими. </w:t>
      </w:r>
    </w:p>
    <w:p w:rsidR="00862BE7" w:rsidRDefault="00862BE7" w:rsidP="00862BE7">
      <w:pPr>
        <w:pStyle w:val="Default"/>
        <w:rPr>
          <w:sz w:val="23"/>
          <w:szCs w:val="23"/>
        </w:rPr>
      </w:pP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Компетентно </w:t>
      </w:r>
      <w:proofErr w:type="spellStart"/>
      <w:r>
        <w:rPr>
          <w:sz w:val="23"/>
          <w:szCs w:val="23"/>
        </w:rPr>
        <w:t>стный</w:t>
      </w:r>
      <w:proofErr w:type="spellEnd"/>
      <w:r>
        <w:rPr>
          <w:sz w:val="23"/>
          <w:szCs w:val="23"/>
        </w:rPr>
        <w:t xml:space="preserve"> подход: поиск адекватных компетенций как интегрированного результата образования. </w:t>
      </w:r>
    </w:p>
    <w:p w:rsidR="00862BE7" w:rsidRDefault="00862BE7" w:rsidP="00862BE7">
      <w:pPr>
        <w:pStyle w:val="Default"/>
        <w:spacing w:after="45"/>
        <w:rPr>
          <w:sz w:val="27"/>
          <w:szCs w:val="27"/>
        </w:rPr>
      </w:pPr>
      <w:r>
        <w:rPr>
          <w:sz w:val="27"/>
          <w:szCs w:val="27"/>
        </w:rPr>
        <w:t xml:space="preserve">- Проблемное обучение: поисковые методы, постановка познавательных задач. </w:t>
      </w:r>
    </w:p>
    <w:p w:rsidR="00862BE7" w:rsidRDefault="00862BE7" w:rsidP="00862BE7">
      <w:pPr>
        <w:pStyle w:val="Default"/>
        <w:spacing w:after="45"/>
        <w:rPr>
          <w:sz w:val="23"/>
          <w:szCs w:val="23"/>
        </w:rPr>
      </w:pPr>
      <w:r>
        <w:rPr>
          <w:sz w:val="27"/>
          <w:szCs w:val="27"/>
        </w:rPr>
        <w:t xml:space="preserve">- </w:t>
      </w:r>
      <w:r>
        <w:rPr>
          <w:sz w:val="23"/>
          <w:szCs w:val="23"/>
        </w:rPr>
        <w:t xml:space="preserve">Дифференцированное обучение: усвоение программного материала на различных уровнях, но не ниже обязательного. </w:t>
      </w:r>
    </w:p>
    <w:p w:rsidR="00862BE7" w:rsidRDefault="00862BE7" w:rsidP="00862BE7">
      <w:pPr>
        <w:pStyle w:val="Default"/>
        <w:rPr>
          <w:sz w:val="23"/>
          <w:szCs w:val="23"/>
        </w:rPr>
      </w:pPr>
      <w:r>
        <w:rPr>
          <w:sz w:val="27"/>
          <w:szCs w:val="27"/>
        </w:rPr>
        <w:t xml:space="preserve">- </w:t>
      </w:r>
      <w:r>
        <w:rPr>
          <w:sz w:val="23"/>
          <w:szCs w:val="23"/>
        </w:rPr>
        <w:t xml:space="preserve">Контекстное обучение: моделирование предметного и социального содержания. </w:t>
      </w:r>
    </w:p>
    <w:p w:rsidR="00307B4A" w:rsidRDefault="00307B4A" w:rsidP="00862BE7">
      <w:pPr>
        <w:spacing w:line="240" w:lineRule="auto"/>
      </w:pPr>
    </w:p>
    <w:sectPr w:rsidR="00307B4A" w:rsidSect="00DC4B30">
      <w:pgSz w:w="11904" w:h="17335"/>
      <w:pgMar w:top="1632" w:right="274" w:bottom="1134" w:left="145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BE7"/>
    <w:rsid w:val="00307B4A"/>
    <w:rsid w:val="00862BE7"/>
    <w:rsid w:val="00C6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2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2019-09-04T13:06:00Z</dcterms:created>
  <dcterms:modified xsi:type="dcterms:W3CDTF">2019-09-06T11:01:00Z</dcterms:modified>
</cp:coreProperties>
</file>