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575"/>
      </w:tblGrid>
      <w:tr w:rsidR="007405BF" w:rsidTr="007405BF">
        <w:tc>
          <w:tcPr>
            <w:tcW w:w="10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BF" w:rsidRDefault="007405BF" w:rsidP="007405BF">
            <w:pPr>
              <w:snapToGrid w:val="0"/>
              <w:spacing w:line="254" w:lineRule="auto"/>
              <w:rPr>
                <w:b/>
                <w:lang w:eastAsia="en-US"/>
              </w:rPr>
            </w:pPr>
          </w:p>
          <w:p w:rsidR="007405BF" w:rsidRDefault="007405BF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</w:p>
          <w:p w:rsidR="007405BF" w:rsidRDefault="007405BF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Утверждаю</w:t>
            </w:r>
          </w:p>
          <w:p w:rsidR="007405BF" w:rsidRDefault="007405BF">
            <w:pPr>
              <w:spacing w:line="254" w:lineRule="auto"/>
              <w:jc w:val="right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директор</w:t>
            </w:r>
            <w:proofErr w:type="gramEnd"/>
            <w:r>
              <w:rPr>
                <w:b/>
                <w:lang w:eastAsia="en-US"/>
              </w:rPr>
              <w:t xml:space="preserve"> школы </w:t>
            </w:r>
          </w:p>
          <w:p w:rsidR="007405BF" w:rsidRDefault="007405BF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Коврижных Г.Ф./_________</w:t>
            </w:r>
          </w:p>
          <w:p w:rsidR="007405BF" w:rsidRDefault="007405BF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7405BF" w:rsidRDefault="007405BF">
            <w:pPr>
              <w:spacing w:line="254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План</w:t>
            </w:r>
          </w:p>
          <w:p w:rsidR="007405BF" w:rsidRDefault="007405BF">
            <w:pPr>
              <w:spacing w:line="254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sz w:val="32"/>
                <w:szCs w:val="32"/>
                <w:lang w:eastAsia="en-US"/>
              </w:rPr>
              <w:t>работы  МАОУ</w:t>
            </w:r>
            <w:proofErr w:type="gramEnd"/>
            <w:r>
              <w:rPr>
                <w:b/>
                <w:sz w:val="32"/>
                <w:szCs w:val="32"/>
                <w:lang w:eastAsia="en-US"/>
              </w:rPr>
              <w:t xml:space="preserve"> «</w:t>
            </w:r>
            <w:proofErr w:type="spellStart"/>
            <w:r>
              <w:rPr>
                <w:b/>
                <w:sz w:val="32"/>
                <w:szCs w:val="32"/>
                <w:lang w:eastAsia="en-US"/>
              </w:rPr>
              <w:t>Хохловская</w:t>
            </w:r>
            <w:proofErr w:type="spellEnd"/>
            <w:r>
              <w:rPr>
                <w:b/>
                <w:sz w:val="32"/>
                <w:szCs w:val="32"/>
                <w:lang w:eastAsia="en-US"/>
              </w:rPr>
              <w:t xml:space="preserve"> СОШ» с одаренными учащимися</w:t>
            </w:r>
          </w:p>
          <w:p w:rsidR="007405BF" w:rsidRDefault="007405BF">
            <w:pPr>
              <w:spacing w:line="254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sz w:val="32"/>
                <w:szCs w:val="32"/>
                <w:lang w:eastAsia="en-US"/>
              </w:rPr>
              <w:t>на</w:t>
            </w:r>
            <w:proofErr w:type="gramEnd"/>
            <w:r>
              <w:rPr>
                <w:b/>
                <w:sz w:val="32"/>
                <w:szCs w:val="32"/>
                <w:lang w:eastAsia="en-US"/>
              </w:rPr>
              <w:t xml:space="preserve"> 2014-2015 учебный год</w:t>
            </w:r>
          </w:p>
          <w:tbl>
            <w:tblPr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2"/>
              <w:gridCol w:w="2113"/>
              <w:gridCol w:w="458"/>
              <w:gridCol w:w="2822"/>
              <w:gridCol w:w="1480"/>
              <w:gridCol w:w="2481"/>
              <w:gridCol w:w="2394"/>
            </w:tblGrid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b/>
                      <w:lang w:eastAsia="en-US"/>
                    </w:rPr>
                    <w:t>категория</w:t>
                  </w:r>
                  <w:proofErr w:type="gramEnd"/>
                  <w:r>
                    <w:rPr>
                      <w:b/>
                      <w:lang w:eastAsia="en-US"/>
                    </w:rPr>
                    <w:t xml:space="preserve"> </w:t>
                  </w:r>
                </w:p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b/>
                      <w:lang w:eastAsia="en-US"/>
                    </w:rPr>
                    <w:t>участников</w:t>
                  </w:r>
                  <w:proofErr w:type="gramEnd"/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b/>
                      <w:lang w:eastAsia="en-US"/>
                    </w:rPr>
                    <w:t>уровень</w:t>
                  </w:r>
                  <w:proofErr w:type="gramEnd"/>
                  <w:r>
                    <w:rPr>
                      <w:b/>
                      <w:lang w:eastAsia="en-US"/>
                    </w:rPr>
                    <w:t xml:space="preserve"> мероприятия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№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b/>
                      <w:lang w:eastAsia="en-US"/>
                    </w:rPr>
                    <w:t>наименование</w:t>
                  </w:r>
                  <w:proofErr w:type="gramEnd"/>
                  <w:r>
                    <w:rPr>
                      <w:b/>
                      <w:lang w:eastAsia="en-US"/>
                    </w:rPr>
                    <w:t xml:space="preserve"> </w:t>
                  </w:r>
                </w:p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b/>
                      <w:lang w:eastAsia="en-US"/>
                    </w:rPr>
                    <w:t>мероприятия</w:t>
                  </w:r>
                  <w:proofErr w:type="gramEnd"/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b/>
                      <w:lang w:eastAsia="en-US"/>
                    </w:rPr>
                    <w:t>дата</w:t>
                  </w:r>
                  <w:proofErr w:type="gramEnd"/>
                </w:p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b/>
                      <w:lang w:eastAsia="en-US"/>
                    </w:rPr>
                    <w:t>проведения</w:t>
                  </w:r>
                  <w:proofErr w:type="gramEnd"/>
                  <w:r>
                    <w:rPr>
                      <w:b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Ответственный</w:t>
                  </w:r>
                </w:p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b/>
                      <w:lang w:eastAsia="en-US"/>
                    </w:rPr>
                    <w:t>за</w:t>
                  </w:r>
                  <w:proofErr w:type="gramEnd"/>
                  <w:r>
                    <w:rPr>
                      <w:b/>
                      <w:lang w:eastAsia="en-US"/>
                    </w:rPr>
                    <w:t xml:space="preserve"> проведение, организацию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Педагоги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Школьный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Совещание «Анализ работы с одаренными учащимися за 2013 – 2014 учебный год».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Редактирование банка данных о школьниках, обучающихся на «4», «5» и имеющих отдельные успехи в изучении отдельных предметов.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Разработка программ для детей с высокой познавательной активностью.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сентябрь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</w:t>
                  </w:r>
                  <w:proofErr w:type="spellStart"/>
                  <w:r>
                    <w:rPr>
                      <w:lang w:eastAsia="en-US"/>
                    </w:rPr>
                    <w:t>дир</w:t>
                  </w:r>
                  <w:proofErr w:type="spellEnd"/>
                  <w:proofErr w:type="gramStart"/>
                  <w:r>
                    <w:rPr>
                      <w:lang w:eastAsia="en-US"/>
                    </w:rPr>
                    <w:t>. по</w:t>
                  </w:r>
                  <w:proofErr w:type="gramEnd"/>
                  <w:r>
                    <w:rPr>
                      <w:lang w:eastAsia="en-US"/>
                    </w:rPr>
                    <w:t xml:space="preserve"> УВР 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- предметники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2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Совещание «</w:t>
                  </w:r>
                  <w:proofErr w:type="gramStart"/>
                  <w:r>
                    <w:rPr>
                      <w:lang w:eastAsia="en-US"/>
                    </w:rPr>
                    <w:t>Система  подготовки</w:t>
                  </w:r>
                  <w:proofErr w:type="gramEnd"/>
                  <w:r>
                    <w:rPr>
                      <w:lang w:eastAsia="en-US"/>
                    </w:rPr>
                    <w:t xml:space="preserve"> учащихся к предметным олимпиадам»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октябрь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 по УВР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3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Консультации по подготовке учащихся к предметным олимпиадам.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-Осуществление контроля за выполнением образовательных программ и исследовательской деятельности одаренных детей.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сентябрь</w:t>
                  </w:r>
                  <w:proofErr w:type="gramEnd"/>
                  <w:r>
                    <w:rPr>
                      <w:lang w:eastAsia="en-US"/>
                    </w:rPr>
                    <w:t>- ноябрь</w:t>
                  </w: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 по УВР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Организация  работы</w:t>
                  </w:r>
                  <w:proofErr w:type="gramEnd"/>
                  <w:r>
                    <w:rPr>
                      <w:lang w:eastAsia="en-US"/>
                    </w:rPr>
                    <w:t xml:space="preserve"> с одаренными учащимися (Из опыта работы Евграфовой Л.М, Лебедевой Е.А.)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декабрь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Евграфова Л.М.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Лебедева Е.А.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Педсовет «Создание условий для поддержки талантливых детей. Система работы с одаренными учащимися»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январь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</w:t>
                  </w:r>
                  <w:proofErr w:type="gramStart"/>
                  <w:r>
                    <w:rPr>
                      <w:lang w:eastAsia="en-US"/>
                    </w:rPr>
                    <w:t>Директора  по</w:t>
                  </w:r>
                  <w:proofErr w:type="gramEnd"/>
                  <w:r>
                    <w:rPr>
                      <w:lang w:eastAsia="en-US"/>
                    </w:rPr>
                    <w:t xml:space="preserve"> УВР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Круглый стол «</w:t>
                  </w:r>
                  <w:proofErr w:type="gramStart"/>
                  <w:r>
                    <w:rPr>
                      <w:lang w:eastAsia="en-US"/>
                    </w:rPr>
                    <w:t>Формирование  исследовательских</w:t>
                  </w:r>
                  <w:proofErr w:type="gramEnd"/>
                  <w:r>
                    <w:rPr>
                      <w:lang w:eastAsia="en-US"/>
                    </w:rPr>
                    <w:t xml:space="preserve"> навыков  младших школьников в урочной деятельности»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февраль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директора,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учителя</w:t>
                  </w:r>
                  <w:proofErr w:type="gramEnd"/>
                  <w:r>
                    <w:rPr>
                      <w:lang w:eastAsia="en-US"/>
                    </w:rPr>
                    <w:t xml:space="preserve"> начальных классов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Экспертиза  работ</w:t>
                  </w:r>
                  <w:proofErr w:type="gramEnd"/>
                  <w:r>
                    <w:rPr>
                      <w:lang w:eastAsia="en-US"/>
                    </w:rPr>
                    <w:t xml:space="preserve"> учащихся для участия в «Конференции первого доклада»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март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директора,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Евграфова Л.М.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Анализ  деятельности</w:t>
                  </w:r>
                  <w:proofErr w:type="gramEnd"/>
                  <w:r>
                    <w:rPr>
                      <w:lang w:eastAsia="en-US"/>
                    </w:rPr>
                    <w:t xml:space="preserve"> школы по реализации программы «Одаренные дети»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май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9. 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Составление графика регулярных занятий с детьми высокой познавательной активностью.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октябрь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 по УВР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Привлечение одаренных обучающихся к осуществлению помощи слабоуспевающих детей.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Подготовка и проведение предметных недель и декад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предметники, Руководители ПТГ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  <w:trHeight w:val="1105"/>
              </w:trPr>
              <w:tc>
                <w:tcPr>
                  <w:tcW w:w="1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Учащиеся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Международный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Международный конкурс – игра</w:t>
                  </w:r>
                </w:p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«Русский медвежонок – языкознание для всех» (2-11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ноябрь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учителя</w:t>
                  </w:r>
                  <w:proofErr w:type="gramEnd"/>
                  <w:r>
                    <w:rPr>
                      <w:lang w:eastAsia="en-US"/>
                    </w:rPr>
                    <w:t xml:space="preserve"> начальных классов,</w:t>
                  </w:r>
                </w:p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учителя</w:t>
                  </w:r>
                  <w:proofErr w:type="gramEnd"/>
                  <w:r>
                    <w:rPr>
                      <w:lang w:eastAsia="en-US"/>
                    </w:rPr>
                    <w:t xml:space="preserve"> русского языка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Международный конкурс по математике «Кенгуру – математика для всех» (2-11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март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учителя</w:t>
                  </w:r>
                  <w:proofErr w:type="gramEnd"/>
                  <w:r>
                    <w:rPr>
                      <w:lang w:eastAsia="en-US"/>
                    </w:rPr>
                    <w:t xml:space="preserve"> математики, начальных классов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Международный игровой конкурс по истории художественной культуры «Золотое руно», 3-11 классы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февраль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директора по УВР, </w:t>
                  </w:r>
                  <w:proofErr w:type="gramStart"/>
                  <w:r>
                    <w:rPr>
                      <w:lang w:eastAsia="en-US"/>
                    </w:rPr>
                    <w:t>классные  руководители</w:t>
                  </w:r>
                  <w:proofErr w:type="gramEnd"/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Британский бульдог (3-11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декабрь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директора по УВР, </w:t>
                  </w:r>
                  <w:proofErr w:type="gramStart"/>
                  <w:r>
                    <w:rPr>
                      <w:lang w:eastAsia="en-US"/>
                    </w:rPr>
                    <w:t>классные  руководители</w:t>
                  </w:r>
                  <w:proofErr w:type="gramEnd"/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«Пегас» (литература) 3-11 классы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январь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директора по УВР, </w:t>
                  </w:r>
                  <w:proofErr w:type="gramStart"/>
                  <w:r>
                    <w:rPr>
                      <w:lang w:eastAsia="en-US"/>
                    </w:rPr>
                    <w:t>классные  руководители</w:t>
                  </w:r>
                  <w:proofErr w:type="gramEnd"/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«Человек и природа» (1-10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апрель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директора по УВР, </w:t>
                  </w:r>
                  <w:proofErr w:type="gramStart"/>
                  <w:r>
                    <w:rPr>
                      <w:lang w:eastAsia="en-US"/>
                    </w:rPr>
                    <w:t>классные  руководители</w:t>
                  </w:r>
                  <w:proofErr w:type="gramEnd"/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  <w:trHeight w:val="1666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Школьный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Школьный этап Всероссийской </w:t>
                  </w:r>
                  <w:proofErr w:type="gramStart"/>
                  <w:r>
                    <w:rPr>
                      <w:lang w:eastAsia="en-US"/>
                    </w:rPr>
                    <w:t>олимпиады  школьников</w:t>
                  </w:r>
                  <w:proofErr w:type="gramEnd"/>
                  <w:r>
                    <w:rPr>
                      <w:lang w:eastAsia="en-US"/>
                    </w:rPr>
                    <w:t xml:space="preserve"> (5-10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октябрь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</w:t>
                  </w:r>
                </w:p>
              </w:tc>
            </w:tr>
            <w:tr w:rsidR="007405BF">
              <w:trPr>
                <w:gridAfter w:val="1"/>
                <w:wAfter w:w="2393" w:type="dxa"/>
                <w:trHeight w:val="1124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Школьный этап «Конференции первого доклада»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март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директора, 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рук</w:t>
                  </w:r>
                  <w:proofErr w:type="gramEnd"/>
                  <w:r>
                    <w:rPr>
                      <w:lang w:eastAsia="en-US"/>
                    </w:rPr>
                    <w:t>. ШНО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Всероссийский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Конкурс «Грамотей- спринт»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октябрь</w:t>
                  </w:r>
                  <w:proofErr w:type="gramEnd"/>
                </w:p>
              </w:tc>
              <w:tc>
                <w:tcPr>
                  <w:tcW w:w="2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предметники,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химический чемпионат (8-10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декабрь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географический чемпионат (6-10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октябрь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чемпионат по английскому языку (4-10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декабрь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чемпионат по обществознанию (6-10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ноябрь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филологический чемпионат (4-10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январь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Олимпиада по русскому языку, истории, математике, природоведению «Мир знаний»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биологический чемпионат (6-10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декабрь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исторический чемпионат (4-10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декабрь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чемпионат «Старт» (для 1- 4 классов)</w:t>
                  </w:r>
                </w:p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февраль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Молодежный математический чемпионат (4-10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декабрь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Всероссийский игровой конкурс по информационным технологиям «КИТ - компьютеры, информатика, технологии»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ноябрь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Всероссийский  конкурс</w:t>
                  </w:r>
                  <w:proofErr w:type="gramEnd"/>
                  <w:r>
                    <w:rPr>
                      <w:lang w:eastAsia="en-US"/>
                    </w:rPr>
                    <w:t xml:space="preserve"> по естествознанию «Человек и природа» (ЧИП), 1- 6 классы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апрель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Турниры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</w:t>
                  </w:r>
                  <w:proofErr w:type="spellStart"/>
                  <w:r>
                    <w:rPr>
                      <w:lang w:eastAsia="en-US"/>
                    </w:rPr>
                    <w:t>Знайки</w:t>
                  </w:r>
                  <w:proofErr w:type="spellEnd"/>
                  <w:r>
                    <w:rPr>
                      <w:lang w:eastAsia="en-US"/>
                    </w:rPr>
                    <w:t>» - 2- 4 классы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</w:t>
                  </w:r>
                  <w:proofErr w:type="gramStart"/>
                  <w:r>
                    <w:rPr>
                      <w:lang w:eastAsia="en-US"/>
                    </w:rPr>
                    <w:t>Умка»-</w:t>
                  </w:r>
                  <w:proofErr w:type="gramEnd"/>
                  <w:r>
                    <w:rPr>
                      <w:lang w:eastAsia="en-US"/>
                    </w:rPr>
                    <w:t xml:space="preserve"> 5-7 классы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«Сферы знаний» - 8-</w:t>
                  </w:r>
                  <w:proofErr w:type="gramStart"/>
                  <w:r>
                    <w:rPr>
                      <w:lang w:eastAsia="en-US"/>
                    </w:rPr>
                    <w:t>10  классы</w:t>
                  </w:r>
                  <w:proofErr w:type="gramEnd"/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октябрь</w:t>
                  </w:r>
                  <w:proofErr w:type="gramEnd"/>
                  <w:r>
                    <w:rPr>
                      <w:lang w:eastAsia="en-US"/>
                    </w:rPr>
                    <w:t xml:space="preserve"> – март 2013-2014 </w:t>
                  </w:r>
                  <w:proofErr w:type="spellStart"/>
                  <w:r>
                    <w:rPr>
                      <w:lang w:eastAsia="en-US"/>
                    </w:rPr>
                    <w:t>уч.года</w:t>
                  </w:r>
                  <w:proofErr w:type="spell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предметники, учителя начальных классов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Конкурс «Английский бульдог»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lang w:eastAsia="en-US"/>
                    </w:rPr>
                    <w:t>апрель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учителя</w:t>
                  </w:r>
                  <w:proofErr w:type="gramEnd"/>
                  <w:r>
                    <w:rPr>
                      <w:lang w:eastAsia="en-US"/>
                    </w:rPr>
                    <w:t xml:space="preserve"> английского языка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Региональный </w:t>
                  </w:r>
                  <w:proofErr w:type="gramStart"/>
                  <w:r>
                    <w:rPr>
                      <w:lang w:eastAsia="en-US"/>
                    </w:rPr>
                    <w:t>этап  Всероссийской</w:t>
                  </w:r>
                  <w:proofErr w:type="gramEnd"/>
                  <w:r>
                    <w:rPr>
                      <w:lang w:eastAsia="en-US"/>
                    </w:rPr>
                    <w:t xml:space="preserve"> олимпиады  школьников по общеобразовательным предметам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ноябрь</w:t>
                  </w:r>
                  <w:proofErr w:type="gramEnd"/>
                </w:p>
              </w:tc>
              <w:tc>
                <w:tcPr>
                  <w:tcW w:w="2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предметники,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Заочный этап Региональной предметной олимпиады учащихся основной школы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(5-8 классы) «Юниор»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февраль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Муниципальный этап Всероссийской олимпиады школьников по общеобразовательным предметам 2014- 2015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ноябрь</w:t>
                  </w:r>
                  <w:proofErr w:type="gramEnd"/>
                </w:p>
              </w:tc>
              <w:tc>
                <w:tcPr>
                  <w:tcW w:w="2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 по УВР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предметники,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Муниципальный этап предметной олимпиады младших школьников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март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Конференция первого доклада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апрель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trHeight w:val="70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Школьный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Школьный этап Всероссийской олимпиады школьников по общеобразовательным предметам 2013- 2014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октябрь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7405BF">
              <w:tc>
                <w:tcPr>
                  <w:tcW w:w="14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Школьный этап Всероссийской </w:t>
                  </w:r>
                  <w:proofErr w:type="gramStart"/>
                  <w:r>
                    <w:rPr>
                      <w:lang w:eastAsia="en-US"/>
                    </w:rPr>
                    <w:t>олимпиады  младших</w:t>
                  </w:r>
                  <w:proofErr w:type="gramEnd"/>
                  <w:r>
                    <w:rPr>
                      <w:lang w:eastAsia="en-US"/>
                    </w:rPr>
                    <w:t xml:space="preserve"> школьников по общеобразовательным предметам 2013- 2014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январь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c>
                <w:tcPr>
                  <w:tcW w:w="14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Конференция  первого</w:t>
                  </w:r>
                  <w:proofErr w:type="gramEnd"/>
                  <w:r>
                    <w:rPr>
                      <w:lang w:eastAsia="en-US"/>
                    </w:rPr>
                    <w:t xml:space="preserve"> доклада 1-10 классы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март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 – руководители проектов, научно – исследовательских работ учащихся</w:t>
                  </w: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c>
                <w:tcPr>
                  <w:tcW w:w="14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День Науки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январь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Рук. ПТГ</w:t>
                  </w: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c>
                <w:tcPr>
                  <w:tcW w:w="14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Интеллектуальный марафон учащихся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февраль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 директора, учителя Рук. ПТГ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c>
                <w:tcPr>
                  <w:tcW w:w="14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Слет отличников учебы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март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</w:t>
                  </w:r>
                  <w:proofErr w:type="spellStart"/>
                  <w:r>
                    <w:rPr>
                      <w:lang w:eastAsia="en-US"/>
                    </w:rPr>
                    <w:t>дир</w:t>
                  </w:r>
                  <w:proofErr w:type="spellEnd"/>
                  <w:proofErr w:type="gramStart"/>
                  <w:r>
                    <w:rPr>
                      <w:lang w:eastAsia="en-US"/>
                    </w:rPr>
                    <w:t>. по</w:t>
                  </w:r>
                  <w:proofErr w:type="gramEnd"/>
                  <w:r>
                    <w:rPr>
                      <w:lang w:eastAsia="en-US"/>
                    </w:rPr>
                    <w:t xml:space="preserve"> УВР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Кл</w:t>
                  </w:r>
                  <w:proofErr w:type="gramStart"/>
                  <w:r>
                    <w:rPr>
                      <w:lang w:eastAsia="en-US"/>
                    </w:rPr>
                    <w:t>. руководители</w:t>
                  </w:r>
                  <w:proofErr w:type="gramEnd"/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Организатор досуга</w:t>
                  </w: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c>
                <w:tcPr>
                  <w:tcW w:w="14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Конкурс «Ученик года – 2015»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апрель</w:t>
                  </w:r>
                  <w:proofErr w:type="gramEnd"/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 по ВР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Кл</w:t>
                  </w:r>
                  <w:proofErr w:type="gramStart"/>
                  <w:r>
                    <w:rPr>
                      <w:lang w:eastAsia="en-US"/>
                    </w:rPr>
                    <w:t>. руководители</w:t>
                  </w:r>
                  <w:proofErr w:type="gramEnd"/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Организатор досуга</w:t>
                  </w: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c>
                <w:tcPr>
                  <w:tcW w:w="14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Предметные недели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 плану 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Руководители ТГ</w:t>
                  </w: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c>
                <w:tcPr>
                  <w:tcW w:w="1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Родители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Школьный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Родительское собрание «Актуальные вопросы обучения и </w:t>
                  </w:r>
                  <w:proofErr w:type="gramStart"/>
                  <w:r>
                    <w:rPr>
                      <w:lang w:eastAsia="en-US"/>
                    </w:rPr>
                    <w:t>воспитания  одаренных</w:t>
                  </w:r>
                  <w:proofErr w:type="gramEnd"/>
                  <w:r>
                    <w:rPr>
                      <w:lang w:eastAsia="en-US"/>
                    </w:rPr>
                    <w:t xml:space="preserve"> детей»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1 классы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сентябрь</w:t>
                  </w:r>
                  <w:proofErr w:type="gramEnd"/>
                </w:p>
              </w:tc>
              <w:tc>
                <w:tcPr>
                  <w:tcW w:w="2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Зам.дир</w:t>
                  </w:r>
                  <w:proofErr w:type="spellEnd"/>
                  <w:proofErr w:type="gramStart"/>
                  <w:r>
                    <w:rPr>
                      <w:lang w:eastAsia="en-US"/>
                    </w:rPr>
                    <w:t>. по</w:t>
                  </w:r>
                  <w:proofErr w:type="gramEnd"/>
                  <w:r>
                    <w:rPr>
                      <w:lang w:eastAsia="en-US"/>
                    </w:rPr>
                    <w:t xml:space="preserve"> УВР,  </w:t>
                  </w: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Учителя – предметники,</w:t>
                  </w: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школьный</w:t>
                  </w:r>
                  <w:proofErr w:type="gramEnd"/>
                  <w:r>
                    <w:rPr>
                      <w:lang w:eastAsia="en-US"/>
                    </w:rPr>
                    <w:t xml:space="preserve"> библиотекарь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Зам. </w:t>
                  </w:r>
                  <w:proofErr w:type="spellStart"/>
                  <w:r>
                    <w:rPr>
                      <w:lang w:eastAsia="en-US"/>
                    </w:rPr>
                    <w:t>дир</w:t>
                  </w:r>
                  <w:proofErr w:type="spellEnd"/>
                  <w:proofErr w:type="gramStart"/>
                  <w:r>
                    <w:rPr>
                      <w:lang w:eastAsia="en-US"/>
                    </w:rPr>
                    <w:t>. по</w:t>
                  </w:r>
                  <w:proofErr w:type="gramEnd"/>
                  <w:r>
                    <w:rPr>
                      <w:lang w:eastAsia="en-US"/>
                    </w:rPr>
                    <w:t xml:space="preserve"> УВР </w:t>
                  </w:r>
                  <w:proofErr w:type="spellStart"/>
                  <w:r>
                    <w:rPr>
                      <w:lang w:eastAsia="en-US"/>
                    </w:rPr>
                    <w:t>Ашихмина</w:t>
                  </w:r>
                  <w:proofErr w:type="spellEnd"/>
                  <w:r>
                    <w:rPr>
                      <w:lang w:eastAsia="en-US"/>
                    </w:rPr>
                    <w:t xml:space="preserve"> Е.В.</w:t>
                  </w: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Родительское собрание «Ваш </w:t>
                  </w:r>
                  <w:proofErr w:type="gramStart"/>
                  <w:r>
                    <w:rPr>
                      <w:lang w:eastAsia="en-US"/>
                    </w:rPr>
                    <w:t>ребенок  талантлив</w:t>
                  </w:r>
                  <w:proofErr w:type="gramEnd"/>
                  <w:r>
                    <w:rPr>
                      <w:lang w:eastAsia="en-US"/>
                    </w:rPr>
                    <w:t>»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2-10 классы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октябрь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Родительское собрание «Современные подходы к </w:t>
                  </w:r>
                  <w:proofErr w:type="gramStart"/>
                  <w:r>
                    <w:rPr>
                      <w:lang w:eastAsia="en-US"/>
                    </w:rPr>
                    <w:t>обучению  и</w:t>
                  </w:r>
                  <w:proofErr w:type="gramEnd"/>
                  <w:r>
                    <w:rPr>
                      <w:lang w:eastAsia="en-US"/>
                    </w:rPr>
                    <w:t xml:space="preserve"> воспитанию одаренных детей»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5-10 классы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ноябрь</w:t>
                  </w:r>
                  <w:proofErr w:type="gramEnd"/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Роль книги в развитии </w:t>
                  </w:r>
                  <w:proofErr w:type="gramStart"/>
                  <w:r>
                    <w:rPr>
                      <w:lang w:eastAsia="en-US"/>
                    </w:rPr>
                    <w:t>интеллектуальных  умений</w:t>
                  </w:r>
                  <w:proofErr w:type="gramEnd"/>
                  <w:r>
                    <w:rPr>
                      <w:lang w:eastAsia="en-US"/>
                    </w:rPr>
                    <w:t xml:space="preserve"> ребенка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(1-4 классы)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Январь</w:t>
                  </w:r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  <w:trHeight w:val="1656"/>
              </w:trPr>
              <w:tc>
                <w:tcPr>
                  <w:tcW w:w="1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Игры и упражнения для занятий с ребенком. Пример занятия по развитию творческих способностей </w:t>
                  </w:r>
                </w:p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(1 -4 классы).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Февраль</w:t>
                  </w:r>
                </w:p>
              </w:tc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5BF" w:rsidRDefault="007405B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7405BF">
              <w:trPr>
                <w:gridAfter w:val="1"/>
                <w:wAfter w:w="2393" w:type="dxa"/>
              </w:trPr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Занятия в «Родительской школе»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раз в четверть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Зам. директора, Руководители ТГ</w:t>
                  </w:r>
                </w:p>
                <w:p w:rsidR="007405BF" w:rsidRDefault="007405BF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7405BF" w:rsidRDefault="007405BF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  Международный</w:t>
            </w:r>
            <w:proofErr w:type="gramEnd"/>
            <w:r>
              <w:rPr>
                <w:color w:val="000000"/>
                <w:lang w:eastAsia="en-US"/>
              </w:rPr>
              <w:t xml:space="preserve"> проект «Дистанционная олимпиада по английскому языку» -2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Международный дистанционный </w:t>
            </w:r>
            <w:proofErr w:type="gramStart"/>
            <w:r>
              <w:rPr>
                <w:color w:val="000000"/>
                <w:lang w:eastAsia="en-US"/>
              </w:rPr>
              <w:t>конкурс  по</w:t>
            </w:r>
            <w:proofErr w:type="gramEnd"/>
            <w:r>
              <w:rPr>
                <w:color w:val="000000"/>
                <w:lang w:eastAsia="en-US"/>
              </w:rPr>
              <w:t xml:space="preserve"> биологии «Новый урок» -1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Конкурс «Грамотей марафон» - 6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Олимпиада по биологии «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Олимпус</w:t>
            </w:r>
            <w:proofErr w:type="spellEnd"/>
            <w:r>
              <w:rPr>
                <w:color w:val="000000"/>
                <w:lang w:eastAsia="en-US"/>
              </w:rPr>
              <w:t>»-</w:t>
            </w:r>
            <w:proofErr w:type="gramEnd"/>
            <w:r>
              <w:rPr>
                <w:color w:val="000000"/>
                <w:lang w:eastAsia="en-US"/>
              </w:rPr>
              <w:t xml:space="preserve"> 10 чел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 Конкурс игра по ОБЖ «Муравей» - 5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 Конкурс игра по технологии «Молоток» - 11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 Конкурс игра по математике «Слон» -1 чел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 Конкурс игра по английскому языку «Лев» -9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 Областная предметная олимпиада «Юниор» - 2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 Международный конкурс «Золотое руно» - 9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 Молодежный чемпионат по биологии (г. Пермь. «Центр развития одаренности») – 7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 Молодежный чемпионат по географии (г. Пермь. «Центр развития одаренности») – 4.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11.Международный конкурс – игра «Кенгуру – математика для всех» - 12 чел.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 Олимпиада по ботанике (г. Ишим) -11 чел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13.Интернет викторина посвященная 20-</w:t>
            </w:r>
            <w:proofErr w:type="gramStart"/>
            <w:r>
              <w:rPr>
                <w:color w:val="000000"/>
                <w:lang w:eastAsia="en-US"/>
              </w:rPr>
              <w:t>летию  Тюменской</w:t>
            </w:r>
            <w:proofErr w:type="gramEnd"/>
            <w:r>
              <w:rPr>
                <w:color w:val="000000"/>
                <w:lang w:eastAsia="en-US"/>
              </w:rPr>
              <w:t xml:space="preserve"> областной Думы. (3 чел)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 Конкурс фотографий «Времена года Осень» г. Ишим (4 человека)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Международный дистанционный конкурс Центр дополнительного образования «СНЕЙЛ» «Муравей»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 Международный дистанционный конкурс – игра по русскому языку «Еж» Центр дополнительного образования «СНЕЙЛ».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 Международный дистанционный конкурс – игра по физической культуре «Орленок» Центр дополнительного образования «СНЕЙЛ».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 Районный конкурс «</w:t>
            </w:r>
            <w:proofErr w:type="spellStart"/>
            <w:r>
              <w:rPr>
                <w:color w:val="000000"/>
                <w:lang w:eastAsia="en-US"/>
              </w:rPr>
              <w:t>Джалильские</w:t>
            </w:r>
            <w:proofErr w:type="spellEnd"/>
            <w:r>
              <w:rPr>
                <w:color w:val="000000"/>
                <w:lang w:eastAsia="en-US"/>
              </w:rPr>
              <w:t xml:space="preserve"> чтения».</w:t>
            </w:r>
          </w:p>
          <w:p w:rsidR="007405BF" w:rsidRDefault="007405BF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 Международный интернет –проект «Аллея дружбы».</w:t>
            </w:r>
          </w:p>
          <w:p w:rsidR="007405BF" w:rsidRDefault="007405BF">
            <w:pPr>
              <w:spacing w:line="254" w:lineRule="auto"/>
              <w:jc w:val="right"/>
              <w:rPr>
                <w:lang w:eastAsia="en-US"/>
              </w:rPr>
            </w:pPr>
          </w:p>
          <w:p w:rsidR="007405BF" w:rsidRDefault="007405BF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</w:tbl>
    <w:p w:rsidR="007405BF" w:rsidRDefault="007405BF" w:rsidP="007405BF">
      <w:pPr>
        <w:rPr>
          <w:b/>
          <w:bCs/>
        </w:rPr>
      </w:pPr>
    </w:p>
    <w:p w:rsidR="007405BF" w:rsidRDefault="007405BF" w:rsidP="007405BF">
      <w:pPr>
        <w:jc w:val="center"/>
        <w:rPr>
          <w:b/>
          <w:bCs/>
        </w:rPr>
      </w:pPr>
    </w:p>
    <w:p w:rsidR="007405BF" w:rsidRDefault="007405BF" w:rsidP="007405BF">
      <w:pPr>
        <w:jc w:val="center"/>
        <w:rPr>
          <w:b/>
          <w:bCs/>
        </w:rPr>
      </w:pPr>
    </w:p>
    <w:p w:rsidR="007405BF" w:rsidRDefault="007405BF" w:rsidP="007405BF">
      <w:pPr>
        <w:jc w:val="center"/>
        <w:rPr>
          <w:b/>
          <w:bCs/>
        </w:rPr>
      </w:pPr>
    </w:p>
    <w:p w:rsidR="007405BF" w:rsidRDefault="007405BF" w:rsidP="007405BF">
      <w:pPr>
        <w:jc w:val="center"/>
        <w:rPr>
          <w:b/>
          <w:bCs/>
        </w:rPr>
      </w:pPr>
    </w:p>
    <w:p w:rsidR="007405BF" w:rsidRDefault="007405BF" w:rsidP="007405BF">
      <w:pPr>
        <w:jc w:val="center"/>
        <w:rPr>
          <w:b/>
          <w:bCs/>
        </w:rPr>
      </w:pPr>
    </w:p>
    <w:p w:rsidR="007405BF" w:rsidRDefault="007405BF" w:rsidP="007405BF">
      <w:pPr>
        <w:jc w:val="center"/>
        <w:rPr>
          <w:b/>
          <w:bCs/>
        </w:rPr>
      </w:pPr>
    </w:p>
    <w:p w:rsidR="007405BF" w:rsidRDefault="007405BF" w:rsidP="007405BF">
      <w:pPr>
        <w:jc w:val="center"/>
        <w:rPr>
          <w:b/>
          <w:bCs/>
        </w:rPr>
      </w:pPr>
    </w:p>
    <w:p w:rsidR="007405BF" w:rsidRDefault="007405BF" w:rsidP="007405BF">
      <w:bookmarkStart w:id="0" w:name="_GoBack"/>
      <w:bookmarkEnd w:id="0"/>
    </w:p>
    <w:sectPr w:rsidR="0074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83"/>
    <w:rsid w:val="000C55F3"/>
    <w:rsid w:val="00427783"/>
    <w:rsid w:val="007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6F1C6-A867-481F-AD88-099FD0A7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Хохловской школы</dc:creator>
  <cp:keywords/>
  <dc:description/>
  <cp:lastModifiedBy>Директор Хохловской школы</cp:lastModifiedBy>
  <cp:revision>2</cp:revision>
  <dcterms:created xsi:type="dcterms:W3CDTF">2015-07-31T16:31:00Z</dcterms:created>
  <dcterms:modified xsi:type="dcterms:W3CDTF">2015-07-31T16:32:00Z</dcterms:modified>
</cp:coreProperties>
</file>