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DB064" w14:textId="49820209" w:rsidR="00B14772" w:rsidRDefault="00B14772" w:rsidP="00B14772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bCs/>
          <w:sz w:val="28"/>
          <w:szCs w:val="28"/>
        </w:rPr>
      </w:pPr>
      <w:r w:rsidRPr="00B14772">
        <w:rPr>
          <w:b/>
          <w:bCs/>
          <w:sz w:val="28"/>
          <w:szCs w:val="28"/>
        </w:rPr>
        <w:t>50-</w:t>
      </w:r>
      <w:r w:rsidR="000E5167">
        <w:rPr>
          <w:b/>
          <w:bCs/>
          <w:sz w:val="28"/>
          <w:szCs w:val="28"/>
        </w:rPr>
        <w:t xml:space="preserve">ЛЕТИЕ МИССИИ </w:t>
      </w:r>
      <w:r w:rsidR="000E5167" w:rsidRPr="00B14772">
        <w:rPr>
          <w:b/>
          <w:bCs/>
          <w:sz w:val="28"/>
          <w:szCs w:val="28"/>
        </w:rPr>
        <w:t>«</w:t>
      </w:r>
      <w:r w:rsidRPr="00B14772">
        <w:rPr>
          <w:b/>
          <w:bCs/>
          <w:sz w:val="28"/>
          <w:szCs w:val="28"/>
        </w:rPr>
        <w:t>Л</w:t>
      </w:r>
      <w:r w:rsidR="000E5167">
        <w:rPr>
          <w:b/>
          <w:bCs/>
          <w:sz w:val="28"/>
          <w:szCs w:val="28"/>
        </w:rPr>
        <w:t>УНОХОДА</w:t>
      </w:r>
      <w:r w:rsidRPr="00B14772">
        <w:rPr>
          <w:b/>
          <w:bCs/>
          <w:sz w:val="28"/>
          <w:szCs w:val="28"/>
        </w:rPr>
        <w:t xml:space="preserve">-1» – </w:t>
      </w:r>
      <w:r w:rsidR="000E5167">
        <w:rPr>
          <w:b/>
          <w:bCs/>
          <w:sz w:val="28"/>
          <w:szCs w:val="28"/>
        </w:rPr>
        <w:t xml:space="preserve">ПЕРВОГО В МИРЕ ДИСТАНЦИОННО УПРАВЛЯЕМОГО САМОХОДНОГО АППАРАТА </w:t>
      </w:r>
      <w:r w:rsidRPr="00B14772">
        <w:rPr>
          <w:b/>
          <w:bCs/>
          <w:sz w:val="28"/>
          <w:szCs w:val="28"/>
        </w:rPr>
        <w:t xml:space="preserve"> </w:t>
      </w:r>
    </w:p>
    <w:p w14:paraId="4CA4935D" w14:textId="77777777" w:rsidR="000E5167" w:rsidRPr="00B14772" w:rsidRDefault="000E5167" w:rsidP="00B14772">
      <w:pPr>
        <w:pStyle w:val="a5"/>
        <w:shd w:val="clear" w:color="auto" w:fill="FFFFFF"/>
        <w:spacing w:before="0" w:beforeAutospacing="0" w:after="0" w:afterAutospacing="0" w:line="360" w:lineRule="auto"/>
        <w:ind w:firstLine="426"/>
        <w:jc w:val="center"/>
        <w:rPr>
          <w:b/>
          <w:bCs/>
          <w:color w:val="000000"/>
          <w:sz w:val="28"/>
          <w:szCs w:val="28"/>
        </w:rPr>
      </w:pPr>
    </w:p>
    <w:p w14:paraId="56E118ED" w14:textId="77777777" w:rsidR="00593F0C" w:rsidRDefault="001D7018" w:rsidP="00593F0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«Луноход-1»</w:t>
      </w:r>
      <w:r w:rsidR="00015F90"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, который сейчас находится на вечной стоянке на Луне, </w:t>
      </w: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имеет длину с открытой солнечной батареей 4,42 м, ширину 2,15 м и высоту 1,92 м</w:t>
      </w:r>
      <w:r w:rsid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>.</w:t>
      </w:r>
    </w:p>
    <w:p w14:paraId="67B179CB" w14:textId="77777777" w:rsidR="00593F0C" w:rsidRDefault="00593F0C" w:rsidP="00593F0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>Создание и запуск лунного самоходного аппарата стало важным этапом в изучении Луны. Идея создания лунохода родилась в 1965 г. в ОКБ-1 (ныне РКК "Энергия" им. С.П. Королева). В рамках советской лунной экспедиции луноходу отводилось немаловажное место. Два лунохода должны были детально обследовать предполагаемые районы прилунения и выполнять роль радиомаяков при посадке лунного корабля. Планировалось использовать луноход еще и для транспортировки космонавта на поверхности Луны.</w:t>
      </w:r>
    </w:p>
    <w:p w14:paraId="2FEA870B" w14:textId="3D8A413C" w:rsidR="00593F0C" w:rsidRDefault="00593F0C" w:rsidP="00593F0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Создание лунохода было поручено Машиностроительному заводу им. С.А. Лавочкина (ныне НПО им. С.А. Лавочкина) и ВНИИ-100 (ныне ОАО </w:t>
      </w:r>
      <w:r w:rsidR="000E5167">
        <w:rPr>
          <w:rFonts w:ascii="Times New Roman" w:eastAsia="CharterITC-Regular" w:hAnsi="Times New Roman" w:cs="Times New Roman"/>
          <w:color w:val="231F20"/>
          <w:sz w:val="28"/>
          <w:szCs w:val="28"/>
        </w:rPr>
        <w:t>«</w:t>
      </w:r>
      <w:proofErr w:type="spellStart"/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>ВНИИТрансмаш</w:t>
      </w:r>
      <w:proofErr w:type="spellEnd"/>
      <w:r w:rsidR="000E5167">
        <w:rPr>
          <w:rFonts w:ascii="Times New Roman" w:eastAsia="CharterITC-Regular" w:hAnsi="Times New Roman" w:cs="Times New Roman"/>
          <w:color w:val="231F20"/>
          <w:sz w:val="28"/>
          <w:szCs w:val="28"/>
        </w:rPr>
        <w:t>»</w:t>
      </w:r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>).</w:t>
      </w:r>
    </w:p>
    <w:p w14:paraId="59A9B5B6" w14:textId="77777777" w:rsidR="00593F0C" w:rsidRDefault="00593F0C" w:rsidP="00593F0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>В соответствии с утвержденной кооперацией Машиностроительный завод имени С.А. Лавочкина отвечал за создание всего космического комплекса, в том числе и за создание лунохода, а ВНИИ-100 — за создание самоходного шасси с блоком автоматического управления движением и системой безопасности движения.</w:t>
      </w:r>
    </w:p>
    <w:p w14:paraId="2C49CC9B" w14:textId="104C5CA0" w:rsidR="00593F0C" w:rsidRDefault="00593F0C" w:rsidP="00593F0C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Эскизный проект лунохода был утвержден осенью 1966 </w:t>
      </w:r>
      <w:r w:rsidR="000E5167"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>г.</w:t>
      </w:r>
      <w:r w:rsidRPr="00593F0C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 К концу 1967 г. была готова вся конструкторская документация.</w:t>
      </w:r>
    </w:p>
    <w:p w14:paraId="3A63C498" w14:textId="77777777" w:rsidR="000C6944" w:rsidRDefault="001D7018" w:rsidP="000C69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«Луноход-1» массой 756 кг состоял из двух основных част</w:t>
      </w:r>
      <w:bookmarkStart w:id="0" w:name="_GoBack"/>
      <w:bookmarkEnd w:id="0"/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ей: герметичного приборного отсека с научной аппаратурой и самоходного шасси из восьми колес с моторами, каждое из которых ведущее. Для обогрева в жестких лунных условиях, где ночью мороз достигает –170° С, использовался изотопный источник тепловой энергии, расположенный на задней части приборного отсека. </w:t>
      </w:r>
    </w:p>
    <w:p w14:paraId="4C50B32D" w14:textId="77777777" w:rsidR="000C6944" w:rsidRDefault="001D7018" w:rsidP="000C69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Солнечная батарея для снабжения аппарата электроэнергией располагалась на внутренней стороне открывающейся крышки герметичного отсека. Связь с </w:t>
      </w: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lastRenderedPageBreak/>
        <w:t xml:space="preserve">Землей поддерживали четыре штыревые антенны, расположенные по бокам корпуса, неподвижная малонаправленная антенна и подвижная остронаправленная антенна с электромеханическим приводом. На луноходе были установлены следующие научные приборы: рентгеновский телескоп РТ-1 и флуоресцентный спектрометр </w:t>
      </w:r>
      <w:r w:rsidR="00015F90">
        <w:rPr>
          <w:rFonts w:ascii="Cambria Math" w:eastAsia="CharterITC-Regular" w:hAnsi="Cambria Math" w:cs="Cambria Math"/>
          <w:color w:val="231F20"/>
          <w:sz w:val="28"/>
          <w:szCs w:val="28"/>
        </w:rPr>
        <w:t>«</w:t>
      </w: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РИФМА</w:t>
      </w:r>
      <w:r w:rsidR="00015F90">
        <w:rPr>
          <w:rFonts w:ascii="Cambria Math" w:eastAsia="CharterITC-Regular" w:hAnsi="Cambria Math" w:cs="Cambria Math"/>
          <w:color w:val="231F20"/>
          <w:sz w:val="28"/>
          <w:szCs w:val="28"/>
        </w:rPr>
        <w:t>»</w:t>
      </w: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, пенетрометр, детектор радиации и телевизионные системы — две телекамеры в передней части корпуса и навигационная, использующая две пары расположенных по бокам корпуса панорамных телефотометров.</w:t>
      </w:r>
    </w:p>
    <w:p w14:paraId="31CBCB0E" w14:textId="77777777" w:rsidR="000C6944" w:rsidRDefault="001D7018" w:rsidP="000C69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«Луноход-1» доставлялся на Луну с помощью унифицированной посадочной ступени с откидывающимися трапами для спуска. Управление луноходом велось из Центра дальней космической связи, находящегося под Симферополем. С этой целью и для дальнейшего управления реальным луноходом был сформирован экипаж, работающий в две смены, по 5 человек в каждой: командир, водитель, бортинженер, штурман, оператор остронаправленной антенны.</w:t>
      </w:r>
    </w:p>
    <w:p w14:paraId="374AC37D" w14:textId="77777777" w:rsidR="000C6944" w:rsidRDefault="001D7018" w:rsidP="000C69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10 ноября 1970 г. ракета-носитель «Протон-К» вывела на траекторию полета к Луне автоматическую станцию «Луна-17» с луноходом на борту. После прилунения 17 ноября в Море Дождей аппарат получил наименование</w:t>
      </w:r>
    </w:p>
    <w:p w14:paraId="6432F7E8" w14:textId="77777777" w:rsidR="0068193D" w:rsidRDefault="001D7018" w:rsidP="006819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015F90">
        <w:rPr>
          <w:rFonts w:ascii="Times New Roman" w:eastAsia="CharterITC-Regular" w:hAnsi="Times New Roman" w:cs="Times New Roman"/>
          <w:color w:val="231F20"/>
          <w:sz w:val="28"/>
          <w:szCs w:val="28"/>
        </w:rPr>
        <w:t>«Луноход-1». Успешная работа лунохода продолжалась 318 суток, или 11 лунных дней, и была завершена 4 октября 1971 г. За это время «Луноход-1» прошел 10 540 м, что позволило детально обследовать лунную поверхность площадью 80 тыс. кв. м. Максимальная скорость движения аппарата составляла два километра в час. С помощью научного оборудования в 537 точках по трассе движения исследованы свойства поверхностного слоя лунного грунта, в 25 точках проведен анализ его химического состава и его элементный состав. Телевизионные системы «Лунохода-1» передали на Землю 211 панорам и 25 тысяч снимков лунной поверхности. Выполнена лазерная локация Луны с помощью французского уголкового отражателя лазерных лучей, размещенного на корпусе приборного отсека. Расстояние между Землей и «Луноходом» было измерено с точностью до нескольких метров.</w:t>
      </w:r>
    </w:p>
    <w:p w14:paraId="0212F604" w14:textId="77777777" w:rsidR="0068193D" w:rsidRDefault="0068193D" w:rsidP="006819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lastRenderedPageBreak/>
        <w:t>"Луноход-1" остался на Луне. Точное его местоположение было долгое время неизвестно ученым. Через почти 40 лет группа физиков под руководством профессора Тома Мерфи (</w:t>
      </w:r>
      <w:proofErr w:type="spellStart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Tom</w:t>
      </w:r>
      <w:proofErr w:type="spellEnd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Murphy</w:t>
      </w:r>
      <w:proofErr w:type="spellEnd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) из Калифорнийского университета в Сан-Диего </w:t>
      </w:r>
      <w:hyperlink r:id="rId5" w:tgtFrame="_blank" w:history="1">
        <w:r w:rsidRPr="0068193D">
          <w:rPr>
            <w:rFonts w:ascii="Times New Roman" w:eastAsia="CharterITC-Regular" w:hAnsi="Times New Roman" w:cs="Times New Roman"/>
            <w:color w:val="231F20"/>
            <w:sz w:val="28"/>
            <w:szCs w:val="28"/>
          </w:rPr>
          <w:t>отыскала "Луноход-1" на снимках</w:t>
        </w:r>
      </w:hyperlink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, полученных американским зондом </w:t>
      </w:r>
      <w:proofErr w:type="spellStart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Lunar</w:t>
      </w:r>
      <w:proofErr w:type="spellEnd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Reconnaissance</w:t>
      </w:r>
      <w:proofErr w:type="spellEnd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Orbiter</w:t>
      </w:r>
      <w:proofErr w:type="spellEnd"/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 xml:space="preserve"> (LRO), и использовала его для научного эксперимента по поиску несоответствий в Общей теории относительности, разработанной Альбертом Эйнштейном. Для этого исследования ученым необходимо было измерить орбиту Луны с точностью до миллиметра, что делается с помощью лазерных лучей.</w:t>
      </w:r>
    </w:p>
    <w:p w14:paraId="5AAD1273" w14:textId="11AECB12" w:rsidR="0068193D" w:rsidRPr="0068193D" w:rsidRDefault="0068193D" w:rsidP="0068193D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  <w:r>
        <w:rPr>
          <w:rFonts w:ascii="Times New Roman" w:eastAsia="CharterITC-Regular" w:hAnsi="Times New Roman" w:cs="Times New Roman"/>
          <w:color w:val="231F20"/>
          <w:sz w:val="28"/>
          <w:szCs w:val="28"/>
        </w:rPr>
        <w:t>2</w:t>
      </w:r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2 апреля 2010 г. американские ученые </w:t>
      </w:r>
      <w:hyperlink r:id="rId6" w:tgtFrame="_blank" w:history="1">
        <w:r w:rsidRPr="0068193D">
          <w:rPr>
            <w:rFonts w:ascii="Times New Roman" w:eastAsia="CharterITC-Regular" w:hAnsi="Times New Roman" w:cs="Times New Roman"/>
            <w:color w:val="231F20"/>
            <w:sz w:val="28"/>
            <w:szCs w:val="28"/>
          </w:rPr>
          <w:t>смогли "нащупать" уголковый отражатель советского аппарата</w:t>
        </w:r>
      </w:hyperlink>
      <w:r w:rsidRPr="0068193D">
        <w:rPr>
          <w:rFonts w:ascii="Times New Roman" w:eastAsia="CharterITC-Regular" w:hAnsi="Times New Roman" w:cs="Times New Roman"/>
          <w:color w:val="231F20"/>
          <w:sz w:val="28"/>
          <w:szCs w:val="28"/>
        </w:rPr>
        <w:t> с помощью лазерного луча, посланного через 3,5-метровый телескоп обсерватории "Апач-пойнт" в Нью-Мексико (США) и получить около 2 тысяч фотонов, отраженных "Луноходом-1".</w:t>
      </w:r>
    </w:p>
    <w:p w14:paraId="3855A266" w14:textId="77777777" w:rsidR="0068193D" w:rsidRDefault="0068193D" w:rsidP="000C6944">
      <w:pPr>
        <w:autoSpaceDE w:val="0"/>
        <w:autoSpaceDN w:val="0"/>
        <w:adjustRightInd w:val="0"/>
        <w:spacing w:after="0" w:line="360" w:lineRule="auto"/>
        <w:ind w:firstLine="284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</w:p>
    <w:p w14:paraId="69A3B375" w14:textId="072BB734" w:rsidR="00EB3FA9" w:rsidRPr="00015F90" w:rsidRDefault="00EB3FA9" w:rsidP="00015F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harterITC-Regular" w:hAnsi="Times New Roman" w:cs="Times New Roman"/>
          <w:color w:val="231F20"/>
          <w:sz w:val="28"/>
          <w:szCs w:val="28"/>
        </w:rPr>
      </w:pPr>
    </w:p>
    <w:sectPr w:rsidR="00EB3FA9" w:rsidRPr="00015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harterITC-Regular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77E11"/>
    <w:multiLevelType w:val="hybridMultilevel"/>
    <w:tmpl w:val="E9D2D02C"/>
    <w:lvl w:ilvl="0" w:tplc="DAF0A8B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B02510"/>
    <w:multiLevelType w:val="multilevel"/>
    <w:tmpl w:val="2026C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62"/>
    <w:rsid w:val="00015F90"/>
    <w:rsid w:val="00092AE1"/>
    <w:rsid w:val="000C6944"/>
    <w:rsid w:val="000D159D"/>
    <w:rsid w:val="000E5167"/>
    <w:rsid w:val="00150D02"/>
    <w:rsid w:val="001A1162"/>
    <w:rsid w:val="001D7018"/>
    <w:rsid w:val="00222B12"/>
    <w:rsid w:val="00267573"/>
    <w:rsid w:val="003D5014"/>
    <w:rsid w:val="00486958"/>
    <w:rsid w:val="005778BB"/>
    <w:rsid w:val="00593F0C"/>
    <w:rsid w:val="005B3D0A"/>
    <w:rsid w:val="0068193D"/>
    <w:rsid w:val="006A42D1"/>
    <w:rsid w:val="00796854"/>
    <w:rsid w:val="007F537E"/>
    <w:rsid w:val="008C3906"/>
    <w:rsid w:val="00902F75"/>
    <w:rsid w:val="00935E7A"/>
    <w:rsid w:val="00A42908"/>
    <w:rsid w:val="00B14772"/>
    <w:rsid w:val="00BC52F3"/>
    <w:rsid w:val="00C47FC3"/>
    <w:rsid w:val="00C53E27"/>
    <w:rsid w:val="00D27C2C"/>
    <w:rsid w:val="00D84C3C"/>
    <w:rsid w:val="00D95B89"/>
    <w:rsid w:val="00EB3FA9"/>
    <w:rsid w:val="00F57CD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A9EE5"/>
  <w15:chartTrackingRefBased/>
  <w15:docId w15:val="{B52664B4-5B65-481D-85C6-995DD06B1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3D0A"/>
    <w:pPr>
      <w:ind w:left="720"/>
      <w:contextualSpacing/>
    </w:pPr>
  </w:style>
  <w:style w:type="character" w:customStyle="1" w:styleId="apple-converted-space">
    <w:name w:val="apple-converted-space"/>
    <w:basedOn w:val="a0"/>
    <w:rsid w:val="000D159D"/>
  </w:style>
  <w:style w:type="character" w:styleId="a4">
    <w:name w:val="Hyperlink"/>
    <w:basedOn w:val="a0"/>
    <w:uiPriority w:val="99"/>
    <w:semiHidden/>
    <w:unhideWhenUsed/>
    <w:rsid w:val="000D159D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BC5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7F537E"/>
    <w:rPr>
      <w:b/>
      <w:bCs/>
    </w:rPr>
  </w:style>
  <w:style w:type="character" w:customStyle="1" w:styleId="idea">
    <w:name w:val="idea"/>
    <w:basedOn w:val="a0"/>
    <w:rsid w:val="00C53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4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1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04132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1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2971">
          <w:blockQuote w:val="1"/>
          <w:marLeft w:val="750"/>
          <w:marRight w:val="0"/>
          <w:marTop w:val="240"/>
          <w:marBottom w:val="240"/>
          <w:divBdr>
            <w:top w:val="none" w:sz="0" w:space="0" w:color="auto"/>
            <w:left w:val="single" w:sz="18" w:space="11" w:color="E1E0E0"/>
            <w:bottom w:val="none" w:sz="0" w:space="0" w:color="auto"/>
            <w:right w:val="none" w:sz="0" w:space="0" w:color="auto"/>
          </w:divBdr>
        </w:div>
      </w:divsChild>
    </w:div>
    <w:div w:id="19287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ian.ru/science/20100428/227681449.html" TargetMode="External"/><Relationship Id="rId5" Type="http://schemas.openxmlformats.org/officeDocument/2006/relationships/hyperlink" Target="http://www.utro.ru/articles/2010/04/28/891106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2020-02-26T08:26:00Z</dcterms:created>
  <dcterms:modified xsi:type="dcterms:W3CDTF">2020-03-10T09:01:00Z</dcterms:modified>
</cp:coreProperties>
</file>