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9F" w:rsidRDefault="008D709F" w:rsidP="00F51C9F">
      <w:pPr>
        <w:pStyle w:val="ab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8D709F" w:rsidRDefault="008D709F" w:rsidP="00F51C9F">
      <w:pPr>
        <w:pStyle w:val="ab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8D709F" w:rsidRDefault="008D709F" w:rsidP="00F51C9F">
      <w:pPr>
        <w:spacing w:line="240" w:lineRule="auto"/>
        <w:ind w:left="-709" w:right="-143"/>
        <w:jc w:val="center"/>
        <w:rPr>
          <w:lang w:eastAsia="en-US"/>
        </w:rPr>
      </w:pPr>
      <w:r>
        <w:t>Юридический адрес: ул. Школьная, д. 20, с. Новоатьялово, Ялуторовский р-н, Тюменская обл, 627050</w:t>
      </w:r>
    </w:p>
    <w:p w:rsidR="008D709F" w:rsidRDefault="008D709F" w:rsidP="00F51C9F">
      <w:pPr>
        <w:spacing w:line="240" w:lineRule="auto"/>
        <w:ind w:left="-709"/>
        <w:jc w:val="center"/>
        <w:rPr>
          <w:sz w:val="28"/>
          <w:szCs w:val="28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8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8D709F" w:rsidRDefault="008D709F" w:rsidP="00F51C9F">
      <w:pPr>
        <w:spacing w:line="240" w:lineRule="auto"/>
        <w:ind w:left="-709"/>
        <w:jc w:val="center"/>
        <w:rPr>
          <w:rFonts w:ascii="Times New Roman" w:hAnsi="Times New Roman"/>
        </w:rPr>
      </w:pPr>
      <w:r>
        <w:t>Фактический адрес: ул. Новая, д. 2 «а», с. Ивановка, Ялуторовский р-н, Тюменская обл., 627048</w:t>
      </w:r>
    </w:p>
    <w:p w:rsidR="008D709F" w:rsidRDefault="008D709F" w:rsidP="00F51C9F">
      <w:pPr>
        <w:spacing w:line="240" w:lineRule="auto"/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ivanovka</w:t>
        </w:r>
        <w:r>
          <w:rPr>
            <w:rStyle w:val="a9"/>
          </w:rPr>
          <w:t>51@</w:t>
        </w:r>
        <w:r>
          <w:rPr>
            <w:rStyle w:val="a9"/>
            <w:lang w:val="en-US"/>
          </w:rPr>
          <w:t>mail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8D709F" w:rsidRDefault="008D709F" w:rsidP="00F51C9F">
      <w:pPr>
        <w:spacing w:line="240" w:lineRule="auto"/>
        <w:ind w:left="-709"/>
        <w:jc w:val="center"/>
      </w:pPr>
      <w:r>
        <w:t>ОКПО 45782046, ОГРН 1027201465741, ИНН/КПП 7228005312/720701001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  <w:gridCol w:w="4678"/>
      </w:tblGrid>
      <w:tr w:rsidR="008D709F" w:rsidTr="00F51C9F">
        <w:trPr>
          <w:trHeight w:val="1634"/>
        </w:trPr>
        <w:tc>
          <w:tcPr>
            <w:tcW w:w="4644" w:type="dxa"/>
          </w:tcPr>
          <w:p w:rsidR="008D709F" w:rsidRDefault="008D709F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8D709F" w:rsidRDefault="008D709F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8D709F" w:rsidRDefault="009B5304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8D709F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</w:tcPr>
          <w:p w:rsidR="008D709F" w:rsidRDefault="008D709F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8D709F" w:rsidRDefault="008D709F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</w:p>
          <w:p w:rsidR="008D709F" w:rsidRDefault="008D709F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 «__» </w:t>
            </w:r>
            <w:r w:rsidR="009B5304">
              <w:rPr>
                <w:b/>
                <w:bCs/>
                <w:lang w:eastAsia="en-US"/>
              </w:rPr>
              <w:t>____________ 2017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4678" w:type="dxa"/>
          </w:tcPr>
          <w:p w:rsidR="008D709F" w:rsidRDefault="008D709F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Исхакова Ф.Ф. </w:t>
            </w:r>
          </w:p>
          <w:p w:rsidR="008D709F" w:rsidRDefault="008D709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8D709F" w:rsidRDefault="009B5304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8D709F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8D709F" w:rsidRDefault="008D709F" w:rsidP="00F51C9F">
      <w:pPr>
        <w:spacing w:line="360" w:lineRule="auto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</w:p>
    <w:p w:rsidR="008D709F" w:rsidRDefault="008D709F" w:rsidP="00F51C9F">
      <w:pPr>
        <w:jc w:val="center"/>
        <w:rPr>
          <w:b/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>РАБОЧАЯ ПРОГРАММА</w:t>
      </w:r>
    </w:p>
    <w:p w:rsidR="008D709F" w:rsidRDefault="008D709F" w:rsidP="00F51C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технологии для 7 класса</w:t>
      </w:r>
    </w:p>
    <w:p w:rsidR="008D709F" w:rsidRDefault="008D709F" w:rsidP="00F51C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Составитель:</w:t>
      </w:r>
    </w:p>
    <w:p w:rsidR="008D709F" w:rsidRDefault="008D709F" w:rsidP="00F51C9F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Суковых К.В.</w:t>
      </w:r>
    </w:p>
    <w:p w:rsidR="008D709F" w:rsidRDefault="009B5304" w:rsidP="00F51C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2017-2018</w:t>
      </w:r>
      <w:bookmarkStart w:id="0" w:name="_GoBack"/>
      <w:bookmarkEnd w:id="0"/>
      <w:r w:rsidR="008D709F">
        <w:rPr>
          <w:b/>
          <w:sz w:val="24"/>
          <w:szCs w:val="24"/>
        </w:rPr>
        <w:t xml:space="preserve"> учебный год</w:t>
      </w:r>
    </w:p>
    <w:p w:rsidR="008D709F" w:rsidRPr="004E7017" w:rsidRDefault="008D709F" w:rsidP="004E7017">
      <w:pPr>
        <w:rPr>
          <w:rFonts w:ascii="Times New Roman" w:hAnsi="Times New Roman"/>
          <w:b/>
          <w:sz w:val="28"/>
          <w:szCs w:val="28"/>
        </w:rPr>
      </w:pPr>
      <w:r w:rsidRPr="004E701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D709F" w:rsidRPr="004E7017" w:rsidRDefault="008D709F" w:rsidP="004E7017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 положением об общеобразовательном учреждении, Уставом МАОУ «Ивановская СОШ».</w:t>
      </w:r>
    </w:p>
    <w:p w:rsidR="008D709F" w:rsidRDefault="008D709F" w:rsidP="0083191A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Рабочая программа составлена на основе примерной программы основного общего образования «Технология. Программы начального и  основного общего образования»» М. «Вентана – Граф», 2010 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E7017">
          <w:rPr>
            <w:rFonts w:ascii="Times New Roman" w:hAnsi="Times New Roman"/>
            <w:sz w:val="28"/>
            <w:szCs w:val="28"/>
          </w:rPr>
          <w:t>2004 г</w:t>
        </w:r>
      </w:smartTag>
      <w:r w:rsidRPr="004E7017">
        <w:rPr>
          <w:rFonts w:ascii="Times New Roman" w:hAnsi="Times New Roman"/>
          <w:sz w:val="28"/>
          <w:szCs w:val="28"/>
        </w:rPr>
        <w:t xml:space="preserve">. № 1089 </w:t>
      </w:r>
    </w:p>
    <w:p w:rsidR="008D709F" w:rsidRPr="004E7017" w:rsidRDefault="008D709F" w:rsidP="008319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 отведено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 в неделю. Всего – 68 часов.</w:t>
      </w:r>
    </w:p>
    <w:p w:rsidR="008D709F" w:rsidRPr="004E7017" w:rsidRDefault="008D709F" w:rsidP="0083191A">
      <w:pPr>
        <w:rPr>
          <w:rFonts w:ascii="Times New Roman" w:hAnsi="Times New Roman"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8D709F" w:rsidRPr="004E7017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8D709F" w:rsidRPr="004E7017" w:rsidRDefault="008D709F" w:rsidP="0083191A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ab/>
        <w:t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D709F" w:rsidRPr="004E7017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D709F" w:rsidRPr="004E7017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8D709F" w:rsidRPr="00580223" w:rsidRDefault="008D709F" w:rsidP="00580223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</w:t>
      </w:r>
      <w:r>
        <w:rPr>
          <w:rFonts w:ascii="Times New Roman" w:hAnsi="Times New Roman"/>
          <w:sz w:val="28"/>
          <w:szCs w:val="28"/>
        </w:rPr>
        <w:t>ьной практической деятельности.</w:t>
      </w:r>
    </w:p>
    <w:p w:rsidR="008D709F" w:rsidRPr="004E7017" w:rsidRDefault="008D709F" w:rsidP="0083191A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общеучебных умений и навыков у обучающихся,  универсальных способов деятельности и ключевых компетенции. </w:t>
      </w:r>
    </w:p>
    <w:p w:rsidR="008D709F" w:rsidRPr="004E7017" w:rsidRDefault="008D709F" w:rsidP="0083191A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>Приоритетные виды общеучебной деятельности:</w:t>
      </w:r>
    </w:p>
    <w:p w:rsidR="008D709F" w:rsidRPr="004E7017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8D709F" w:rsidRPr="004E7017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8D709F" w:rsidRDefault="008D709F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8D709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Планируемые  результаты:</w:t>
      </w:r>
      <w:r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D709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8D709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Метапредметные: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</w:t>
      </w:r>
      <w:r w:rsidRPr="000C5336">
        <w:rPr>
          <w:rFonts w:ascii="Times New Roman" w:hAnsi="Times New Roman"/>
          <w:sz w:val="28"/>
          <w:szCs w:val="28"/>
        </w:rPr>
        <w:lastRenderedPageBreak/>
        <w:t>графические изображения, осознавать и формулировать усвоенное.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E5384">
        <w:rPr>
          <w:rFonts w:ascii="Times New Roman" w:hAnsi="Times New Roman"/>
          <w:sz w:val="28"/>
          <w:szCs w:val="28"/>
        </w:rPr>
        <w:t>Знание техники безопасности на уроках технологии. Знание  условий, необходимых для роста и развития культурных растений.</w:t>
      </w:r>
      <w:r>
        <w:rPr>
          <w:rFonts w:ascii="Times New Roman" w:hAnsi="Times New Roman"/>
          <w:sz w:val="28"/>
          <w:szCs w:val="28"/>
        </w:rPr>
        <w:t xml:space="preserve"> Требования на уроке технологии</w:t>
      </w:r>
      <w:r w:rsidRPr="006E5384">
        <w:rPr>
          <w:rFonts w:ascii="Times New Roman" w:hAnsi="Times New Roman"/>
          <w:sz w:val="28"/>
          <w:szCs w:val="28"/>
        </w:rPr>
        <w:t xml:space="preserve">. Понятия </w:t>
      </w:r>
      <w:r>
        <w:rPr>
          <w:rFonts w:ascii="Times New Roman" w:hAnsi="Times New Roman"/>
          <w:sz w:val="28"/>
          <w:szCs w:val="28"/>
        </w:rPr>
        <w:t>древесины. Инструменты для обработки</w:t>
      </w:r>
      <w:r w:rsidRPr="006E53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Значение инструментов</w:t>
      </w:r>
      <w:r w:rsidRPr="006E53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E5384">
        <w:rPr>
          <w:rFonts w:ascii="Times New Roman" w:hAnsi="Times New Roman"/>
          <w:sz w:val="28"/>
          <w:szCs w:val="28"/>
        </w:rPr>
        <w:t xml:space="preserve">пределять </w:t>
      </w:r>
      <w:r>
        <w:rPr>
          <w:rFonts w:ascii="Times New Roman" w:hAnsi="Times New Roman"/>
          <w:sz w:val="28"/>
          <w:szCs w:val="28"/>
        </w:rPr>
        <w:t>пригодность материалов для обработки.</w:t>
      </w:r>
      <w:r w:rsidRPr="006E5384">
        <w:rPr>
          <w:rFonts w:ascii="Times New Roman" w:hAnsi="Times New Roman"/>
          <w:sz w:val="28"/>
          <w:szCs w:val="28"/>
        </w:rPr>
        <w:t xml:space="preserve"> Определять готовность </w:t>
      </w:r>
      <w:r>
        <w:rPr>
          <w:rFonts w:ascii="Times New Roman" w:hAnsi="Times New Roman"/>
          <w:sz w:val="28"/>
          <w:szCs w:val="28"/>
        </w:rPr>
        <w:t>инструментов к работе, условия и сроки хранения</w:t>
      </w:r>
      <w:r w:rsidRPr="006E5384">
        <w:rPr>
          <w:rFonts w:ascii="Times New Roman" w:hAnsi="Times New Roman"/>
          <w:sz w:val="28"/>
          <w:szCs w:val="28"/>
        </w:rPr>
        <w:t>. Устранение дефектов</w:t>
      </w:r>
      <w:r>
        <w:rPr>
          <w:rFonts w:ascii="Times New Roman" w:hAnsi="Times New Roman"/>
          <w:sz w:val="28"/>
          <w:szCs w:val="28"/>
        </w:rPr>
        <w:t xml:space="preserve"> при работе</w:t>
      </w:r>
      <w:r w:rsidRPr="006E5384">
        <w:rPr>
          <w:rFonts w:ascii="Times New Roman" w:hAnsi="Times New Roman"/>
          <w:sz w:val="28"/>
          <w:szCs w:val="28"/>
        </w:rPr>
        <w:t>. Производить мелкий ремонт одежды</w:t>
      </w:r>
      <w:r>
        <w:rPr>
          <w:rFonts w:ascii="Times New Roman" w:hAnsi="Times New Roman"/>
          <w:sz w:val="28"/>
          <w:szCs w:val="28"/>
        </w:rPr>
        <w:t xml:space="preserve"> и инструментов</w:t>
      </w:r>
      <w:r w:rsidRPr="006E5384">
        <w:rPr>
          <w:rFonts w:ascii="Times New Roman" w:hAnsi="Times New Roman"/>
          <w:sz w:val="28"/>
          <w:szCs w:val="28"/>
        </w:rPr>
        <w:t>. Иметь представление о лесной и деревообрабатывающей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Изготавливать простые изделия из металла. Знать историю развития графики. Читать чертежи деталей и сборочный чертёж. Освоить несложные способы выполнения</w:t>
      </w:r>
      <w:r>
        <w:rPr>
          <w:rFonts w:ascii="Times New Roman" w:hAnsi="Times New Roman"/>
          <w:sz w:val="28"/>
          <w:szCs w:val="28"/>
        </w:rPr>
        <w:t xml:space="preserve"> обработки</w:t>
      </w:r>
      <w:r w:rsidRPr="006E5384">
        <w:rPr>
          <w:rFonts w:ascii="Times New Roman" w:hAnsi="Times New Roman"/>
          <w:sz w:val="28"/>
          <w:szCs w:val="28"/>
        </w:rPr>
        <w:t xml:space="preserve">. Освоить </w:t>
      </w:r>
      <w:r>
        <w:rPr>
          <w:rFonts w:ascii="Times New Roman" w:hAnsi="Times New Roman"/>
          <w:sz w:val="28"/>
          <w:szCs w:val="28"/>
        </w:rPr>
        <w:t>выжигание по дереву</w:t>
      </w:r>
      <w:r w:rsidRPr="006E5384">
        <w:rPr>
          <w:rFonts w:ascii="Times New Roman" w:hAnsi="Times New Roman"/>
          <w:sz w:val="28"/>
          <w:szCs w:val="28"/>
        </w:rPr>
        <w:t>. Уметь разрабатывать и выполнять проекты.</w:t>
      </w:r>
    </w:p>
    <w:p w:rsidR="008D709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D709F" w:rsidRPr="009031F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4E70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>УЧЕБНО-ТЕМАТИЧЕСКИЙ ПЛАН</w:t>
      </w:r>
    </w:p>
    <w:p w:rsidR="008D709F" w:rsidRPr="009031FF" w:rsidRDefault="008D709F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  ТЕХНОЛОГИИ в 7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 xml:space="preserve"> классе</w:t>
      </w:r>
    </w:p>
    <w:p w:rsidR="008D709F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534"/>
        <w:gridCol w:w="2130"/>
        <w:gridCol w:w="1847"/>
        <w:gridCol w:w="1847"/>
        <w:gridCol w:w="1782"/>
      </w:tblGrid>
      <w:tr w:rsidR="008D709F" w:rsidRPr="00D74E39" w:rsidTr="00FF34D5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Кол.часов</w:t>
            </w:r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8D709F" w:rsidRPr="00D74E39" w:rsidTr="00FF34D5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9F" w:rsidRPr="00E5555D" w:rsidRDefault="008D709F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9F" w:rsidRPr="00E5555D" w:rsidRDefault="008D709F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9F" w:rsidRPr="00E5555D" w:rsidRDefault="008D709F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Лаборат.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Практич.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Контрольн.  работ</w:t>
            </w:r>
          </w:p>
        </w:tc>
      </w:tr>
      <w:tr w:rsidR="008D709F" w:rsidRPr="00D74E39" w:rsidTr="00FF34D5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ведения дома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300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25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Основы экономики. Отрасли производства.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300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Технология обработки конструкционных материалов.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31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16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38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Проект.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57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 Технология сельскохозяйственного производства. Весенний период.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RPr="00D74E39" w:rsidTr="00FF34D5">
        <w:trPr>
          <w:trHeight w:val="126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D709F" w:rsidRPr="00E5555D" w:rsidRDefault="008D709F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09F" w:rsidRPr="003C5C68" w:rsidRDefault="008D709F" w:rsidP="004E70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709F" w:rsidRDefault="008D709F" w:rsidP="004E70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3C5C68">
        <w:rPr>
          <w:rFonts w:ascii="Times New Roman CYR" w:hAnsi="Times New Roman CYR" w:cs="Times New Roman CYR"/>
          <w:b/>
          <w:sz w:val="32"/>
          <w:szCs w:val="32"/>
        </w:rPr>
        <w:t>Содержание учебного предмета: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Техника безопасности на уроках технологии. Двулетние овощные культуры. Правила уборки и учёта урожая.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</w:t>
      </w:r>
      <w:r>
        <w:rPr>
          <w:rFonts w:ascii="Times New Roman" w:hAnsi="Times New Roman"/>
          <w:i/>
          <w:sz w:val="28"/>
          <w:szCs w:val="28"/>
          <w:u w:val="single"/>
        </w:rPr>
        <w:t>материалов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Санитарно – гигиенические требования и правила безопасн</w:t>
      </w:r>
      <w:r>
        <w:rPr>
          <w:rFonts w:ascii="Times New Roman" w:hAnsi="Times New Roman"/>
          <w:sz w:val="28"/>
          <w:szCs w:val="28"/>
        </w:rPr>
        <w:t xml:space="preserve">ости труда. </w:t>
      </w:r>
      <w:r w:rsidRPr="00775731">
        <w:rPr>
          <w:rFonts w:ascii="Times New Roman" w:hAnsi="Times New Roman"/>
          <w:sz w:val="28"/>
          <w:szCs w:val="28"/>
        </w:rPr>
        <w:t xml:space="preserve">. Изделия из </w:t>
      </w:r>
      <w:r>
        <w:rPr>
          <w:rFonts w:ascii="Times New Roman" w:hAnsi="Times New Roman"/>
          <w:sz w:val="28"/>
          <w:szCs w:val="28"/>
        </w:rPr>
        <w:t>дерева.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Культура дома 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 xml:space="preserve">Гигиена жилого дома. </w:t>
      </w:r>
      <w:r>
        <w:rPr>
          <w:rFonts w:ascii="Times New Roman" w:hAnsi="Times New Roman"/>
          <w:sz w:val="28"/>
          <w:szCs w:val="28"/>
        </w:rPr>
        <w:t>П</w:t>
      </w:r>
      <w:r w:rsidRPr="00775731">
        <w:rPr>
          <w:rFonts w:ascii="Times New Roman" w:hAnsi="Times New Roman"/>
          <w:sz w:val="28"/>
          <w:szCs w:val="28"/>
        </w:rPr>
        <w:t>равила ухода</w:t>
      </w:r>
      <w:r>
        <w:rPr>
          <w:rFonts w:ascii="Times New Roman" w:hAnsi="Times New Roman"/>
          <w:sz w:val="28"/>
          <w:szCs w:val="28"/>
        </w:rPr>
        <w:t xml:space="preserve"> за домом</w:t>
      </w:r>
      <w:r w:rsidRPr="00775731">
        <w:rPr>
          <w:rFonts w:ascii="Times New Roman" w:hAnsi="Times New Roman"/>
          <w:sz w:val="28"/>
          <w:szCs w:val="28"/>
        </w:rPr>
        <w:t>. Ремонт одежды.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Машиноведение  </w:t>
      </w:r>
    </w:p>
    <w:p w:rsidR="008D709F" w:rsidRPr="00775731" w:rsidRDefault="008D709F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сталей их обработка , виды и назначение токарных резцов.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Основы экономики. Отрасли производства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Типы профессий. Наиболее востребованные профессии. Сферы производства.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древесины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Физико-механические свойства древесины. Ремонт мебели.  Разметка деталей. Изготовление и сборка соединений.</w:t>
      </w: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 изделий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обработки</w:t>
      </w:r>
      <w:r w:rsidRPr="00775731">
        <w:rPr>
          <w:rFonts w:ascii="Times New Roman" w:hAnsi="Times New Roman"/>
          <w:sz w:val="28"/>
          <w:szCs w:val="28"/>
        </w:rPr>
        <w:t xml:space="preserve">. Эксплуатационные, гигиенические требования к женскому </w:t>
      </w:r>
      <w:r>
        <w:rPr>
          <w:rFonts w:ascii="Times New Roman" w:hAnsi="Times New Roman"/>
          <w:sz w:val="28"/>
          <w:szCs w:val="28"/>
        </w:rPr>
        <w:t xml:space="preserve"> материал. Ремонт одежды и инструментов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 Графика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Прямоугольное проецирование. Основные виды. Выбор главного вида. Чтение чертежей.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Художественная обработка материалов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lastRenderedPageBreak/>
        <w:t>Резьба по дереву. Вышивка. Инструменты и материалы.</w:t>
      </w:r>
      <w:r>
        <w:rPr>
          <w:rFonts w:ascii="Times New Roman" w:hAnsi="Times New Roman"/>
          <w:sz w:val="28"/>
          <w:szCs w:val="28"/>
        </w:rPr>
        <w:t xml:space="preserve"> Элементы геометрической резьбы</w:t>
      </w:r>
      <w:r w:rsidRPr="00775731">
        <w:rPr>
          <w:rFonts w:ascii="Times New Roman" w:hAnsi="Times New Roman"/>
          <w:sz w:val="28"/>
          <w:szCs w:val="28"/>
        </w:rPr>
        <w:t>. Использование</w:t>
      </w:r>
      <w:r>
        <w:rPr>
          <w:rFonts w:ascii="Times New Roman" w:hAnsi="Times New Roman"/>
          <w:sz w:val="28"/>
          <w:szCs w:val="28"/>
        </w:rPr>
        <w:t xml:space="preserve"> древесных</w:t>
      </w:r>
      <w:r w:rsidRPr="00775731">
        <w:rPr>
          <w:rFonts w:ascii="Times New Roman" w:hAnsi="Times New Roman"/>
          <w:sz w:val="28"/>
          <w:szCs w:val="28"/>
        </w:rPr>
        <w:t xml:space="preserve"> материалов.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Проект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Знакомство с учебными творческими проектами. Разработка и выполнение проектов.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8D709F" w:rsidRPr="00775731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Однолетние овощные культуры. Агротехника.</w:t>
      </w:r>
    </w:p>
    <w:p w:rsidR="008D709F" w:rsidRPr="00093CB6" w:rsidRDefault="008D709F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D709F" w:rsidRPr="004E7017" w:rsidRDefault="008D709F" w:rsidP="0083191A">
      <w:pPr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Требования к уровню подготовки обучвющихся, осваивающих программу учебного предмета.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знать: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об источниках и путях проникновения болезнетворных микробов в организм человека, способах профилактики инфекций и т. п.;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о применении системы автоматического проектирования при конструировании и моделировании;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методах </w:t>
      </w:r>
      <w:r w:rsidRPr="004E7017">
        <w:rPr>
          <w:rFonts w:ascii="Times New Roman" w:hAnsi="Times New Roman"/>
          <w:sz w:val="28"/>
          <w:szCs w:val="28"/>
        </w:rPr>
        <w:t xml:space="preserve">хранения </w:t>
      </w:r>
      <w:r>
        <w:rPr>
          <w:rFonts w:ascii="Times New Roman" w:hAnsi="Times New Roman"/>
          <w:sz w:val="28"/>
          <w:szCs w:val="28"/>
        </w:rPr>
        <w:t>материала</w:t>
      </w:r>
      <w:r w:rsidRPr="004E7017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обработке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правила оказания первой помощи при ожогах, поражении током, пищевых отравлениях;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требования к качеству </w:t>
      </w:r>
      <w:r>
        <w:rPr>
          <w:rFonts w:ascii="Times New Roman" w:hAnsi="Times New Roman"/>
          <w:sz w:val="28"/>
          <w:szCs w:val="28"/>
        </w:rPr>
        <w:t>материала</w:t>
      </w:r>
      <w:r w:rsidRPr="004E7017">
        <w:rPr>
          <w:rFonts w:ascii="Times New Roman" w:hAnsi="Times New Roman"/>
          <w:sz w:val="28"/>
          <w:szCs w:val="28"/>
        </w:rPr>
        <w:t xml:space="preserve">, правила </w:t>
      </w:r>
      <w:r>
        <w:rPr>
          <w:rFonts w:ascii="Times New Roman" w:hAnsi="Times New Roman"/>
          <w:sz w:val="28"/>
          <w:szCs w:val="28"/>
        </w:rPr>
        <w:t>обработки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общие сведения о различных видах </w:t>
      </w:r>
      <w:r>
        <w:rPr>
          <w:rFonts w:ascii="Times New Roman" w:hAnsi="Times New Roman"/>
          <w:sz w:val="28"/>
          <w:szCs w:val="28"/>
        </w:rPr>
        <w:t>материала(древесина, метал и.т.д)</w:t>
      </w:r>
      <w:r w:rsidRPr="004E7017">
        <w:rPr>
          <w:rFonts w:ascii="Times New Roman" w:hAnsi="Times New Roman"/>
          <w:sz w:val="28"/>
          <w:szCs w:val="28"/>
        </w:rPr>
        <w:t>, способы приготовления разных видов теста, значение блюд из теста в питании человека;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классификацию инструментов и станков</w:t>
      </w:r>
      <w:r w:rsidRPr="004E7017">
        <w:rPr>
          <w:rFonts w:ascii="Times New Roman" w:hAnsi="Times New Roman"/>
          <w:sz w:val="28"/>
          <w:szCs w:val="28"/>
        </w:rPr>
        <w:t>, их назначение, конструкцию и условное графическое изображение;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осветительные приборы и пути экономии электроэнергии;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современные стили в интерьере, основные виды комнатных растений и правила ухода за ними; 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уметь: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оказывать первичную помощь при ожогах, поражении электрическим током, отравлении;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работать по технологическим картам;;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соблюдать правила гигиены и правила безопасной работы в мастерских;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закреплять </w:t>
      </w:r>
      <w:r>
        <w:rPr>
          <w:rFonts w:ascii="Times New Roman" w:hAnsi="Times New Roman"/>
          <w:sz w:val="28"/>
          <w:szCs w:val="28"/>
        </w:rPr>
        <w:t>деталь , материал к верстаку, обрабатывать  срезы деталей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 читать и </w:t>
      </w:r>
      <w:r>
        <w:rPr>
          <w:rFonts w:ascii="Times New Roman" w:hAnsi="Times New Roman"/>
          <w:sz w:val="28"/>
          <w:szCs w:val="28"/>
        </w:rPr>
        <w:t>строить чертёж.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работать с электроприборами;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инструмент в зависимости от вида работ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Должны владеть: 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4E7017">
        <w:rPr>
          <w:rFonts w:ascii="Times New Roman" w:hAnsi="Times New Roman"/>
          <w:bCs/>
          <w:iCs/>
          <w:sz w:val="28"/>
          <w:szCs w:val="28"/>
        </w:rPr>
        <w:t>ценностно-смысловой, коммуникативной, культурно-эстетической, личностно - саморазвивающей, рефлексивной компетенциями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  <w:t>Учащиеся должны быть способны решать следующие жизненно-практические задачи: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4E7017">
        <w:rPr>
          <w:rFonts w:ascii="Times New Roman" w:hAnsi="Times New Roman"/>
          <w:color w:val="000000"/>
          <w:sz w:val="28"/>
          <w:szCs w:val="28"/>
        </w:rPr>
        <w:t>вести экологически здоровый образ жизни;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планировать и оформлять интерьер комнаты;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проводить уборку квартиры;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– ухаживать за одеждой и обувью; 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соблюдать гигиену;</w:t>
      </w:r>
    </w:p>
    <w:p w:rsidR="008D709F" w:rsidRPr="004E7017" w:rsidRDefault="008D709F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выражать уважение и заботу к членам семьи;</w:t>
      </w:r>
    </w:p>
    <w:p w:rsidR="008D709F" w:rsidRDefault="008D709F" w:rsidP="00D10D11">
      <w:pPr>
        <w:spacing w:line="240" w:lineRule="auto"/>
      </w:pPr>
      <w:r w:rsidRPr="004E7017">
        <w:rPr>
          <w:rFonts w:ascii="Times New Roman" w:hAnsi="Times New Roman"/>
          <w:color w:val="000000"/>
          <w:sz w:val="28"/>
          <w:szCs w:val="28"/>
        </w:rPr>
        <w:lastRenderedPageBreak/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709F" w:rsidRDefault="008D709F" w:rsidP="0083191A">
      <w:pPr>
        <w:widowControl w:val="0"/>
        <w:autoSpaceDE w:val="0"/>
        <w:autoSpaceDN w:val="0"/>
        <w:adjustRightInd w:val="0"/>
        <w:spacing w:after="0" w:line="240" w:lineRule="auto"/>
      </w:pPr>
    </w:p>
    <w:p w:rsidR="008D709F" w:rsidRDefault="008D709F" w:rsidP="0083191A">
      <w:pPr>
        <w:widowControl w:val="0"/>
        <w:autoSpaceDE w:val="0"/>
        <w:autoSpaceDN w:val="0"/>
        <w:adjustRightInd w:val="0"/>
        <w:spacing w:after="0" w:line="240" w:lineRule="auto"/>
      </w:pPr>
    </w:p>
    <w:p w:rsidR="008D709F" w:rsidRPr="00772F17" w:rsidRDefault="008D709F" w:rsidP="0077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772F17">
        <w:rPr>
          <w:rFonts w:ascii="Times New Roman CYR" w:hAnsi="Times New Roman CYR" w:cs="Times New Roman CYR"/>
          <w:b/>
          <w:sz w:val="28"/>
          <w:szCs w:val="28"/>
        </w:rPr>
        <w:t>КАЛЕНДАРНО-ТЕМАТИЧЕСКОЕ  ПЛАНИРОВАНИЕ</w:t>
      </w:r>
    </w:p>
    <w:p w:rsidR="008D709F" w:rsidRDefault="008D709F" w:rsidP="00831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5244"/>
        <w:gridCol w:w="1985"/>
      </w:tblGrid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Виды деятельности.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7757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ур.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4-5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14-15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сельскохозяйственного производства (5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Техника безопасности на уроках технологии.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Двулетние овощные культуры.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Правила уборки и учёта урожая.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Технология обработки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материалов</w:t>
            </w: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(4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Санитарно – гигиенические требования и правила безопасности труда.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из дерева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Заготовка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материалов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Культура дома (3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Гигиена жилого дома.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Маркировка и правила ухода за текстильными изделиями.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Ремонт одежды.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Машиноведение (3 ч)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Принцип образования двухниточного стежка.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Приёмы закрепления строчек.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Основы экономики. Отрасли производства (3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Типы профессий.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-Соблюдение техники безопасности. Знакомство с технологией выращивания и уборки  двулетних овощных культур. Знакомство с основными понятиями раздела.</w:t>
            </w:r>
          </w:p>
          <w:p w:rsidR="008D709F" w:rsidRPr="00E32DBC" w:rsidRDefault="008D709F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на уроках, понимать  значение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, технологию </w:t>
            </w:r>
            <w:r>
              <w:rPr>
                <w:rFonts w:ascii="Times New Roman" w:hAnsi="Times New Roman"/>
                <w:sz w:val="24"/>
                <w:szCs w:val="24"/>
              </w:rPr>
              <w:t>обработки некоторых видов древесины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. Исследование и изучение конструктивных особенностей, приёмов работы с приспособлениями и инструментами. Изготовление  изделий .</w:t>
            </w:r>
          </w:p>
          <w:p w:rsidR="008D709F" w:rsidRPr="00E32DBC" w:rsidRDefault="008D709F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 и ухода за одеждой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инструментов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. Осуще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ствление мелкого ремонта одежды и инструментами </w:t>
            </w:r>
          </w:p>
          <w:p w:rsidR="008D709F" w:rsidRPr="00E32DBC" w:rsidRDefault="008D709F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sz w:val="24"/>
                <w:szCs w:val="24"/>
              </w:rPr>
              <w:t>о станками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. Отрабатывание навыка закрепления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материала на станке (верстаке) </w:t>
            </w: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типами профессий, с наиболее востребованными профессиями, с сферами производства.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 ур.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</w:t>
            </w:r>
            <w:r w:rsidRPr="0077573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75731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21-22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23-25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26-27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28-29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Наиболее востребованные профессии.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Сферы производства.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конструкционных материалов: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древесины (7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Физико-механические свойства древесины.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Ремонт мебели.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Разметка деталей. Изготовление и сборка соединений.</w:t>
            </w: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Технология обработки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материалов</w:t>
            </w: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(7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  <w:szCs w:val="24"/>
              </w:rPr>
              <w:t>обработки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Эксплуатационные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731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одежды и дома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особенностей.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20 ур.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37-38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40-44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45-52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Графика (4 ч)</w:t>
            </w:r>
          </w:p>
          <w:p w:rsidR="008D709F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Прямоугольное проецирование.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 Основные виды.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 Выбор главного вида.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Чтение чертежей.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Художественная обработка материалов(16ч)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Резьба по дереву. Вышивка.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Инструменты и материалы.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Элементы геометрической резьбы. 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древесных</w:t>
            </w:r>
            <w:r w:rsidRPr="00775731">
              <w:rPr>
                <w:rFonts w:ascii="Times New Roman" w:hAnsi="Times New Roman"/>
                <w:sz w:val="24"/>
                <w:szCs w:val="24"/>
              </w:rPr>
              <w:t xml:space="preserve"> материалов.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 с основными видами. Использование в работе  геометрических знаний. Чтение чертежей.</w:t>
            </w:r>
          </w:p>
          <w:p w:rsidR="008D709F" w:rsidRPr="00E32DBC" w:rsidRDefault="008D70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16 ур.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9F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53-54</w:t>
            </w:r>
          </w:p>
          <w:p w:rsidR="008D709F" w:rsidRPr="00775731" w:rsidRDefault="008D709F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55-60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lastRenderedPageBreak/>
              <w:t>61-64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Проект (8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Знакомство с учебными творческими проектами.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Разработка и выполнение проектов.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сельскохозяйственного производства (8 ч)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lastRenderedPageBreak/>
              <w:t>Однолетние овощные культуры.</w:t>
            </w:r>
          </w:p>
          <w:p w:rsidR="008D709F" w:rsidRPr="00775731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Агротехника.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основными компонентами проекта и этапами проектирования; использование  ресурсов компьютера при работе над проектом.</w:t>
            </w:r>
          </w:p>
          <w:p w:rsidR="008D709F" w:rsidRPr="00E32DBC" w:rsidRDefault="008D709F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09F" w:rsidRPr="00E32DBC" w:rsidRDefault="008D709F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на уроках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технологии. Организация рабочего места, анализ и оценивание результатов труда.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09F" w:rsidRPr="00E32DBC" w:rsidRDefault="008D709F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09F" w:rsidRDefault="008D709F" w:rsidP="0050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D709F" w:rsidRDefault="008D709F" w:rsidP="00D245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МРЗ «100 шедевров классики для детей», «Мировая инструментальная музыка», «Лучшие детские песни» 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8D709F" w:rsidRDefault="008D709F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8D709F" w:rsidRPr="000326BF" w:rsidRDefault="008D709F" w:rsidP="00D24548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8D709F" w:rsidRDefault="008D709F" w:rsidP="00F51C9F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Учебники по технологии: 7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D709F" w:rsidRDefault="008D709F" w:rsidP="00F51C9F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8D709F" w:rsidRDefault="008D709F" w:rsidP="00F51C9F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Технология: Учебник для учащихся 7 класса общеобразовательной школы. Под редакцией В.Д. Симоненко. М.: «Вентана-Граф», 2004г.</w:t>
      </w:r>
    </w:p>
    <w:p w:rsidR="008D709F" w:rsidRDefault="008D709F" w:rsidP="00F51C9F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Поурочные планы по учебнику «Технология 7 класс» В.Д. Симоненко. Под редакцией Н.Б. Голондарева. Волгоград. «Учитель АСТ», 2003 г.</w:t>
      </w:r>
    </w:p>
    <w:p w:rsidR="008D709F" w:rsidRDefault="008D709F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</w:p>
    <w:p w:rsidR="008D709F" w:rsidRDefault="008D709F" w:rsidP="00831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8D709F" w:rsidSect="0083191A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D5" w:rsidRDefault="00822FD5" w:rsidP="004E7017">
      <w:pPr>
        <w:spacing w:after="0" w:line="240" w:lineRule="auto"/>
      </w:pPr>
      <w:r>
        <w:separator/>
      </w:r>
    </w:p>
  </w:endnote>
  <w:endnote w:type="continuationSeparator" w:id="0">
    <w:p w:rsidR="00822FD5" w:rsidRDefault="00822FD5" w:rsidP="004E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9F" w:rsidRDefault="00822FD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5304">
      <w:rPr>
        <w:noProof/>
      </w:rPr>
      <w:t>1</w:t>
    </w:r>
    <w:r>
      <w:rPr>
        <w:noProof/>
      </w:rPr>
      <w:fldChar w:fldCharType="end"/>
    </w:r>
  </w:p>
  <w:p w:rsidR="008D709F" w:rsidRDefault="008D70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D5" w:rsidRDefault="00822FD5" w:rsidP="004E7017">
      <w:pPr>
        <w:spacing w:after="0" w:line="240" w:lineRule="auto"/>
      </w:pPr>
      <w:r>
        <w:separator/>
      </w:r>
    </w:p>
  </w:footnote>
  <w:footnote w:type="continuationSeparator" w:id="0">
    <w:p w:rsidR="00822FD5" w:rsidRDefault="00822FD5" w:rsidP="004E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010F"/>
    <w:multiLevelType w:val="hybridMultilevel"/>
    <w:tmpl w:val="72CC8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9670A5"/>
    <w:multiLevelType w:val="hybridMultilevel"/>
    <w:tmpl w:val="3058FA4C"/>
    <w:lvl w:ilvl="0" w:tplc="64707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872"/>
    <w:rsid w:val="000326BF"/>
    <w:rsid w:val="000652AB"/>
    <w:rsid w:val="0008499D"/>
    <w:rsid w:val="00093CB6"/>
    <w:rsid w:val="000C5336"/>
    <w:rsid w:val="001A1D17"/>
    <w:rsid w:val="002051C7"/>
    <w:rsid w:val="00230C9F"/>
    <w:rsid w:val="0025653F"/>
    <w:rsid w:val="00273E43"/>
    <w:rsid w:val="003C5C68"/>
    <w:rsid w:val="00467FE0"/>
    <w:rsid w:val="004C5CFA"/>
    <w:rsid w:val="004E7017"/>
    <w:rsid w:val="004F4CA3"/>
    <w:rsid w:val="00505A3D"/>
    <w:rsid w:val="00511FFD"/>
    <w:rsid w:val="00580223"/>
    <w:rsid w:val="00691092"/>
    <w:rsid w:val="006E5384"/>
    <w:rsid w:val="00772F17"/>
    <w:rsid w:val="00775731"/>
    <w:rsid w:val="007A0EE2"/>
    <w:rsid w:val="00822FD5"/>
    <w:rsid w:val="0083191A"/>
    <w:rsid w:val="008D709F"/>
    <w:rsid w:val="00902562"/>
    <w:rsid w:val="009031FF"/>
    <w:rsid w:val="009A4B2A"/>
    <w:rsid w:val="009A5079"/>
    <w:rsid w:val="009B5304"/>
    <w:rsid w:val="00A30F68"/>
    <w:rsid w:val="00B65804"/>
    <w:rsid w:val="00BA6807"/>
    <w:rsid w:val="00C91F09"/>
    <w:rsid w:val="00D10D11"/>
    <w:rsid w:val="00D24548"/>
    <w:rsid w:val="00D74E39"/>
    <w:rsid w:val="00D82026"/>
    <w:rsid w:val="00E01872"/>
    <w:rsid w:val="00E32DBC"/>
    <w:rsid w:val="00E5555D"/>
    <w:rsid w:val="00F51C9F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1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19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E7017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E7017"/>
    <w:rPr>
      <w:rFonts w:ascii="Calibri" w:hAnsi="Calibri" w:cs="Times New Roman"/>
      <w:lang w:eastAsia="ru-RU"/>
    </w:rPr>
  </w:style>
  <w:style w:type="paragraph" w:styleId="a8">
    <w:name w:val="List Paragraph"/>
    <w:basedOn w:val="a"/>
    <w:uiPriority w:val="99"/>
    <w:qFormat/>
    <w:rsid w:val="00D24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semiHidden/>
    <w:rsid w:val="00F51C9F"/>
    <w:rPr>
      <w:rFonts w:cs="Times New Roman"/>
      <w:color w:val="0000FF"/>
      <w:u w:val="single"/>
    </w:rPr>
  </w:style>
  <w:style w:type="character" w:customStyle="1" w:styleId="aa">
    <w:name w:val="Без интервала Знак"/>
    <w:link w:val="ab"/>
    <w:uiPriority w:val="99"/>
    <w:locked/>
    <w:rsid w:val="00F51C9F"/>
    <w:rPr>
      <w:rFonts w:cs="Times New Roman"/>
      <w:sz w:val="24"/>
      <w:szCs w:val="24"/>
      <w:lang w:val="ru-RU" w:eastAsia="ru-RU" w:bidi="ar-SA"/>
    </w:rPr>
  </w:style>
  <w:style w:type="paragraph" w:styleId="ab">
    <w:name w:val="No Spacing"/>
    <w:link w:val="aa"/>
    <w:uiPriority w:val="99"/>
    <w:qFormat/>
    <w:rsid w:val="00F51C9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2060</Words>
  <Characters>11744</Characters>
  <Application>Microsoft Office Word</Application>
  <DocSecurity>0</DocSecurity>
  <Lines>97</Lines>
  <Paragraphs>27</Paragraphs>
  <ScaleCrop>false</ScaleCrop>
  <Company>Hewlett-Packard</Company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кирилл</cp:lastModifiedBy>
  <cp:revision>18</cp:revision>
  <dcterms:created xsi:type="dcterms:W3CDTF">2015-08-25T11:36:00Z</dcterms:created>
  <dcterms:modified xsi:type="dcterms:W3CDTF">2017-09-18T03:15:00Z</dcterms:modified>
</cp:coreProperties>
</file>