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4DE" w:rsidRDefault="00E314DE" w:rsidP="00E314D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7273A" w:rsidRDefault="00E7273A" w:rsidP="00E314D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D06" w:rsidRDefault="00E7273A" w:rsidP="005F4D06">
      <w:pPr>
        <w:pStyle w:val="a5"/>
        <w:shd w:val="clear" w:color="auto" w:fill="auto"/>
        <w:spacing w:before="0"/>
        <w:ind w:left="20" w:right="20" w:firstLine="540"/>
        <w:jc w:val="both"/>
        <w:rPr>
          <w:rStyle w:val="10pt"/>
          <w:rFonts w:ascii="Times New Roman" w:hAnsi="Times New Roman" w:cs="Times New Roman"/>
          <w:i w:val="0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5F4D06">
        <w:rPr>
          <w:rFonts w:ascii="Times New Roman" w:hAnsi="Times New Roman" w:cs="Times New Roman"/>
          <w:sz w:val="24"/>
          <w:szCs w:val="24"/>
          <w:lang w:eastAsia="ru-RU"/>
        </w:rPr>
        <w:t xml:space="preserve">учебного предмета </w:t>
      </w:r>
      <w:r w:rsidRPr="00E7273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D06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Pr="00E7273A">
        <w:rPr>
          <w:rFonts w:ascii="Times New Roman" w:hAnsi="Times New Roman" w:cs="Times New Roman"/>
          <w:sz w:val="24"/>
          <w:szCs w:val="24"/>
          <w:lang w:eastAsia="ru-RU"/>
        </w:rPr>
        <w:t>кружающий мир</w:t>
      </w:r>
      <w:r w:rsidR="005F4D06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E7273A">
        <w:rPr>
          <w:rFonts w:ascii="Times New Roman" w:hAnsi="Times New Roman" w:cs="Times New Roman"/>
          <w:sz w:val="24"/>
          <w:szCs w:val="24"/>
          <w:lang w:eastAsia="ru-RU"/>
        </w:rPr>
        <w:t xml:space="preserve"> для учащихся 3-го класса   </w:t>
      </w:r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t>составлена на основе требований федерального государственного образовательного стандарта начального общего образования (</w:t>
      </w:r>
      <w:smartTag w:uri="urn:schemas-microsoft-com:office:smarttags" w:element="metricconverter">
        <w:smartTagPr>
          <w:attr w:name="ProductID" w:val="2009 г"/>
        </w:smartTagPr>
        <w:r w:rsidR="005F4D06" w:rsidRPr="00D21199">
          <w:rPr>
            <w:rStyle w:val="10pt"/>
            <w:rFonts w:ascii="Times New Roman" w:hAnsi="Times New Roman" w:cs="Times New Roman"/>
            <w:i w:val="0"/>
            <w:sz w:val="24"/>
            <w:szCs w:val="24"/>
          </w:rPr>
          <w:t>2009 г</w:t>
        </w:r>
      </w:smartTag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.), </w:t>
      </w:r>
      <w:r w:rsidR="005F4D06" w:rsidRPr="00D21199">
        <w:rPr>
          <w:rFonts w:ascii="Times New Roman" w:hAnsi="Times New Roman"/>
          <w:sz w:val="24"/>
          <w:szCs w:val="24"/>
        </w:rPr>
        <w:t>примерной программы начального общего образования по окружающему миру</w:t>
      </w:r>
      <w:r w:rsidR="005F4D06" w:rsidRPr="00D21199">
        <w:rPr>
          <w:rFonts w:ascii="Times New Roman" w:hAnsi="Times New Roman"/>
          <w:i/>
          <w:sz w:val="24"/>
          <w:szCs w:val="24"/>
        </w:rPr>
        <w:t>,</w:t>
      </w:r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 авторской програм</w:t>
      </w:r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softHyphen/>
        <w:t>мы «окружающий мир» для 2 класса Н.Ф. Виноградовой, основной образовательной программы начального образования МАОУ «</w:t>
      </w:r>
      <w:proofErr w:type="spellStart"/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t>Памятнинская</w:t>
      </w:r>
      <w:proofErr w:type="spellEnd"/>
      <w:r w:rsidR="005F4D06" w:rsidRPr="00D21199">
        <w:rPr>
          <w:rStyle w:val="10pt"/>
          <w:rFonts w:ascii="Times New Roman" w:hAnsi="Times New Roman" w:cs="Times New Roman"/>
          <w:i w:val="0"/>
          <w:sz w:val="24"/>
          <w:szCs w:val="24"/>
        </w:rPr>
        <w:t xml:space="preserve"> СОШ».</w:t>
      </w:r>
    </w:p>
    <w:p w:rsidR="005F4D06" w:rsidRPr="005F4D06" w:rsidRDefault="005F4D06" w:rsidP="005F4D06">
      <w:pPr>
        <w:pStyle w:val="a5"/>
        <w:shd w:val="clear" w:color="auto" w:fill="auto"/>
        <w:spacing w:before="0" w:after="0" w:line="252" w:lineRule="exact"/>
        <w:ind w:left="80" w:right="20" w:firstLine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199">
        <w:rPr>
          <w:rStyle w:val="10"/>
          <w:rFonts w:ascii="Times New Roman" w:hAnsi="Times New Roman" w:cs="Times New Roman"/>
          <w:b/>
          <w:sz w:val="24"/>
          <w:szCs w:val="24"/>
        </w:rPr>
        <w:t>Цели и задачи обучения предмету «Окружающий мир»</w:t>
      </w:r>
    </w:p>
    <w:p w:rsidR="00E7273A" w:rsidRPr="00E7273A" w:rsidRDefault="00E314DE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Основная цель</w:t>
      </w:r>
      <w:r w:rsidRPr="00E7273A">
        <w:rPr>
          <w:rFonts w:ascii="Times New Roman" w:hAnsi="Times New Roman" w:cs="Times New Roman"/>
          <w:sz w:val="24"/>
          <w:szCs w:val="24"/>
        </w:rPr>
        <w:t xml:space="preserve"> данного предмета «Окружающий мир» — представить в обобщенном виде культурный опыт человечества, систему его отношений с природой и обществом и на этой основе формировать у младшего школьника понимание общечеловеческих ценностей и конкретный социальный опыт, умения применять правила взаимодействия во всех сферах окружающего мира. В данном контексте к общечеловеческим ценностям относятся: экологически ценные правила взаимодействия со средой обитания; нравственный портрет и духовное богатство человека современного общества; исторический аспект «складывания» общерусской культуры, развитие национальных традиций, взаимосвязь и взаимодействие культур народов России.</w:t>
      </w:r>
    </w:p>
    <w:p w:rsidR="00E7273A" w:rsidRPr="00E7273A" w:rsidRDefault="00E7273A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E7273A">
        <w:rPr>
          <w:rFonts w:ascii="Times New Roman" w:hAnsi="Times New Roman" w:cs="Times New Roman"/>
          <w:sz w:val="24"/>
          <w:szCs w:val="24"/>
        </w:rPr>
        <w:t>:</w:t>
      </w:r>
    </w:p>
    <w:p w:rsidR="00E7273A" w:rsidRPr="00E7273A" w:rsidRDefault="00E7273A" w:rsidP="00E7273A">
      <w:pPr>
        <w:widowControl w:val="0"/>
        <w:shd w:val="clear" w:color="auto" w:fill="FFFFFF"/>
        <w:tabs>
          <w:tab w:val="left" w:pos="677"/>
        </w:tabs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- установление более тесных связей между познанием </w:t>
      </w:r>
      <w:r w:rsidRPr="00E727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природы и социальной жизни; </w:t>
      </w:r>
    </w:p>
    <w:p w:rsidR="00E7273A" w:rsidRPr="00E7273A" w:rsidRDefault="00E7273A" w:rsidP="00E7273A">
      <w:pPr>
        <w:widowControl w:val="0"/>
        <w:shd w:val="clear" w:color="auto" w:fill="FFFFFF"/>
        <w:tabs>
          <w:tab w:val="left" w:pos="677"/>
        </w:tabs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понимание взаимозависимости </w:t>
      </w:r>
      <w:r w:rsidRPr="00E7273A">
        <w:rPr>
          <w:rFonts w:ascii="Times New Roman" w:hAnsi="Times New Roman" w:cs="Times New Roman"/>
          <w:color w:val="000000"/>
          <w:sz w:val="24"/>
          <w:szCs w:val="24"/>
        </w:rPr>
        <w:t>в системе «человек — природа — общество»;</w:t>
      </w:r>
    </w:p>
    <w:p w:rsidR="00E7273A" w:rsidRPr="00E7273A" w:rsidRDefault="00E7273A" w:rsidP="00E7273A">
      <w:pPr>
        <w:widowControl w:val="0"/>
        <w:shd w:val="clear" w:color="auto" w:fill="FFFFFF"/>
        <w:tabs>
          <w:tab w:val="left" w:pos="677"/>
        </w:tabs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3"/>
          <w:sz w:val="24"/>
          <w:szCs w:val="24"/>
        </w:rPr>
        <w:tab/>
        <w:t>- осознание необходимости выполнения правил поведе</w:t>
      </w:r>
      <w:r w:rsidRPr="00E7273A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ния, сущности нравственно-этических установок;</w:t>
      </w:r>
    </w:p>
    <w:p w:rsidR="00E7273A" w:rsidRPr="00E7273A" w:rsidRDefault="00E7273A" w:rsidP="00E7273A">
      <w:pPr>
        <w:widowControl w:val="0"/>
        <w:shd w:val="clear" w:color="auto" w:fill="FFFFFF"/>
        <w:tabs>
          <w:tab w:val="left" w:pos="677"/>
        </w:tabs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4"/>
          <w:sz w:val="24"/>
          <w:szCs w:val="24"/>
        </w:rPr>
        <w:tab/>
        <w:t xml:space="preserve">- получение </w:t>
      </w:r>
      <w:r w:rsidRPr="00E7273A">
        <w:rPr>
          <w:rFonts w:ascii="Times New Roman" w:hAnsi="Times New Roman" w:cs="Times New Roman"/>
          <w:color w:val="000000"/>
          <w:spacing w:val="1"/>
          <w:sz w:val="24"/>
          <w:szCs w:val="24"/>
        </w:rPr>
        <w:t>начальных навыков экологической культуры;</w:t>
      </w:r>
    </w:p>
    <w:p w:rsidR="00E7273A" w:rsidRPr="00E7273A" w:rsidRDefault="00E7273A" w:rsidP="00E7273A">
      <w:pPr>
        <w:widowControl w:val="0"/>
        <w:shd w:val="clear" w:color="auto" w:fill="FFFFFF"/>
        <w:tabs>
          <w:tab w:val="left" w:pos="677"/>
        </w:tabs>
        <w:autoSpaceDE w:val="0"/>
        <w:spacing w:after="0" w:line="240" w:lineRule="auto"/>
        <w:ind w:left="142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5"/>
          <w:sz w:val="24"/>
          <w:szCs w:val="24"/>
        </w:rPr>
        <w:tab/>
        <w:t xml:space="preserve">- подведение  к пониманию себя как индивидуальности, </w:t>
      </w:r>
      <w:r w:rsidRPr="00E7273A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своих способностей и возможностей, осознание    возможности </w:t>
      </w:r>
      <w:r w:rsidRPr="00E7273A">
        <w:rPr>
          <w:rFonts w:ascii="Times New Roman" w:hAnsi="Times New Roman" w:cs="Times New Roman"/>
          <w:color w:val="000000"/>
          <w:spacing w:val="1"/>
          <w:sz w:val="24"/>
          <w:szCs w:val="24"/>
        </w:rPr>
        <w:t>изменять себя,                           понимание важности здорового образа жизни;</w:t>
      </w:r>
    </w:p>
    <w:p w:rsidR="00E7273A" w:rsidRPr="00E7273A" w:rsidRDefault="00E7273A" w:rsidP="00E7273A">
      <w:pPr>
        <w:widowControl w:val="0"/>
        <w:shd w:val="clear" w:color="auto" w:fill="FFFFFF"/>
        <w:autoSpaceDE w:val="0"/>
        <w:spacing w:after="0" w:line="240" w:lineRule="auto"/>
        <w:ind w:left="142" w:firstLine="1037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color w:val="000000"/>
          <w:spacing w:val="-2"/>
          <w:sz w:val="24"/>
          <w:szCs w:val="24"/>
        </w:rPr>
        <w:t>-подготовка к изучению базовых предметов в ос</w:t>
      </w:r>
      <w:r w:rsidRPr="00E7273A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E7273A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новной школе</w:t>
      </w:r>
    </w:p>
    <w:p w:rsidR="00785A41" w:rsidRPr="00E7273A" w:rsidRDefault="00785A41" w:rsidP="00E72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D06" w:rsidRPr="00D21199" w:rsidRDefault="005F4D06" w:rsidP="005F4D06">
      <w:pPr>
        <w:spacing w:after="0" w:line="240" w:lineRule="auto"/>
        <w:ind w:left="40" w:right="23" w:firstLine="680"/>
        <w:jc w:val="center"/>
        <w:rPr>
          <w:rFonts w:ascii="Times New Roman" w:hAnsi="Times New Roman" w:cs="Times New Roman"/>
          <w:b/>
        </w:rPr>
      </w:pPr>
      <w:r w:rsidRPr="00D21199">
        <w:rPr>
          <w:rFonts w:ascii="Times New Roman" w:hAnsi="Times New Roman" w:cs="Times New Roman"/>
          <w:b/>
        </w:rPr>
        <w:t xml:space="preserve">ОБЩАЯ ХАРАКТЕРИСТИКА УЧЕБНОГО ПРЕДМЕТА </w:t>
      </w:r>
    </w:p>
    <w:p w:rsidR="005F4D06" w:rsidRPr="005F4D06" w:rsidRDefault="005F4D06" w:rsidP="005F4D06">
      <w:pPr>
        <w:spacing w:after="0" w:line="240" w:lineRule="auto"/>
        <w:ind w:left="40" w:right="23" w:firstLine="680"/>
        <w:jc w:val="center"/>
        <w:rPr>
          <w:rFonts w:ascii="Times New Roman" w:hAnsi="Times New Roman" w:cs="Times New Roman"/>
          <w:b/>
        </w:rPr>
      </w:pPr>
      <w:r w:rsidRPr="00D21199">
        <w:rPr>
          <w:rFonts w:ascii="Times New Roman" w:hAnsi="Times New Roman" w:cs="Times New Roman"/>
          <w:b/>
        </w:rPr>
        <w:t>«ОКРУЖАЮЩИЙ МИР»</w:t>
      </w:r>
    </w:p>
    <w:p w:rsidR="00E314DE" w:rsidRPr="00E7273A" w:rsidRDefault="00E314DE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Специфика предмета «Окружающий мир» состоит в том, что </w:t>
      </w:r>
      <w:proofErr w:type="gramStart"/>
      <w:r w:rsidRPr="00E7273A">
        <w:rPr>
          <w:rFonts w:ascii="Times New Roman" w:hAnsi="Times New Roman" w:cs="Times New Roman"/>
          <w:sz w:val="24"/>
          <w:szCs w:val="24"/>
        </w:rPr>
        <w:t>он</w:t>
      </w:r>
      <w:proofErr w:type="gramEnd"/>
      <w:r w:rsidRPr="00E7273A">
        <w:rPr>
          <w:rFonts w:ascii="Times New Roman" w:hAnsi="Times New Roman" w:cs="Times New Roman"/>
          <w:sz w:val="24"/>
          <w:szCs w:val="24"/>
        </w:rPr>
        <w:t xml:space="preserve"> имея ярко выраженный </w:t>
      </w:r>
      <w:r w:rsidRPr="00E7273A">
        <w:rPr>
          <w:rFonts w:ascii="Times New Roman" w:hAnsi="Times New Roman" w:cs="Times New Roman"/>
          <w:b/>
          <w:sz w:val="24"/>
          <w:szCs w:val="24"/>
        </w:rPr>
        <w:t>интегративный</w:t>
      </w:r>
      <w:r w:rsidRPr="00E7273A">
        <w:rPr>
          <w:rFonts w:ascii="Times New Roman" w:hAnsi="Times New Roman" w:cs="Times New Roman"/>
          <w:sz w:val="24"/>
          <w:szCs w:val="24"/>
        </w:rPr>
        <w:t xml:space="preserve"> характер, соединяет в равной мере природоведческие, обществоведческие, исторические знания и дает обучающемуся материал естественных и социально - гуманитарных наук, необходимый для целостного и системного видения мира  его важнейших взаимосвязях.</w:t>
      </w:r>
    </w:p>
    <w:p w:rsidR="00E314DE" w:rsidRPr="00E7273A" w:rsidRDefault="00E314DE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Важнейшая особенность содержания предмета рассматриваемого учебного курса — </w:t>
      </w:r>
      <w:r w:rsidRPr="00E7273A">
        <w:rPr>
          <w:rFonts w:ascii="Times New Roman" w:hAnsi="Times New Roman" w:cs="Times New Roman"/>
          <w:i/>
          <w:sz w:val="24"/>
          <w:szCs w:val="24"/>
        </w:rPr>
        <w:t xml:space="preserve">определенность, жизненность, реальность </w:t>
      </w:r>
      <w:r w:rsidRPr="00E7273A">
        <w:rPr>
          <w:rFonts w:ascii="Times New Roman" w:hAnsi="Times New Roman" w:cs="Times New Roman"/>
          <w:sz w:val="24"/>
          <w:szCs w:val="24"/>
        </w:rPr>
        <w:t>всех воспринимаемых явлений, тогда как в других учебных предметах создаются, в основном, искусственные — учебные ситуации, которые, «в чистом виде» в жизни не встречаются. Это объясняет особую уникальность уроков познания земного мира: обеспечение развития многих интеллектуальных умений, которые с успехом могут использоваться при изучении других предметов. Причем эта особенность процесса изучения мира распространяется на все его стороны — природу и общество, предметный мир и человека, его деятельность и творчество. Эта особенность предмета продиктовала две технологические позиции, представленные в средствах обучения:</w:t>
      </w:r>
    </w:p>
    <w:p w:rsidR="00E314DE" w:rsidRPr="00E7273A" w:rsidRDefault="00E314DE" w:rsidP="00E7273A">
      <w:pPr>
        <w:spacing w:after="0" w:line="240" w:lineRule="auto"/>
        <w:ind w:left="142" w:firstLine="1037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1) организацию целенаправленной деятельности восприятия (наблюдения, опыты и пр.);</w:t>
      </w:r>
    </w:p>
    <w:p w:rsidR="00E314DE" w:rsidRPr="00E7273A" w:rsidRDefault="00E314DE" w:rsidP="00E7273A">
      <w:pPr>
        <w:spacing w:after="0" w:line="240" w:lineRule="auto"/>
        <w:ind w:left="142" w:firstLine="10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2) усиление внимания к поисковой и исследовательской деятельности учащихся.</w:t>
      </w:r>
    </w:p>
    <w:p w:rsidR="00E7273A" w:rsidRPr="00E7273A" w:rsidRDefault="00E7273A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Связь с ОБЖ</w:t>
      </w:r>
      <w:r w:rsidRPr="00E7273A">
        <w:rPr>
          <w:rFonts w:ascii="Times New Roman" w:hAnsi="Times New Roman" w:cs="Times New Roman"/>
          <w:sz w:val="24"/>
          <w:szCs w:val="24"/>
        </w:rPr>
        <w:t xml:space="preserve">: формирование основ безопасности жизнедеятельности детей. Дать каждому ребенку основные понятия опасных для жизни ситуаций и   особенностей поведения в них. </w:t>
      </w:r>
    </w:p>
    <w:p w:rsidR="00E7273A" w:rsidRPr="00E7273A" w:rsidRDefault="00E7273A" w:rsidP="00E7273A">
      <w:pPr>
        <w:spacing w:after="0" w:line="240" w:lineRule="auto"/>
        <w:ind w:left="142" w:firstLine="9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7273A">
        <w:rPr>
          <w:rFonts w:ascii="Times New Roman" w:hAnsi="Times New Roman" w:cs="Times New Roman"/>
          <w:sz w:val="24"/>
          <w:szCs w:val="24"/>
        </w:rPr>
        <w:lastRenderedPageBreak/>
        <w:t xml:space="preserve">Формой промежуточной аттестации по окружающему  миру согласно «Положению о системе оценки достижения планируемых результатов в начальной школе» являются контрольные работы комбинированного типа (к разделам «Человек и природа»,  «Человек и общество»),  формой итоговой аттестации, является комплексная контрольная работа, оценка которой  демонстрирует достижение обучающимися </w:t>
      </w:r>
      <w:proofErr w:type="spellStart"/>
      <w:r w:rsidRPr="00E7273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7273A"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образовательной программы начального общего образования.</w:t>
      </w:r>
      <w:proofErr w:type="gramEnd"/>
    </w:p>
    <w:p w:rsidR="00E7273A" w:rsidRPr="00E7273A" w:rsidRDefault="00E7273A" w:rsidP="00E7273A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A41" w:rsidRPr="00E7273A" w:rsidRDefault="00785A41" w:rsidP="00E727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D06" w:rsidRPr="00D21199" w:rsidRDefault="005F4D06" w:rsidP="005F4D06">
      <w:pPr>
        <w:pStyle w:val="a5"/>
        <w:shd w:val="clear" w:color="auto" w:fill="auto"/>
        <w:tabs>
          <w:tab w:val="left" w:pos="754"/>
        </w:tabs>
        <w:spacing w:before="0"/>
        <w:ind w:left="560"/>
        <w:rPr>
          <w:rFonts w:ascii="Times New Roman" w:hAnsi="Times New Roman"/>
          <w:b/>
          <w:sz w:val="24"/>
          <w:szCs w:val="24"/>
        </w:rPr>
      </w:pPr>
      <w:r w:rsidRPr="00D21199">
        <w:rPr>
          <w:rFonts w:ascii="Times New Roman" w:hAnsi="Times New Roman"/>
          <w:b/>
          <w:sz w:val="24"/>
          <w:szCs w:val="24"/>
        </w:rPr>
        <w:t>МЕСТО УЧЕБНОГО ПРЕДМЕТА «ОКРУЖАЮЩИЙ МИР»  В УЧЕБНОМ ПЛАНЕ</w:t>
      </w:r>
    </w:p>
    <w:p w:rsidR="005F4D06" w:rsidRPr="00D21199" w:rsidRDefault="005F4D06" w:rsidP="005F4D06">
      <w:pPr>
        <w:rPr>
          <w:rStyle w:val="c0"/>
          <w:rFonts w:ascii="Times New Roman" w:hAnsi="Times New Roman" w:cs="Times New Roman"/>
        </w:rPr>
      </w:pPr>
      <w:r w:rsidRPr="00D21199">
        <w:rPr>
          <w:rStyle w:val="10"/>
          <w:rFonts w:ascii="Times New Roman" w:hAnsi="Times New Roman" w:cs="Times New Roman"/>
          <w:sz w:val="24"/>
          <w:szCs w:val="24"/>
        </w:rPr>
        <w:t>Программа рассчитана на про</w:t>
      </w:r>
      <w:r>
        <w:rPr>
          <w:rStyle w:val="10"/>
          <w:rFonts w:ascii="Times New Roman" w:hAnsi="Times New Roman" w:cs="Times New Roman"/>
          <w:sz w:val="24"/>
          <w:szCs w:val="24"/>
        </w:rPr>
        <w:t>ведение двух уроков в неделю, 68</w:t>
      </w:r>
      <w:r w:rsidRPr="00D21199">
        <w:rPr>
          <w:rStyle w:val="10"/>
          <w:rFonts w:ascii="Times New Roman" w:hAnsi="Times New Roman" w:cs="Times New Roman"/>
          <w:sz w:val="24"/>
          <w:szCs w:val="24"/>
        </w:rPr>
        <w:t xml:space="preserve"> часов в год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34</w:t>
      </w:r>
      <w:r w:rsidRPr="00D21199">
        <w:rPr>
          <w:rFonts w:ascii="Times New Roman" w:hAnsi="Times New Roman" w:cs="Times New Roman"/>
        </w:rPr>
        <w:t xml:space="preserve"> учебные  недели  по  2  часа  в  неделю)</w:t>
      </w:r>
    </w:p>
    <w:p w:rsidR="00E7273A" w:rsidRPr="00E7273A" w:rsidRDefault="00E7273A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D06" w:rsidRPr="00D21199" w:rsidRDefault="005F4D06" w:rsidP="005F4D06">
      <w:pPr>
        <w:pStyle w:val="c3"/>
        <w:jc w:val="center"/>
        <w:rPr>
          <w:rStyle w:val="c0"/>
          <w:b/>
        </w:rPr>
      </w:pPr>
      <w:r w:rsidRPr="00D21199">
        <w:rPr>
          <w:rStyle w:val="c0"/>
          <w:b/>
        </w:rPr>
        <w:t>ЦЕННОСТНЫЕ ОРИЕНТИРЫ СОДЕРЖАНИЯ УЧЕБНОГО ПРЕДМЕТА «ОКРУЖАЮЩИЙ МИР»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Природа как одна из важнейших основ здоровой и гармоничной жизни общества.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Культура как процесс и результат человеческой жизнедеятельности во всем многообразии ее форм.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 xml:space="preserve">- Наука как часть культуры, отражающая человеческое стремление к истине, к познанию закономерностей окружающего мира.  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Искусство (живопись, архитектура, литература, музыка и др.) как часть    культуры, отражение духовного мира человека, один из способов познания человеком самого себя, природы и общества.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Человечество как многообразие народов, культур, религий.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Международное сотрудничество как основа мира на Земле.</w:t>
      </w:r>
    </w:p>
    <w:p w:rsidR="00E314DE" w:rsidRPr="00E7273A" w:rsidRDefault="00E314DE" w:rsidP="005F4D06">
      <w:pPr>
        <w:pStyle w:val="a3"/>
        <w:jc w:val="both"/>
        <w:rPr>
          <w:rFonts w:eastAsia="Times New Roman"/>
          <w:sz w:val="24"/>
          <w:szCs w:val="24"/>
        </w:rPr>
      </w:pPr>
      <w:r w:rsidRPr="00E7273A">
        <w:rPr>
          <w:sz w:val="24"/>
          <w:szCs w:val="24"/>
        </w:rPr>
        <w:t xml:space="preserve">- Патриотизм как одно из проявлений духовной зрелости человека, </w:t>
      </w:r>
      <w:proofErr w:type="gramStart"/>
      <w:r w:rsidRPr="00E7273A">
        <w:rPr>
          <w:sz w:val="24"/>
          <w:szCs w:val="24"/>
        </w:rPr>
        <w:t>выражающаяся</w:t>
      </w:r>
      <w:proofErr w:type="gramEnd"/>
      <w:r w:rsidRPr="00E7273A">
        <w:rPr>
          <w:sz w:val="24"/>
          <w:szCs w:val="24"/>
        </w:rPr>
        <w:t xml:space="preserve"> к любви к России, народу, малой родине, в осознанном желании служить Отечеству.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-Социальная солидарность как признание свободы личной и национальной, обладание чувствами  справедливости, милосердия, чести, достоинства по отношению к себе и другим людям.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Гражданственность как личная сопричастность идеям правового государства, гражданского общества, свободы совести и вероисповедания</w:t>
      </w:r>
      <w:proofErr w:type="gramStart"/>
      <w:r w:rsidRPr="00E7273A">
        <w:rPr>
          <w:sz w:val="24"/>
          <w:szCs w:val="24"/>
        </w:rPr>
        <w:t xml:space="preserve"> ,</w:t>
      </w:r>
      <w:proofErr w:type="gramEnd"/>
      <w:r w:rsidRPr="00E7273A">
        <w:rPr>
          <w:sz w:val="24"/>
          <w:szCs w:val="24"/>
        </w:rPr>
        <w:t xml:space="preserve"> национально-культурного многообразия России и мира.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 xml:space="preserve">- Семья как основа духовно-нравственного воспитания личности, залог преемственности культурно-ценностных традиций народов России от поколения к поколению и </w:t>
      </w:r>
      <w:proofErr w:type="spellStart"/>
      <w:r w:rsidRPr="00E7273A">
        <w:rPr>
          <w:sz w:val="24"/>
          <w:szCs w:val="24"/>
        </w:rPr>
        <w:t>жизнеспобности</w:t>
      </w:r>
      <w:proofErr w:type="spellEnd"/>
      <w:r w:rsidRPr="00E7273A">
        <w:rPr>
          <w:sz w:val="24"/>
          <w:szCs w:val="24"/>
        </w:rPr>
        <w:t xml:space="preserve"> российского общества.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 xml:space="preserve">- Труд и общество как отличительные черты </w:t>
      </w:r>
      <w:proofErr w:type="gramStart"/>
      <w:r w:rsidRPr="00E7273A">
        <w:rPr>
          <w:sz w:val="24"/>
          <w:szCs w:val="24"/>
        </w:rPr>
        <w:t>духовного</w:t>
      </w:r>
      <w:proofErr w:type="gramEnd"/>
      <w:r w:rsidRPr="00E7273A">
        <w:rPr>
          <w:sz w:val="24"/>
          <w:szCs w:val="24"/>
        </w:rPr>
        <w:t xml:space="preserve"> и нравственно развитой личности.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Здоровый образ жизни в единстве составляющих: здоровье физическое, психическое, Духовн</w:t>
      </w:r>
      <w:proofErr w:type="gramStart"/>
      <w:r w:rsidRPr="00E7273A">
        <w:rPr>
          <w:sz w:val="24"/>
          <w:szCs w:val="24"/>
        </w:rPr>
        <w:t>о-</w:t>
      </w:r>
      <w:proofErr w:type="gramEnd"/>
      <w:r w:rsidRPr="00E7273A">
        <w:rPr>
          <w:sz w:val="24"/>
          <w:szCs w:val="24"/>
        </w:rPr>
        <w:t xml:space="preserve"> и социально-нравственное.</w:t>
      </w:r>
    </w:p>
    <w:p w:rsidR="00E314DE" w:rsidRPr="00E7273A" w:rsidRDefault="00E314DE" w:rsidP="005F4D06">
      <w:pPr>
        <w:pStyle w:val="a3"/>
        <w:jc w:val="both"/>
        <w:rPr>
          <w:sz w:val="24"/>
          <w:szCs w:val="24"/>
        </w:rPr>
      </w:pPr>
      <w:r w:rsidRPr="00E7273A">
        <w:rPr>
          <w:sz w:val="24"/>
          <w:szCs w:val="24"/>
        </w:rPr>
        <w:t>- Нравственный выбор  ответственность человека в отношении к природе, историко-культурному наследию, к самому себе и окружающим людям.</w:t>
      </w:r>
    </w:p>
    <w:p w:rsidR="00785A41" w:rsidRPr="00E7273A" w:rsidRDefault="00785A41" w:rsidP="00E7273A">
      <w:pPr>
        <w:pStyle w:val="a3"/>
        <w:jc w:val="both"/>
        <w:rPr>
          <w:sz w:val="24"/>
          <w:szCs w:val="24"/>
        </w:rPr>
      </w:pPr>
    </w:p>
    <w:p w:rsidR="005F4D06" w:rsidRPr="00D21199" w:rsidRDefault="005F4D06" w:rsidP="005F4D06">
      <w:pPr>
        <w:pStyle w:val="a5"/>
        <w:spacing w:before="0" w:after="0" w:line="262" w:lineRule="exact"/>
        <w:ind w:left="20"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199">
        <w:rPr>
          <w:rFonts w:ascii="Times New Roman" w:hAnsi="Times New Roman"/>
          <w:b/>
          <w:bCs/>
          <w:sz w:val="24"/>
          <w:szCs w:val="24"/>
        </w:rPr>
        <w:t>ЛИЧНОСТНЫЕ, МЕТАПРЕДМЕТНЫЕ И ПРЕДМЕТНЫЕ РЕЗУЛЬТАТЫ</w:t>
      </w:r>
    </w:p>
    <w:p w:rsidR="005F4D06" w:rsidRPr="00D21199" w:rsidRDefault="005F4D06" w:rsidP="005F4D06">
      <w:pPr>
        <w:pStyle w:val="a5"/>
        <w:spacing w:before="0" w:after="0" w:line="262" w:lineRule="exact"/>
        <w:ind w:left="20"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199">
        <w:rPr>
          <w:rFonts w:ascii="Times New Roman" w:hAnsi="Times New Roman"/>
          <w:b/>
          <w:bCs/>
          <w:sz w:val="24"/>
          <w:szCs w:val="24"/>
        </w:rPr>
        <w:t>ОСВОЕНИЯ УЧЕБНОГО ПРЕДМЕТА «ОКРУЖАЮЩИЙ МИР»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-готовность и способность к саморазвитию и самообучению;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-высокий уровень учебной мотивации, самоконтроля и самооценки;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lastRenderedPageBreak/>
        <w:t>-личностные качества, позволяющие успешно осуществлять учебную деятельность и взаимодействие с её участниками; формирование основ российской гражданской идентичности, понимание особой роли многонациональной России;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-воспитательное уважение к своей стране, ее истории, любви к родному краю, своей семье, гуманного отношения к людям независимо от возраста и вероисповедания;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-понимание роли человека в обществе, принятие нравственных норм поведения в природе;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-формирование основ экологической культуры.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-осознание целостности окружающего мира;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-обнаружение и установление элементарных связей и зависимостей в природе и обществе;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-овладение наиболее существенными методами изучения окружающего мир</w:t>
      </w:r>
      <w:proofErr w:type="gramStart"/>
      <w:r w:rsidRPr="00E7273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E7273A">
        <w:rPr>
          <w:rFonts w:ascii="Times New Roman" w:hAnsi="Times New Roman" w:cs="Times New Roman"/>
          <w:sz w:val="24"/>
          <w:szCs w:val="24"/>
        </w:rPr>
        <w:t xml:space="preserve"> наблюдение, опыт, измерение);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-использование полученных знаний в продуктивной и преобразующей деятельности;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>-расширение кругозора и культурного опыта школьника.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273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E7273A">
        <w:rPr>
          <w:rFonts w:ascii="Times New Roman" w:hAnsi="Times New Roman" w:cs="Times New Roman"/>
          <w:b/>
          <w:sz w:val="24"/>
          <w:szCs w:val="24"/>
        </w:rPr>
        <w:t xml:space="preserve"> результаты.</w:t>
      </w:r>
    </w:p>
    <w:p w:rsidR="00E314DE" w:rsidRPr="00E7273A" w:rsidRDefault="00E314DE" w:rsidP="00E72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Достижения в области </w:t>
      </w:r>
      <w:proofErr w:type="spellStart"/>
      <w:r w:rsidRPr="00E7273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E7273A">
        <w:rPr>
          <w:rFonts w:ascii="Times New Roman" w:hAnsi="Times New Roman" w:cs="Times New Roman"/>
          <w:sz w:val="24"/>
          <w:szCs w:val="24"/>
        </w:rPr>
        <w:t xml:space="preserve"> результатов позволяют рассматривать учебную деятельность как ведущую.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С этой целью выделяют </w:t>
      </w:r>
      <w:r w:rsidRPr="00E7273A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b/>
          <w:sz w:val="24"/>
          <w:szCs w:val="24"/>
        </w:rPr>
        <w:t>-</w:t>
      </w:r>
      <w:r w:rsidRPr="00E7273A">
        <w:rPr>
          <w:rFonts w:ascii="Times New Roman" w:hAnsi="Times New Roman" w:cs="Times New Roman"/>
          <w:sz w:val="24"/>
          <w:szCs w:val="24"/>
        </w:rPr>
        <w:t xml:space="preserve">под </w:t>
      </w:r>
      <w:r w:rsidRPr="00E7273A">
        <w:rPr>
          <w:rFonts w:ascii="Times New Roman" w:hAnsi="Times New Roman" w:cs="Times New Roman"/>
          <w:b/>
          <w:sz w:val="24"/>
          <w:szCs w:val="24"/>
        </w:rPr>
        <w:t>познавательными</w:t>
      </w:r>
      <w:r w:rsidRPr="00E7273A">
        <w:rPr>
          <w:rFonts w:ascii="Times New Roman" w:hAnsi="Times New Roman" w:cs="Times New Roman"/>
          <w:sz w:val="24"/>
          <w:szCs w:val="24"/>
        </w:rPr>
        <w:t>понимают способность применять для решения учебных и практических задач различные умственные операци</w:t>
      </w:r>
      <w:proofErr w:type="gramStart"/>
      <w:r w:rsidRPr="00E7273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7273A">
        <w:rPr>
          <w:rFonts w:ascii="Times New Roman" w:hAnsi="Times New Roman" w:cs="Times New Roman"/>
          <w:sz w:val="24"/>
          <w:szCs w:val="24"/>
        </w:rPr>
        <w:t>сравнение, обобщение, анализ, доказательство и др.);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-под </w:t>
      </w:r>
      <w:r w:rsidRPr="00E7273A">
        <w:rPr>
          <w:rFonts w:ascii="Times New Roman" w:hAnsi="Times New Roman" w:cs="Times New Roman"/>
          <w:b/>
          <w:sz w:val="24"/>
          <w:szCs w:val="24"/>
        </w:rPr>
        <w:t>регулятивными</w:t>
      </w:r>
      <w:r w:rsidRPr="00E7273A">
        <w:rPr>
          <w:rFonts w:ascii="Times New Roman" w:hAnsi="Times New Roman" w:cs="Times New Roman"/>
          <w:sz w:val="24"/>
          <w:szCs w:val="24"/>
        </w:rPr>
        <w:t xml:space="preserve">понимают владение способами организации, планирования различных видов деятельности </w:t>
      </w:r>
      <w:proofErr w:type="gramStart"/>
      <w:r w:rsidRPr="00E7273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7273A">
        <w:rPr>
          <w:rFonts w:ascii="Times New Roman" w:hAnsi="Times New Roman" w:cs="Times New Roman"/>
          <w:sz w:val="24"/>
          <w:szCs w:val="24"/>
        </w:rPr>
        <w:t>репродуктивной, поисковой, исследовательской, творческой);</w:t>
      </w: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E7273A">
        <w:rPr>
          <w:rFonts w:ascii="Times New Roman" w:hAnsi="Times New Roman" w:cs="Times New Roman"/>
          <w:sz w:val="24"/>
          <w:szCs w:val="24"/>
        </w:rPr>
        <w:t xml:space="preserve">-под </w:t>
      </w:r>
      <w:r w:rsidRPr="00E7273A">
        <w:rPr>
          <w:rFonts w:ascii="Times New Roman" w:hAnsi="Times New Roman" w:cs="Times New Roman"/>
          <w:b/>
          <w:sz w:val="24"/>
          <w:szCs w:val="24"/>
        </w:rPr>
        <w:t>коммуникативными</w:t>
      </w:r>
      <w:r w:rsidRPr="00E7273A">
        <w:rPr>
          <w:rFonts w:ascii="Times New Roman" w:hAnsi="Times New Roman" w:cs="Times New Roman"/>
          <w:sz w:val="24"/>
          <w:szCs w:val="24"/>
        </w:rPr>
        <w:t>понимают способность в связной логически целесообразной форме речи передать результаты изучения объектов окружающего мира.</w:t>
      </w:r>
    </w:p>
    <w:p w:rsidR="005F4D06" w:rsidRDefault="005F4D06" w:rsidP="005F4D06">
      <w:pPr>
        <w:jc w:val="center"/>
        <w:rPr>
          <w:rFonts w:ascii="Times New Roman" w:hAnsi="Times New Roman" w:cs="Times New Roman"/>
          <w:b/>
        </w:rPr>
      </w:pPr>
    </w:p>
    <w:p w:rsidR="005F4D06" w:rsidRDefault="005F4D06" w:rsidP="005F4D0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1199">
        <w:rPr>
          <w:rFonts w:ascii="Times New Roman" w:hAnsi="Times New Roman" w:cs="Times New Roman"/>
          <w:b/>
        </w:rPr>
        <w:t>Планируемые результаты обучения</w:t>
      </w:r>
    </w:p>
    <w:p w:rsidR="005F4D06" w:rsidRDefault="005F4D06" w:rsidP="005F4D0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314DE" w:rsidRPr="00E7273A" w:rsidRDefault="00E314DE" w:rsidP="005F4D06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i/>
          <w:sz w:val="24"/>
          <w:szCs w:val="24"/>
        </w:rPr>
        <w:t>К концу обучения в 3 классе учащиеся научатся:</w:t>
      </w:r>
    </w:p>
    <w:p w:rsidR="00E314DE" w:rsidRPr="00E7273A" w:rsidRDefault="00E314DE" w:rsidP="005F4D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характеризовать условия жизни на Земле;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устанавливать взаимосвязь между состоянием воды и температурой воздуха;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описывать свойства воды (воздуха);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различать растения разных видов, описывать их;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объяснять последовательность развития жизни растения, характеризовать значение органов растения;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объяснять отличия грибов от растений;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характеризовать животное как организм;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устанавливать зависимость между внешним видом, особенностями поведения и условиями обитания животного;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составлять описательный рассказ о животном;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приводить примеры (конструировать) цепи питания;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характеризовать некоторые важнейшие события в истории Российского государства (в пределах изученного);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сравнивать картины природы, портреты людей, одежду, вещи и т.п. разных эпох.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Называть даты образования Древней Руси; венчания на царство первого русского царя, отмены крепостного права; свержения последнего русского царя;</w:t>
      </w:r>
    </w:p>
    <w:p w:rsidR="00E314DE" w:rsidRPr="00E7273A" w:rsidRDefault="00E314DE" w:rsidP="00E7273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Работать с географической и исторической картами, контурной картой.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i/>
          <w:sz w:val="24"/>
          <w:szCs w:val="24"/>
        </w:rPr>
        <w:t>К концу обучения в 3 классе учащиеся могут научиться: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ориентироваться в понятии «историческое время», различать понятия «век», «столетие», «эпоха»;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модели, изображающие Землю (глобус, план, карту). Различать географическую и историческую карты. Анализировать масштаб, условные обозначения на карте;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приводить примеры опытов, подтверждающих различные свойства воды и воздуха;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проводить несложные опыты по размножению растений;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проводить классификацию животных по классам; выделять признак классификации;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рассказывать об особенностях быта людей в различные исторические времена;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ориентироваться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в сущности и причинах отдельных событий в истории родной страны (крепостное право и его отмена, возникновение ремесел, научные открытия и др.);</w:t>
      </w:r>
    </w:p>
    <w:p w:rsidR="00E314DE" w:rsidRPr="00E7273A" w:rsidRDefault="00E314DE" w:rsidP="00E7273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высказывать предположения, обсуждать проблемные вопросы, сравнивать свои высказывания с текстом учебника.</w:t>
      </w:r>
    </w:p>
    <w:p w:rsidR="00785A41" w:rsidRPr="00E7273A" w:rsidRDefault="00785A41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4DE" w:rsidRPr="005F4D06" w:rsidRDefault="005F4D06" w:rsidP="00E7273A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СОДЕРЖАНИЕ УЧЕБНОГО ПРЕДМЕТА «ОКРУЖАЮЩИЙ МИР»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Земля – наш общий дом (7 часов)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Где ты живешь. Когда ты живешь. Историческое время. Счет лет в истории.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Солнечная система. Солнце – звезда. Земля – планета Солнечной системы. «Соседи» Земли по Солнечной системе.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Условия жизни на земле. Солнце – источник тепла и света. Вода. Значение воды для жизни на Земле. Источники воды на Земле. Водоемы, их разнообразие. Растения и животные разных водоемов. Охрана воды от загрязнения. Воздух. Значение воздуха для жизни на Земле. Воздух – смесь газов. Охрана воздуха.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Человек изучает Землю. (4 часа)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Человек познает мир. Наблюдения, опыты, эксперименты – методы познания человеком окружающего мира. Изображение Земли. Глобус – модель Земли. План. Карта (географическая и историческая). Масштаб, условные обозначения карты. Карта России. Знакомство с компасом.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школьников.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людей древних цивилизаций о происхождении Земли. История возникновения жизни человека на Земле. Как человек исследовал Землю. История возникновения карты.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Царства природы (26 часов).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Бактерии, грибы. Отличие грибов от растений. Разнообразие грибов. Съедобные и несъедобные грибы.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Правила сбора грибов. Предупреждение отравления грибами.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Животные – царство природы. Роль животных в природе. Животные  и человек. Разнообразие животных: одноклеточные, многоклеточные, беспозвоночные, позвоночные (на примере отдельных групп и представителей)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Животные – живые тел</w:t>
      </w: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>организмы). Поведение животных. Приспособление к среде обитания. Охрана животных.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Животные родного края. Цепи питания. Как животные воспитывают своих детенышей.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Как человек одомашнил животных.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Растения – царство природы. Распространение растений на Земле, значение растений для жизни. Растения и человек. Разнообразие растений: водоросли, мхи, папоротники, хвойны</w:t>
      </w: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е(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>голосеменные), цветковые, их общая характеристика.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Растения – живые тел</w:t>
      </w: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>организмы). Жизнь растений. Продолжительность жизни: однолетние, двулетние, многолетние. Питание растений. Роль корня и побега в питании. Размножение растений. Распространение плодов и семян.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Охрана растений.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Разнообразие растений родного края. Ядовитые растения. Предупреждение отравлений ими.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Наша Родина: от Руси до России (11ч)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lastRenderedPageBreak/>
        <w:t>Названия русского государства в разные исторические времена (эпохи): Древняя Русь, Древнерусское государство, Московская Русь, Российская империя, Советская Россия, СССР, Российская Федерация. Государственные деятели. Руководитель (глава) княжества, страны, государства.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Символы царской власти.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Как люди жили в старину (12 часов)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Портрет славянина в Древней, Московской Руси, в России. Патриотизм, смелость, трудолюбие, добросердечность, гостеприимство – основные качества славянина.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Крестьянское жилище. Городской дом культура быта: интерьер дома, посуда, утварь в разные исторические времена. Одежда. Костюм богатых и бедных, горожан и крестьян, представителей разных сословий (князя, боярина, дворянина).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Во что верили славяне. Принятие христианства на Руси.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>. Происхождение имен и фамилий. Имена в далекой древности.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Как трудились в старину (7 часов)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Человек и растения. Культурные растения. Что такое земледелие. Хлеб – главное богатство России. Крепостные крестьяне и помещики. Отмена крепостного права.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Ремесла. Возникновение и развитие ремесел на Руси, в России (кузнечное, ювелирное, гончарное, оружейное ремесл</w:t>
      </w: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>дело)  и др.). знаменитые мастера литейного дела. Андрей Чохов. Появление фабрик и заводов. Рабочие и капиталисты. Строительство. Первые славянские поселения, древние города (Великий Новгород, Москва, Владимир).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Торговля. Возникновение денег.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Развитие техники в России (на примере авиации, автостроения). Освоение космоса.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i/>
          <w:sz w:val="24"/>
          <w:szCs w:val="24"/>
        </w:rPr>
        <w:t>Расширение кругозора школьников.</w:t>
      </w:r>
      <w:r w:rsidRPr="00E7273A">
        <w:rPr>
          <w:rFonts w:ascii="Times New Roman" w:eastAsia="Times New Roman" w:hAnsi="Times New Roman" w:cs="Times New Roman"/>
          <w:sz w:val="24"/>
          <w:szCs w:val="24"/>
        </w:rPr>
        <w:t xml:space="preserve"> Орудия труда в разные исторические эпохи. «Женский» и «мужской» труд. Особенности труда людей родного края. Как дом «вышел» из-под земли.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Уроки-обобщения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Московская Русь (основные исторические события, произошедшие до провозглашения первого русского царя); Россия (основные исторические события, произошедшие до 1917 года).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Экскурсии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В природные сообщества (с учетом местных условий)</w:t>
      </w:r>
      <w:proofErr w:type="gramStart"/>
      <w:r w:rsidRPr="00E7273A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E7273A">
        <w:rPr>
          <w:rFonts w:ascii="Times New Roman" w:eastAsia="Times New Roman" w:hAnsi="Times New Roman" w:cs="Times New Roman"/>
          <w:sz w:val="24"/>
          <w:szCs w:val="24"/>
        </w:rPr>
        <w:t>а водный объект с целью изучения использования воды человеком, охраны воды и загрязнения. В краеведческий (исторический), художественный музеи, на предприятие (сельскохозяйственное производство), в учреждения быта и культуры.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Опыты.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Распространение тепла от его источника. Смена сезонов, дня и ночи. Роль света и воды в жизни растений. Состав почвы.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b/>
          <w:sz w:val="24"/>
          <w:szCs w:val="24"/>
        </w:rPr>
        <w:t>Практические работы</w:t>
      </w:r>
    </w:p>
    <w:p w:rsidR="00E314DE" w:rsidRPr="00E7273A" w:rsidRDefault="00E314DE" w:rsidP="00E7273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273A">
        <w:rPr>
          <w:rFonts w:ascii="Times New Roman" w:eastAsia="Times New Roman" w:hAnsi="Times New Roman" w:cs="Times New Roman"/>
          <w:sz w:val="24"/>
          <w:szCs w:val="24"/>
        </w:rPr>
        <w:t>Работа с картой (в соответствии с заданиями в рабочей тетради). Работа с живыми растениями и гербарными экземплярами.</w:t>
      </w:r>
    </w:p>
    <w:p w:rsidR="00E314DE" w:rsidRPr="00E7273A" w:rsidRDefault="00E314DE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273A" w:rsidRPr="00E7273A" w:rsidRDefault="00E7273A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273A" w:rsidRDefault="00E7273A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4D06" w:rsidRDefault="005F4D06" w:rsidP="005F4D06">
      <w:pPr>
        <w:spacing w:after="0" w:line="240" w:lineRule="auto"/>
        <w:jc w:val="center"/>
        <w:rPr>
          <w:rStyle w:val="12"/>
          <w:rFonts w:ascii="Times New Roman" w:hAnsi="Times New Roman" w:cs="Times New Roman"/>
          <w:bCs w:val="0"/>
          <w:smallCaps w:val="0"/>
          <w:sz w:val="24"/>
          <w:szCs w:val="24"/>
        </w:rPr>
      </w:pPr>
      <w:r w:rsidRPr="00D21199">
        <w:rPr>
          <w:rStyle w:val="12"/>
          <w:rFonts w:ascii="Times New Roman" w:hAnsi="Times New Roman" w:cs="Times New Roman"/>
          <w:bCs w:val="0"/>
          <w:smallCaps w:val="0"/>
          <w:sz w:val="24"/>
          <w:szCs w:val="24"/>
        </w:rPr>
        <w:t>ТЕМАТИЧЕСКОЕ ПЛАНИРОВАНИЕ</w:t>
      </w:r>
    </w:p>
    <w:p w:rsidR="005F4D06" w:rsidRDefault="005F4D06" w:rsidP="005F4D06">
      <w:pPr>
        <w:spacing w:after="0" w:line="240" w:lineRule="auto"/>
        <w:jc w:val="center"/>
        <w:rPr>
          <w:rStyle w:val="12"/>
          <w:rFonts w:ascii="Times New Roman" w:hAnsi="Times New Roman" w:cs="Times New Roman"/>
          <w:bCs w:val="0"/>
          <w:smallCaps w:val="0"/>
          <w:sz w:val="24"/>
          <w:szCs w:val="24"/>
        </w:rPr>
      </w:pPr>
      <w:r w:rsidRPr="00D21199">
        <w:rPr>
          <w:rStyle w:val="12"/>
          <w:rFonts w:ascii="Times New Roman" w:hAnsi="Times New Roman" w:cs="Times New Roman"/>
          <w:bCs w:val="0"/>
          <w:smallCaps w:val="0"/>
          <w:sz w:val="24"/>
          <w:szCs w:val="24"/>
        </w:rPr>
        <w:t>УЧЕБНОГО ПРЕДМЕТА «ОКРУЖАЮЩИЙ МИР»</w:t>
      </w:r>
    </w:p>
    <w:p w:rsidR="005F4D06" w:rsidRDefault="005F4D06" w:rsidP="005F4D06">
      <w:pPr>
        <w:rPr>
          <w:rFonts w:ascii="Times New Roman" w:hAnsi="Times New Roman" w:cs="Times New Roman"/>
        </w:rPr>
      </w:pPr>
    </w:p>
    <w:tbl>
      <w:tblPr>
        <w:tblStyle w:val="a7"/>
        <w:tblW w:w="10173" w:type="dxa"/>
        <w:tblLayout w:type="fixed"/>
        <w:tblCellMar>
          <w:top w:w="57" w:type="dxa"/>
          <w:bottom w:w="57" w:type="dxa"/>
        </w:tblCellMar>
        <w:tblLook w:val="01E0"/>
      </w:tblPr>
      <w:tblGrid>
        <w:gridCol w:w="1951"/>
        <w:gridCol w:w="3119"/>
        <w:gridCol w:w="5103"/>
      </w:tblGrid>
      <w:tr w:rsidR="00C14AD4" w:rsidRPr="00C14AD4" w:rsidTr="00C14AD4">
        <w:tc>
          <w:tcPr>
            <w:tcW w:w="1951" w:type="dxa"/>
            <w:vAlign w:val="center"/>
          </w:tcPr>
          <w:p w:rsidR="00C14AD4" w:rsidRPr="00C14AD4" w:rsidRDefault="00C14AD4" w:rsidP="00C1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 (темы)</w:t>
            </w:r>
          </w:p>
        </w:tc>
        <w:tc>
          <w:tcPr>
            <w:tcW w:w="3119" w:type="dxa"/>
            <w:vAlign w:val="center"/>
          </w:tcPr>
          <w:p w:rsidR="00C14AD4" w:rsidRPr="00C14AD4" w:rsidRDefault="00C14AD4" w:rsidP="00C1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5103" w:type="dxa"/>
            <w:vAlign w:val="center"/>
          </w:tcPr>
          <w:p w:rsidR="00C14AD4" w:rsidRPr="00C14AD4" w:rsidRDefault="00C14AD4" w:rsidP="00C1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детей</w:t>
            </w:r>
          </w:p>
          <w:p w:rsidR="00C14AD4" w:rsidRPr="00C14AD4" w:rsidRDefault="00C14AD4" w:rsidP="00C14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Земля — наш</w:t>
            </w:r>
            <w:r w:rsidRPr="00C14A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общий дом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Где и когда ты живёшь.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Историческое время.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система. </w:t>
            </w:r>
            <w:r w:rsidRPr="00C1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 жизни на Земле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Определение исторического времени, сравнение: год, век, столетие. Соотнесение события со временем (в прошлом, в </w:t>
            </w:r>
            <w:r w:rsidRPr="00C1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настоящем, в будущем).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Характеристика планет Солнечной системы. Систематизация учебного материала: условия жизни на Земле. Характеристика свойств воды, воздуха. Опыты: свойства и состояния воды, свойства воздуха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изучает Землю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Изображение Земли на моделях. Географическая карта, план, глобус. Компас. Ориентирование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Работа с моделями: глобус, карта, план (в соответствии с учебной задачей). Конструирование объектов (план классной комнаты, школьный двор и др.). Знакомство с компасом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Царства природы. Бактерии.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Грибы.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 xml:space="preserve">Бактерии. Виды бактерий и места их обитания. Грибы. Отличие грибов от растений. Съедобные и несъедобные грибы. Растения: распространение, разнообразие. Жизнь растений. 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Растения и человек.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Животные как часть природы. Разнообразие и классы животных. Животное как живой организм. Человек и животные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бактерий. Образ жизни бактерий. Характеристика грибов как живых организмов. Классификация: съедобные — несъедобные грибы. Сравнение грибов по внешнему виду. Коммуникативная деятельность: описательный рассказ на тему «Грибы». </w:t>
            </w:r>
            <w:proofErr w:type="gramStart"/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Классификация: виды растений (хвойные, цветковые, мхи и др.); однолетние, двулетние, многолетние растения.</w:t>
            </w:r>
            <w:proofErr w:type="gramEnd"/>
            <w:r w:rsidRPr="00C14AD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представителей разных видов: название, особенности внешнего вида, условия жизни. Характеристика значения (функций) разных органов растения. Трудовая деятельность: выращивание растений; уход за растениями в уголке природе. Коммуникативная деятельность: описание представителей растительного мира родного края. Классификация: растения культурные, дикорастущие; полезные и ядовитые для человека.</w:t>
            </w:r>
          </w:p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Классификация: классы животных; животные одноклеточные и многоклеточные; беспозвоночные и позвоночные. Характеристика животных — представителей разных классов. Конструирование цепей питания. Коммуникативная деятельность: описательный рассказ на тему «Животное — живой организм». Характеристика значения (функций) разных органов животного. Поиск информации с использованием справочной литературы на тему «Человек и животные»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Наша Родина: от Руси до России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 xml:space="preserve">Древняя Русь. Древнерусское государство. Первые русские князья. Московская Русь. Российская империя. Советская Россия. СССР. Российская Федерация. Названия русского государства в разные </w:t>
            </w:r>
            <w:r w:rsidRPr="00C1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исторические времена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названий российского государства в разные исторические времена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люди жили в старину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Портрет славянина в разные исторические времена. Быт, труд, праздники славянина и россиянина. Предметы старины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быта, труда россиянина в разные исторические эпохи. Коммуникативная деятельность: описательный рассказ на тему «Портрет славянина». Различение внешнего вида людей разных сословий (дворянин, крестьянин и др.)</w:t>
            </w:r>
          </w:p>
        </w:tc>
      </w:tr>
      <w:tr w:rsidR="00C14AD4" w:rsidRPr="00C14AD4" w:rsidTr="00C14AD4">
        <w:tc>
          <w:tcPr>
            <w:tcW w:w="1951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Как трудились</w:t>
            </w:r>
            <w:r w:rsidRPr="00C14A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14AD4">
              <w:rPr>
                <w:rFonts w:ascii="Times New Roman" w:hAnsi="Times New Roman" w:cs="Times New Roman"/>
                <w:b/>
                <w:sz w:val="24"/>
                <w:szCs w:val="24"/>
              </w:rPr>
              <w:t>в старину</w:t>
            </w:r>
          </w:p>
        </w:tc>
        <w:tc>
          <w:tcPr>
            <w:tcW w:w="3119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Человек и растения, земледелие. Крепостное право. Ремёсла в России. Появление фабрик и заводов. Торговля. Техника</w:t>
            </w:r>
          </w:p>
        </w:tc>
        <w:tc>
          <w:tcPr>
            <w:tcW w:w="5103" w:type="dxa"/>
          </w:tcPr>
          <w:p w:rsidR="00C14AD4" w:rsidRPr="00C14AD4" w:rsidRDefault="00C14AD4" w:rsidP="00C14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4AD4">
              <w:rPr>
                <w:rFonts w:ascii="Times New Roman" w:hAnsi="Times New Roman" w:cs="Times New Roman"/>
                <w:sz w:val="24"/>
                <w:szCs w:val="24"/>
              </w:rPr>
              <w:t>Обобщение учебного материала: возникновение земледелия. Классификация: труд крестьянина, ремесленника, рабочего. Характеристика крепостного права: особенности, причины отмены. Различение: ремёсла и их результаты — продукты. Коммуникативная деятельность: описательный рассказ на темы «Как трудятся люди родного края», «Первые космонавты», «Как создали первый автомобиль»</w:t>
            </w:r>
          </w:p>
        </w:tc>
      </w:tr>
    </w:tbl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4D06" w:rsidRPr="00620EB1" w:rsidRDefault="005F4D06" w:rsidP="005F4D06">
      <w:pPr>
        <w:keepNext/>
        <w:keepLines/>
        <w:spacing w:after="100" w:afterAutospacing="1" w:line="269" w:lineRule="exact"/>
        <w:ind w:right="79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lang w:eastAsia="ru-RU"/>
        </w:rPr>
      </w:pPr>
      <w:r w:rsidRPr="00620EB1">
        <w:rPr>
          <w:rFonts w:ascii="Times New Roman" w:eastAsia="Times New Roman" w:hAnsi="Times New Roman" w:cs="Times New Roman"/>
          <w:b/>
          <w:bCs/>
          <w:smallCaps/>
          <w:lang w:eastAsia="ru-RU"/>
        </w:rPr>
        <w:t>МАТЕРИАЛЬНО- ТЕХНИЧЕСКОЕ ОБЕСПЕЧЕНИЕ ОБРАЗОВАТЕЛЬНОГО ПРОЦЕССА</w:t>
      </w:r>
    </w:p>
    <w:p w:rsidR="005F4D06" w:rsidRPr="00620EB1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Style w:val="10pt1"/>
          <w:rFonts w:ascii="Times New Roman" w:hAnsi="Times New Roman" w:cs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>таблицы  природоведческого и обществоведческого содержания (в соответствии с про</w:t>
      </w:r>
      <w:r w:rsidRPr="00620EB1">
        <w:rPr>
          <w:rStyle w:val="10pt1"/>
          <w:rFonts w:ascii="Times New Roman" w:hAnsi="Times New Roman" w:cs="Times New Roman"/>
          <w:sz w:val="24"/>
          <w:szCs w:val="24"/>
        </w:rPr>
        <w:softHyphen/>
        <w:t>граммой);</w:t>
      </w:r>
    </w:p>
    <w:p w:rsidR="005F4D06" w:rsidRPr="00620EB1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Fonts w:ascii="Times New Roman" w:hAnsi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>лабораторное оборудование для проведения опытов и демонстраций в соответствии с содержанием программы</w:t>
      </w:r>
    </w:p>
    <w:p w:rsidR="005F4D06" w:rsidRPr="00620EB1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Fonts w:ascii="Times New Roman" w:hAnsi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>наборы сюжетных (предметных) картинок в соответствии с тематикой, определен</w:t>
      </w:r>
      <w:r w:rsidRPr="00620EB1">
        <w:rPr>
          <w:rStyle w:val="10pt1"/>
          <w:rFonts w:ascii="Times New Roman" w:hAnsi="Times New Roman" w:cs="Times New Roman"/>
          <w:sz w:val="24"/>
          <w:szCs w:val="24"/>
        </w:rPr>
        <w:softHyphen/>
        <w:t>ной в программе;</w:t>
      </w:r>
    </w:p>
    <w:p w:rsidR="005F4D06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Style w:val="10pt1"/>
          <w:rFonts w:ascii="Times New Roman" w:hAnsi="Times New Roman" w:cs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 xml:space="preserve">классная доска с набором приспособлений для крепления таблиц, картинок; </w:t>
      </w:r>
    </w:p>
    <w:p w:rsidR="005F4D06" w:rsidRPr="005F4D06" w:rsidRDefault="005F4D06" w:rsidP="005F4D06">
      <w:pPr>
        <w:pStyle w:val="a6"/>
        <w:numPr>
          <w:ilvl w:val="0"/>
          <w:numId w:val="10"/>
        </w:numPr>
        <w:suppressAutoHyphens w:val="0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Коллекции полезных ископаемых</w:t>
      </w:r>
    </w:p>
    <w:p w:rsidR="005F4D06" w:rsidRPr="005F4D06" w:rsidRDefault="005F4D06" w:rsidP="005F4D06">
      <w:pPr>
        <w:pStyle w:val="a6"/>
        <w:numPr>
          <w:ilvl w:val="0"/>
          <w:numId w:val="10"/>
        </w:numPr>
        <w:suppressAutoHyphens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D0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Гербарии культурных и дикорастущих растений (с учетом содержания обучения)</w:t>
      </w:r>
    </w:p>
    <w:p w:rsidR="00A27F03" w:rsidRPr="00A27F03" w:rsidRDefault="00A27F03" w:rsidP="00A27F03">
      <w:pPr>
        <w:pStyle w:val="a6"/>
        <w:numPr>
          <w:ilvl w:val="0"/>
          <w:numId w:val="10"/>
        </w:numPr>
        <w:suppressAutoHyphens w:val="0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0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и исторические настенные карты</w:t>
      </w:r>
    </w:p>
    <w:p w:rsidR="005F4D06" w:rsidRDefault="00A27F03" w:rsidP="00A27F03">
      <w:pPr>
        <w:pStyle w:val="a6"/>
        <w:numPr>
          <w:ilvl w:val="0"/>
          <w:numId w:val="10"/>
        </w:numPr>
        <w:suppressAutoHyphens w:val="0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F0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карта мира</w:t>
      </w:r>
    </w:p>
    <w:p w:rsidR="00A27F03" w:rsidRPr="00A27F03" w:rsidRDefault="00A27F03" w:rsidP="00A27F03">
      <w:pPr>
        <w:pStyle w:val="a6"/>
        <w:numPr>
          <w:ilvl w:val="0"/>
          <w:numId w:val="10"/>
        </w:numPr>
        <w:suppressAutoHyphens w:val="0"/>
        <w:spacing w:after="0" w:line="240" w:lineRule="auto"/>
        <w:ind w:hanging="578"/>
        <w:jc w:val="both"/>
        <w:rPr>
          <w:rStyle w:val="10pt1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компас</w:t>
      </w:r>
    </w:p>
    <w:p w:rsidR="005F4D06" w:rsidRPr="00620EB1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Style w:val="10pt1"/>
          <w:rFonts w:ascii="Times New Roman" w:hAnsi="Times New Roman" w:cs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>интерактивная доска;</w:t>
      </w:r>
    </w:p>
    <w:p w:rsidR="005F4D06" w:rsidRPr="00620EB1" w:rsidRDefault="005F4D06" w:rsidP="005F4D06">
      <w:pPr>
        <w:pStyle w:val="a5"/>
        <w:numPr>
          <w:ilvl w:val="0"/>
          <w:numId w:val="10"/>
        </w:numPr>
        <w:shd w:val="clear" w:color="auto" w:fill="auto"/>
        <w:spacing w:before="0" w:line="252" w:lineRule="exact"/>
        <w:ind w:left="140" w:right="40"/>
        <w:rPr>
          <w:rStyle w:val="10pt1"/>
          <w:rFonts w:ascii="Times New Roman" w:hAnsi="Times New Roman" w:cs="Times New Roman"/>
          <w:sz w:val="24"/>
          <w:szCs w:val="24"/>
        </w:rPr>
      </w:pPr>
      <w:r w:rsidRPr="00620EB1">
        <w:rPr>
          <w:rStyle w:val="10pt1"/>
          <w:rFonts w:ascii="Times New Roman" w:hAnsi="Times New Roman" w:cs="Times New Roman"/>
          <w:sz w:val="24"/>
          <w:szCs w:val="24"/>
        </w:rPr>
        <w:t>компьютер</w:t>
      </w: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0F97" w:rsidRPr="00E7273A" w:rsidRDefault="00250F97" w:rsidP="00E727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14DE" w:rsidRPr="00E7273A" w:rsidRDefault="00E314DE" w:rsidP="00E7273A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1A4" w:rsidRPr="00E7273A" w:rsidRDefault="007351A4" w:rsidP="00E7273A">
      <w:pPr>
        <w:jc w:val="both"/>
        <w:rPr>
          <w:sz w:val="24"/>
          <w:szCs w:val="24"/>
        </w:rPr>
      </w:pPr>
    </w:p>
    <w:sectPr w:rsidR="007351A4" w:rsidRPr="00E7273A" w:rsidSect="005F4D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8C6"/>
    <w:multiLevelType w:val="hybridMultilevel"/>
    <w:tmpl w:val="9C34F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22017"/>
    <w:multiLevelType w:val="hybridMultilevel"/>
    <w:tmpl w:val="80907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EB12E7"/>
    <w:multiLevelType w:val="hybridMultilevel"/>
    <w:tmpl w:val="D8746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6AC252AD"/>
    <w:multiLevelType w:val="hybridMultilevel"/>
    <w:tmpl w:val="AEBAB4E8"/>
    <w:lvl w:ilvl="0" w:tplc="52F4DB7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074F5C"/>
    <w:multiLevelType w:val="hybridMultilevel"/>
    <w:tmpl w:val="3B5A7736"/>
    <w:lvl w:ilvl="0" w:tplc="7F6009A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8655F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92D"/>
    <w:rsid w:val="00077311"/>
    <w:rsid w:val="00250F97"/>
    <w:rsid w:val="003D0C48"/>
    <w:rsid w:val="00573F8A"/>
    <w:rsid w:val="005F4D06"/>
    <w:rsid w:val="007351A4"/>
    <w:rsid w:val="00785A41"/>
    <w:rsid w:val="007C1829"/>
    <w:rsid w:val="00A0092D"/>
    <w:rsid w:val="00A27F03"/>
    <w:rsid w:val="00A51F3C"/>
    <w:rsid w:val="00B91329"/>
    <w:rsid w:val="00C14AD4"/>
    <w:rsid w:val="00CF107F"/>
    <w:rsid w:val="00E314DE"/>
    <w:rsid w:val="00E72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D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14DE"/>
    <w:pPr>
      <w:suppressAutoHyphens/>
    </w:pPr>
    <w:rPr>
      <w:rFonts w:eastAsia="Calibri"/>
      <w:sz w:val="28"/>
      <w:szCs w:val="22"/>
      <w:lang w:eastAsia="zh-CN"/>
    </w:rPr>
  </w:style>
  <w:style w:type="character" w:customStyle="1" w:styleId="a4">
    <w:name w:val="Основной текст Знак"/>
    <w:link w:val="a5"/>
    <w:rsid w:val="005F4D06"/>
    <w:rPr>
      <w:rFonts w:ascii="Arial" w:hAnsi="Arial" w:cs="Arial"/>
      <w:sz w:val="22"/>
      <w:szCs w:val="22"/>
      <w:shd w:val="clear" w:color="auto" w:fill="FFFFFF"/>
    </w:rPr>
  </w:style>
  <w:style w:type="character" w:customStyle="1" w:styleId="10pt">
    <w:name w:val="Основной текст + 10 pt"/>
    <w:aliases w:val="Курсив"/>
    <w:rsid w:val="005F4D06"/>
    <w:rPr>
      <w:rFonts w:ascii="Arial" w:hAnsi="Arial" w:cs="Arial"/>
      <w:i/>
      <w:iCs/>
      <w:spacing w:val="0"/>
      <w:sz w:val="20"/>
      <w:szCs w:val="20"/>
    </w:rPr>
  </w:style>
  <w:style w:type="paragraph" w:styleId="a5">
    <w:name w:val="Body Text"/>
    <w:basedOn w:val="a"/>
    <w:link w:val="a4"/>
    <w:rsid w:val="005F4D06"/>
    <w:pPr>
      <w:shd w:val="clear" w:color="auto" w:fill="FFFFFF"/>
      <w:suppressAutoHyphens w:val="0"/>
      <w:spacing w:before="240" w:after="180" w:line="254" w:lineRule="exact"/>
    </w:pPr>
    <w:rPr>
      <w:rFonts w:ascii="Arial" w:eastAsia="Times New Roman" w:hAnsi="Arial" w:cs="Arial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5F4D06"/>
    <w:rPr>
      <w:rFonts w:ascii="Calibri" w:eastAsia="Calibri" w:hAnsi="Calibri" w:cs="Calibri"/>
      <w:sz w:val="22"/>
      <w:szCs w:val="22"/>
      <w:lang w:eastAsia="zh-CN"/>
    </w:rPr>
  </w:style>
  <w:style w:type="character" w:customStyle="1" w:styleId="10">
    <w:name w:val="Основной текст + 10"/>
    <w:aliases w:val="5 pt11"/>
    <w:rsid w:val="005F4D06"/>
    <w:rPr>
      <w:rFonts w:ascii="Arial" w:hAnsi="Arial" w:cs="Arial"/>
      <w:spacing w:val="0"/>
      <w:sz w:val="21"/>
      <w:szCs w:val="21"/>
    </w:rPr>
  </w:style>
  <w:style w:type="character" w:customStyle="1" w:styleId="c0">
    <w:name w:val="c0"/>
    <w:rsid w:val="005F4D06"/>
  </w:style>
  <w:style w:type="paragraph" w:customStyle="1" w:styleId="c3">
    <w:name w:val="c3"/>
    <w:basedOn w:val="a"/>
    <w:rsid w:val="005F4D0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(12)"/>
    <w:basedOn w:val="a0"/>
    <w:rsid w:val="005F4D06"/>
    <w:rPr>
      <w:rFonts w:ascii="Arial" w:hAnsi="Arial" w:cs="Arial"/>
      <w:b/>
      <w:bCs/>
      <w:smallCaps/>
      <w:spacing w:val="0"/>
      <w:sz w:val="23"/>
      <w:szCs w:val="23"/>
    </w:rPr>
  </w:style>
  <w:style w:type="character" w:customStyle="1" w:styleId="10pt1">
    <w:name w:val="Основной текст + 10 pt1"/>
    <w:rsid w:val="005F4D06"/>
    <w:rPr>
      <w:rFonts w:ascii="Arial" w:hAnsi="Arial" w:cs="Arial"/>
      <w:spacing w:val="0"/>
      <w:sz w:val="20"/>
      <w:szCs w:val="20"/>
    </w:rPr>
  </w:style>
  <w:style w:type="paragraph" w:styleId="a6">
    <w:name w:val="List Paragraph"/>
    <w:basedOn w:val="a"/>
    <w:uiPriority w:val="34"/>
    <w:qFormat/>
    <w:rsid w:val="005F4D06"/>
    <w:pPr>
      <w:ind w:left="720"/>
      <w:contextualSpacing/>
    </w:pPr>
  </w:style>
  <w:style w:type="table" w:styleId="a7">
    <w:name w:val="Table Grid"/>
    <w:basedOn w:val="a1"/>
    <w:rsid w:val="00C14AD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4D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314DE"/>
    <w:pPr>
      <w:suppressAutoHyphens/>
    </w:pPr>
    <w:rPr>
      <w:rFonts w:eastAsia="Calibri"/>
      <w:sz w:val="28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2743</Words>
  <Characters>15640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Нелли</dc:creator>
  <cp:keywords/>
  <dc:description/>
  <cp:lastModifiedBy>Мама</cp:lastModifiedBy>
  <cp:revision>9</cp:revision>
  <cp:lastPrinted>2013-07-01T06:27:00Z</cp:lastPrinted>
  <dcterms:created xsi:type="dcterms:W3CDTF">2013-06-27T18:27:00Z</dcterms:created>
  <dcterms:modified xsi:type="dcterms:W3CDTF">2015-09-04T13:32:00Z</dcterms:modified>
</cp:coreProperties>
</file>