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27.04.2020</w:t>
      </w:r>
    </w:p>
    <w:tbl>
      <w:tblPr>
        <w:tblStyle w:val="Table1"/>
        <w:tblW w:w="10260.0" w:type="dxa"/>
        <w:jc w:val="left"/>
        <w:tblInd w:w="5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70"/>
        <w:gridCol w:w="1890"/>
        <w:gridCol w:w="7200"/>
        <w:tblGridChange w:id="0">
          <w:tblGrid>
            <w:gridCol w:w="1170"/>
            <w:gridCol w:w="1890"/>
            <w:gridCol w:w="720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класс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 класс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математика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Учи.ру,  задание от учителя до 28.04.</w:t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русский язык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РТ стр.42 упр.8</w:t>
            </w:r>
          </w:p>
        </w:tc>
      </w:tr>
      <w:tr>
        <w:trPr>
          <w:trHeight w:val="66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литературное чтение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Учебник стр. 91-92 В.Сутеев “Цыпленок и Утенок” + РТ с.53 №1, 2.</w:t>
            </w:r>
          </w:p>
        </w:tc>
      </w:tr>
      <w:tr>
        <w:trPr>
          <w:trHeight w:val="66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 класс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русский язык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Р.Т.стр.50 упр.7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математика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Р.Т.стр.57 № 6-9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литературное чтение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Пройти тест  по ссылке. Можно пользоваться учебником.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https://forms.gle/LNR7Neyk3GwqUhYYA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before="24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 класс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Английский язык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учебник с 32, у 1.1(посмотреть видео, повторить за диктором), отдельный документ(записать слова и выражения в словарь/тетрадь, выучить первые 5 слов и рассказать на видео, с выражениями составить предложения по образцу в документе) выполнить до 30.04 включительно.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 а класс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Русский язык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Повторение. У стр 178 упр 9.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Математика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ЯКласс Контрольная работа “Нахождение неизвестного числа (уравнения)” , 45 мин, 1 попытка. Выполнять самостоятельно.</w:t>
            </w:r>
          </w:p>
        </w:tc>
      </w:tr>
      <w:tr>
        <w:trPr>
          <w:trHeight w:val="7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Литературное чтение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after="32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(До среды.)У стр 156-179. прочитать. Стр 179 №5 Письменно в тетради: автор, заголовок, название из №5., текст 5-6 предложений, свое мнение о героях.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after="320" w:before="24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 б класс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Литературное чтение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с.146-155, читать, ответить письменно на 4 вопрос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Русский язык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after="320" w:before="24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Выполните контрольную  работу по теме «Словосочетание. Слово и предложение, связь слов в словосочетании». Задание смотрите в вайбере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Математика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с.135-137, !, читать,  № 2, № 6, № 10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after="320" w:before="24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 класс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Русский язык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Упр. 679 ( №1 или № 2 на выбор письменно по заданию; цифру 1, 2 в выбранном тексте выполнить)</w:t>
            </w:r>
          </w:p>
        </w:tc>
      </w:tr>
      <w:tr>
        <w:trPr>
          <w:trHeight w:val="94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История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Прочитать п. 52., выписать информацию про Цезаря.</w:t>
            </w:r>
          </w:p>
          <w:p w:rsidR="00000000" w:rsidDel="00000000" w:rsidP="00000000" w:rsidRDefault="00000000" w:rsidRPr="00000000" w14:paraId="00000057">
            <w:pPr>
              <w:widowControl w:val="0"/>
              <w:spacing w:after="240" w:before="24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! Выслать учителю</w:t>
            </w:r>
          </w:p>
          <w:p w:rsidR="00000000" w:rsidDel="00000000" w:rsidP="00000000" w:rsidRDefault="00000000" w:rsidRPr="00000000" w14:paraId="00000058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математика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after="240" w:before="24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Учебник с.204, прочитать, выполнить №723,724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7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after="240" w:before="240" w:line="240" w:lineRule="auto"/>
              <w:ind w:left="360"/>
              <w:rPr>
                <w:color w:val="1155cc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81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 класс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География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Сайт Российская электронная школа География 6 класс Урок 14 Почва как особое природное образование. (ссылка</w:t>
            </w:r>
            <w:hyperlink r:id="rId6">
              <w:r w:rsidDel="00000000" w:rsidR="00000000" w:rsidRPr="00000000">
                <w:rPr>
                  <w:rtl w:val="0"/>
                </w:rPr>
                <w:t xml:space="preserve"> </w:t>
              </w:r>
            </w:hyperlink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https://resh.edu.ru/subject/lesson/7180/main/251950/</w:t>
              </w:r>
            </w:hyperlink>
            <w:r w:rsidDel="00000000" w:rsidR="00000000" w:rsidRPr="00000000">
              <w:rPr>
                <w:rtl w:val="0"/>
              </w:rPr>
              <w:t xml:space="preserve"> ) –</w:t>
            </w:r>
          </w:p>
          <w:p w:rsidR="00000000" w:rsidDel="00000000" w:rsidP="00000000" w:rsidRDefault="00000000" w:rsidRPr="00000000" w14:paraId="00000068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1. Записать определения что такое почва, плодородие, перегной (гумус).</w:t>
            </w:r>
          </w:p>
          <w:p w:rsidR="00000000" w:rsidDel="00000000" w:rsidP="00000000" w:rsidRDefault="00000000" w:rsidRPr="00000000" w14:paraId="00000069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2. Записать схему «Факторы почвообразования».</w:t>
            </w:r>
          </w:p>
          <w:p w:rsidR="00000000" w:rsidDel="00000000" w:rsidP="00000000" w:rsidRDefault="00000000" w:rsidRPr="00000000" w14:paraId="0000006A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3. Заполнить таблицу 1 «Типы почв».</w:t>
            </w:r>
          </w:p>
          <w:p w:rsidR="00000000" w:rsidDel="00000000" w:rsidP="00000000" w:rsidRDefault="00000000" w:rsidRPr="00000000" w14:paraId="0000006B">
            <w:pPr>
              <w:widowControl w:val="0"/>
              <w:spacing w:befor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Таблица 1. «Типы почв»</w:t>
            </w:r>
          </w:p>
          <w:tbl>
            <w:tblPr>
              <w:tblStyle w:val="Table2"/>
              <w:tblW w:w="6990.000000000001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406.6204986149585"/>
              <w:gridCol w:w="1665.2077562326872"/>
              <w:gridCol w:w="1074.639889196676"/>
              <w:gridCol w:w="1181.1357340720222"/>
              <w:gridCol w:w="1132.7285318559557"/>
              <w:gridCol w:w="1529.667590027701"/>
              <w:tblGridChange w:id="0">
                <w:tblGrid>
                  <w:gridCol w:w="406.6204986149585"/>
                  <w:gridCol w:w="1665.2077562326872"/>
                  <w:gridCol w:w="1074.639889196676"/>
                  <w:gridCol w:w="1181.1357340720222"/>
                  <w:gridCol w:w="1132.7285318559557"/>
                  <w:gridCol w:w="1529.667590027701"/>
                </w:tblGrid>
              </w:tblGridChange>
            </w:tblGrid>
            <w:tr>
              <w:trPr>
                <w:trHeight w:val="770" w:hRule="atLeast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C">
                  <w:pPr>
                    <w:widowControl w:val="0"/>
                    <w:spacing w:before="240" w:lineRule="auto"/>
                    <w:jc w:val="both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№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D">
                  <w:pPr>
                    <w:widowControl w:val="0"/>
                    <w:spacing w:before="240" w:lineRule="auto"/>
                    <w:jc w:val="both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Природная зона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E">
                  <w:pPr>
                    <w:widowControl w:val="0"/>
                    <w:spacing w:before="240" w:lineRule="auto"/>
                    <w:jc w:val="both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Типы почв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F">
                  <w:pPr>
                    <w:widowControl w:val="0"/>
                    <w:spacing w:before="240" w:lineRule="auto"/>
                    <w:jc w:val="both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Содержание гумуса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0">
                  <w:pPr>
                    <w:widowControl w:val="0"/>
                    <w:spacing w:before="240" w:lineRule="auto"/>
                    <w:jc w:val="both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Свойства почвы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1">
                  <w:pPr>
                    <w:widowControl w:val="0"/>
                    <w:spacing w:before="240" w:lineRule="auto"/>
                    <w:jc w:val="both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Условия почвообразования</w:t>
                  </w:r>
                </w:p>
              </w:tc>
            </w:tr>
            <w:tr>
              <w:trPr>
                <w:trHeight w:val="785" w:hRule="atLeast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2">
                  <w:pPr>
                    <w:widowControl w:val="0"/>
                    <w:spacing w:before="240" w:lineRule="auto"/>
                    <w:jc w:val="both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1.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3">
                  <w:pPr>
                    <w:widowControl w:val="0"/>
                    <w:spacing w:before="240" w:lineRule="auto"/>
                    <w:jc w:val="both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Тундра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4">
                  <w:pPr>
                    <w:widowControl w:val="0"/>
                    <w:spacing w:before="240" w:lineRule="auto"/>
                    <w:jc w:val="both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Тундрово-глеевые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5">
                  <w:pPr>
                    <w:widowControl w:val="0"/>
                    <w:spacing w:before="240" w:lineRule="auto"/>
                    <w:jc w:val="both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Крайне мало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6">
                  <w:pPr>
                    <w:widowControl w:val="0"/>
                    <w:spacing w:before="240" w:lineRule="auto"/>
                    <w:jc w:val="both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Низкое плодородие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7">
                  <w:pPr>
                    <w:widowControl w:val="0"/>
                    <w:spacing w:before="240" w:lineRule="auto"/>
                    <w:jc w:val="both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Низкие температуры</w:t>
                  </w:r>
                </w:p>
              </w:tc>
            </w:tr>
            <w:tr>
              <w:trPr>
                <w:trHeight w:val="500" w:hRule="atLeast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8">
                  <w:pPr>
                    <w:widowControl w:val="0"/>
                    <w:spacing w:before="240" w:lineRule="auto"/>
                    <w:jc w:val="both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9">
                  <w:pPr>
                    <w:widowControl w:val="0"/>
                    <w:spacing w:before="240" w:lineRule="auto"/>
                    <w:jc w:val="both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и т.д.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A">
                  <w:pPr>
                    <w:widowControl w:val="0"/>
                    <w:spacing w:before="240" w:lineRule="auto"/>
                    <w:jc w:val="both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B">
                  <w:pPr>
                    <w:widowControl w:val="0"/>
                    <w:spacing w:before="240" w:lineRule="auto"/>
                    <w:jc w:val="both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C">
                  <w:pPr>
                    <w:widowControl w:val="0"/>
                    <w:spacing w:before="240" w:lineRule="auto"/>
                    <w:jc w:val="both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D">
                  <w:pPr>
                    <w:widowControl w:val="0"/>
                    <w:spacing w:before="240" w:lineRule="auto"/>
                    <w:jc w:val="both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</w:tc>
            </w:tr>
            <w:tr>
              <w:trPr>
                <w:trHeight w:val="485" w:hRule="atLeast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E">
                  <w:pPr>
                    <w:widowControl w:val="0"/>
                    <w:spacing w:before="240" w:lineRule="auto"/>
                    <w:jc w:val="both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F">
                  <w:pPr>
                    <w:widowControl w:val="0"/>
                    <w:spacing w:before="240" w:lineRule="auto"/>
                    <w:jc w:val="both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0">
                  <w:pPr>
                    <w:widowControl w:val="0"/>
                    <w:spacing w:before="240" w:lineRule="auto"/>
                    <w:jc w:val="both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1">
                  <w:pPr>
                    <w:widowControl w:val="0"/>
                    <w:spacing w:before="240" w:lineRule="auto"/>
                    <w:jc w:val="both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2">
                  <w:pPr>
                    <w:widowControl w:val="0"/>
                    <w:spacing w:before="240" w:lineRule="auto"/>
                    <w:jc w:val="both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3">
                  <w:pPr>
                    <w:widowControl w:val="0"/>
                    <w:spacing w:before="240" w:lineRule="auto"/>
                    <w:jc w:val="both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</w:tc>
            </w:tr>
          </w:tbl>
          <w:p w:rsidR="00000000" w:rsidDel="00000000" w:rsidP="00000000" w:rsidRDefault="00000000" w:rsidRPr="00000000" w14:paraId="00000084">
            <w:pPr>
              <w:widowControl w:val="0"/>
              <w:spacing w:befor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5">
            <w:pPr>
              <w:widowControl w:val="0"/>
              <w:spacing w:befor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4. Записать схему «Охрана почв».</w:t>
            </w:r>
          </w:p>
          <w:p w:rsidR="00000000" w:rsidDel="00000000" w:rsidP="00000000" w:rsidRDefault="00000000" w:rsidRPr="00000000" w14:paraId="00000086">
            <w:pPr>
              <w:widowControl w:val="0"/>
              <w:spacing w:befor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5. Записать определение что такое мелиорация.</w:t>
            </w:r>
          </w:p>
          <w:p w:rsidR="00000000" w:rsidDel="00000000" w:rsidP="00000000" w:rsidRDefault="00000000" w:rsidRPr="00000000" w14:paraId="00000087">
            <w:pPr>
              <w:widowControl w:val="0"/>
              <w:spacing w:befor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6. Записать схему «Виды мелиорации».</w:t>
            </w:r>
          </w:p>
          <w:p w:rsidR="00000000" w:rsidDel="00000000" w:rsidP="00000000" w:rsidRDefault="00000000" w:rsidRPr="00000000" w14:paraId="00000088">
            <w:pPr>
              <w:widowControl w:val="0"/>
              <w:spacing w:befor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(Фото выслать до 21.00 ч. 28.04)</w:t>
            </w:r>
          </w:p>
        </w:tc>
      </w:tr>
      <w:tr>
        <w:trPr>
          <w:trHeight w:val="10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русский язык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параграф 98 с.136 выучить правило</w:t>
            </w:r>
          </w:p>
        </w:tc>
      </w:tr>
      <w:tr>
        <w:trPr>
          <w:trHeight w:val="9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Обществознание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С. 107, ответить на вопросы № 1, 4, 6, 7 “К главе III” (письменно).</w:t>
            </w:r>
          </w:p>
          <w:p w:rsidR="00000000" w:rsidDel="00000000" w:rsidP="00000000" w:rsidRDefault="00000000" w:rsidRPr="00000000" w14:paraId="0000008F">
            <w:pPr>
              <w:widowControl w:val="0"/>
              <w:spacing w:after="0" w:before="0"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! Выслать учителю.</w:t>
            </w:r>
          </w:p>
        </w:tc>
      </w:tr>
      <w:tr>
        <w:trPr>
          <w:trHeight w:val="100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математика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Российская электронная школа, посмотреть урок  - математика, раздел 16, урок105 </w:t>
            </w: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https://resh.edu.ru/subject/lesson/126/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. Вывод в конце урока записать к себе в справочник. Выполнить “Упражнения и задачи” . Скрин “пройдено ... из ...” учителю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английский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учебник, с 150, у 82(а)(послушать аудиозапись и заполнить пропуски, слова для вставки в отдельном документе в группе)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 класс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География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before="240" w:lineRule="auto"/>
              <w:jc w:val="both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Учебник страница 209 письменно в рабочей тетради ответить на вопросы с 1 по 8. (фото выслать до 17.00 ч. 27.04)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русский язык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after="240"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параграф 69 с.170-171 ознакомиться с правилами</w:t>
            </w:r>
          </w:p>
        </w:tc>
      </w:tr>
      <w:tr>
        <w:trPr>
          <w:trHeight w:val="115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литература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учебник с.204-209 прочитать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9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Английский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before="240" w:lineRule="auto"/>
              <w:rPr>
                <w:color w:val="1a1a1a"/>
                <w:highlight w:val="white"/>
              </w:rPr>
            </w:pPr>
            <w:r w:rsidDel="00000000" w:rsidR="00000000" w:rsidRPr="00000000">
              <w:rPr>
                <w:color w:val="1a1a1a"/>
                <w:highlight w:val="white"/>
                <w:rtl w:val="0"/>
              </w:rPr>
              <w:t xml:space="preserve">с 111, у 53(прочитать, перевести устно, нарисовать комикс к понравившейся шутке)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9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алгебра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1. Консультация в ZOOM в 09.00.</w:t>
            </w:r>
          </w:p>
          <w:p w:rsidR="00000000" w:rsidDel="00000000" w:rsidP="00000000" w:rsidRDefault="00000000" w:rsidRPr="00000000" w14:paraId="000000A8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2. Учи.ру. Карточка от учителя</w:t>
            </w:r>
          </w:p>
        </w:tc>
      </w:tr>
      <w:tr>
        <w:trPr>
          <w:trHeight w:val="99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9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 класс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Биология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before="240" w:lineRule="auto"/>
              <w:jc w:val="both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Учебник изучить параграфы 53, 54. Записать в рабочую тетрадь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u w:val="single"/>
                <w:rtl w:val="0"/>
              </w:rPr>
              <w:t xml:space="preserve">фото выслать до 17.00 ч. 29.04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):</w:t>
            </w:r>
          </w:p>
          <w:p w:rsidR="00000000" w:rsidDel="00000000" w:rsidP="00000000" w:rsidRDefault="00000000" w:rsidRPr="00000000" w14:paraId="000000B2">
            <w:pPr>
              <w:widowControl w:val="0"/>
              <w:spacing w:before="240" w:lineRule="auto"/>
              <w:jc w:val="both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1. Определение что такое высшая нервная деятельность.</w:t>
            </w:r>
          </w:p>
          <w:p w:rsidR="00000000" w:rsidDel="00000000" w:rsidP="00000000" w:rsidRDefault="00000000" w:rsidRPr="00000000" w14:paraId="000000B3">
            <w:pPr>
              <w:widowControl w:val="0"/>
              <w:spacing w:before="240" w:lineRule="auto"/>
              <w:jc w:val="both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2. И.М.Павлов и И.П.Сеченов – вклад в науку (что сделали).</w:t>
            </w:r>
          </w:p>
          <w:p w:rsidR="00000000" w:rsidDel="00000000" w:rsidP="00000000" w:rsidRDefault="00000000" w:rsidRPr="00000000" w14:paraId="000000B4">
            <w:pPr>
              <w:widowControl w:val="0"/>
              <w:spacing w:before="240" w:lineRule="auto"/>
              <w:jc w:val="both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3. А.А.Ухтомский – вклад в науку (что сделал).</w:t>
            </w:r>
          </w:p>
          <w:p w:rsidR="00000000" w:rsidDel="00000000" w:rsidP="00000000" w:rsidRDefault="00000000" w:rsidRPr="00000000" w14:paraId="000000B5">
            <w:pPr>
              <w:widowControl w:val="0"/>
              <w:spacing w:before="240" w:lineRule="auto"/>
              <w:jc w:val="both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4. Заполнить таблицы 1 и 2.</w:t>
            </w:r>
          </w:p>
          <w:p w:rsidR="00000000" w:rsidDel="00000000" w:rsidP="00000000" w:rsidRDefault="00000000" w:rsidRPr="00000000" w14:paraId="000000B6">
            <w:pPr>
              <w:widowControl w:val="0"/>
              <w:spacing w:before="240" w:lineRule="auto"/>
              <w:jc w:val="right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Таблица 1. «Врождённые программы поведения».</w:t>
            </w:r>
          </w:p>
          <w:tbl>
            <w:tblPr>
              <w:tblStyle w:val="Table3"/>
              <w:tblW w:w="699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1711.641586867305"/>
              <w:gridCol w:w="1730.766073871409"/>
              <w:gridCol w:w="1769.015047879617"/>
              <w:gridCol w:w="1778.5772913816688"/>
              <w:tblGridChange w:id="0">
                <w:tblGrid>
                  <w:gridCol w:w="1711.641586867305"/>
                  <w:gridCol w:w="1730.766073871409"/>
                  <w:gridCol w:w="1769.015047879617"/>
                  <w:gridCol w:w="1778.5772913816688"/>
                </w:tblGrid>
              </w:tblGridChange>
            </w:tblGrid>
            <w:tr>
              <w:trPr>
                <w:trHeight w:val="485" w:hRule="atLeast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7">
                  <w:pPr>
                    <w:widowControl w:val="0"/>
                    <w:spacing w:before="240" w:lineRule="auto"/>
                    <w:jc w:val="center"/>
                    <w:rPr>
                      <w:rFonts w:ascii="Times New Roman" w:cs="Times New Roman" w:eastAsia="Times New Roman" w:hAnsi="Times New Roman"/>
                      <w:color w:val="1a1a1a"/>
                      <w:sz w:val="23"/>
                      <w:szCs w:val="23"/>
                      <w:highlight w:val="whit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a1a1a"/>
                      <w:sz w:val="23"/>
                      <w:szCs w:val="23"/>
                      <w:highlight w:val="white"/>
                      <w:rtl w:val="0"/>
                    </w:rPr>
                    <w:t xml:space="preserve">Формы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8">
                  <w:pPr>
                    <w:widowControl w:val="0"/>
                    <w:spacing w:before="240" w:lineRule="auto"/>
                    <w:jc w:val="center"/>
                    <w:rPr>
                      <w:rFonts w:ascii="Times New Roman" w:cs="Times New Roman" w:eastAsia="Times New Roman" w:hAnsi="Times New Roman"/>
                      <w:color w:val="1a1a1a"/>
                      <w:sz w:val="23"/>
                      <w:szCs w:val="23"/>
                      <w:highlight w:val="whit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a1a1a"/>
                      <w:sz w:val="23"/>
                      <w:szCs w:val="23"/>
                      <w:highlight w:val="white"/>
                      <w:rtl w:val="0"/>
                    </w:rPr>
                    <w:t xml:space="preserve">Характерные черты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9">
                  <w:pPr>
                    <w:widowControl w:val="0"/>
                    <w:spacing w:before="240" w:lineRule="auto"/>
                    <w:jc w:val="center"/>
                    <w:rPr>
                      <w:rFonts w:ascii="Times New Roman" w:cs="Times New Roman" w:eastAsia="Times New Roman" w:hAnsi="Times New Roman"/>
                      <w:color w:val="1a1a1a"/>
                      <w:sz w:val="23"/>
                      <w:szCs w:val="23"/>
                      <w:highlight w:val="whit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a1a1a"/>
                      <w:sz w:val="23"/>
                      <w:szCs w:val="23"/>
                      <w:highlight w:val="white"/>
                      <w:rtl w:val="0"/>
                    </w:rPr>
                    <w:t xml:space="preserve">Значение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A">
                  <w:pPr>
                    <w:widowControl w:val="0"/>
                    <w:spacing w:before="240" w:lineRule="auto"/>
                    <w:jc w:val="center"/>
                    <w:rPr>
                      <w:rFonts w:ascii="Times New Roman" w:cs="Times New Roman" w:eastAsia="Times New Roman" w:hAnsi="Times New Roman"/>
                      <w:color w:val="1a1a1a"/>
                      <w:sz w:val="23"/>
                      <w:szCs w:val="23"/>
                      <w:highlight w:val="whit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a1a1a"/>
                      <w:sz w:val="23"/>
                      <w:szCs w:val="23"/>
                      <w:highlight w:val="white"/>
                      <w:rtl w:val="0"/>
                    </w:rPr>
                    <w:t xml:space="preserve">Примеры</w:t>
                  </w:r>
                </w:p>
              </w:tc>
            </w:tr>
            <w:tr>
              <w:trPr>
                <w:trHeight w:val="2405" w:hRule="atLeast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B">
                  <w:pPr>
                    <w:widowControl w:val="0"/>
                    <w:spacing w:before="240" w:lineRule="auto"/>
                    <w:jc w:val="center"/>
                    <w:rPr>
                      <w:rFonts w:ascii="Times New Roman" w:cs="Times New Roman" w:eastAsia="Times New Roman" w:hAnsi="Times New Roman"/>
                      <w:color w:val="1a1a1a"/>
                      <w:sz w:val="23"/>
                      <w:szCs w:val="23"/>
                      <w:highlight w:val="whit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a1a1a"/>
                      <w:sz w:val="23"/>
                      <w:szCs w:val="23"/>
                      <w:highlight w:val="white"/>
                      <w:rtl w:val="0"/>
                    </w:rPr>
                    <w:t xml:space="preserve">1. Безусловные рефлексы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C">
                  <w:pPr>
                    <w:widowControl w:val="0"/>
                    <w:spacing w:before="240" w:lineRule="auto"/>
                    <w:jc w:val="center"/>
                    <w:rPr>
                      <w:rFonts w:ascii="Times New Roman" w:cs="Times New Roman" w:eastAsia="Times New Roman" w:hAnsi="Times New Roman"/>
                      <w:color w:val="1a1a1a"/>
                      <w:sz w:val="23"/>
                      <w:szCs w:val="23"/>
                      <w:highlight w:val="whit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a1a1a"/>
                      <w:sz w:val="23"/>
                      <w:szCs w:val="23"/>
                      <w:highlight w:val="white"/>
                      <w:rtl w:val="0"/>
                    </w:rPr>
                    <w:t xml:space="preserve">Врождённые реакции на действия раздражителей внешней и внутренней среды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D">
                  <w:pPr>
                    <w:widowControl w:val="0"/>
                    <w:spacing w:before="240" w:lineRule="auto"/>
                    <w:jc w:val="center"/>
                    <w:rPr>
                      <w:rFonts w:ascii="Times New Roman" w:cs="Times New Roman" w:eastAsia="Times New Roman" w:hAnsi="Times New Roman"/>
                      <w:color w:val="1a1a1a"/>
                      <w:sz w:val="23"/>
                      <w:szCs w:val="23"/>
                      <w:highlight w:val="whit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a1a1a"/>
                      <w:sz w:val="23"/>
                      <w:szCs w:val="23"/>
                      <w:highlight w:val="white"/>
                      <w:rtl w:val="0"/>
                    </w:rPr>
                    <w:t xml:space="preserve">Приспособление к постоянно действующим факторам среды, лежат в основе реализации физиологических потребностей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E">
                  <w:pPr>
                    <w:widowControl w:val="0"/>
                    <w:spacing w:before="240" w:lineRule="auto"/>
                    <w:jc w:val="center"/>
                    <w:rPr>
                      <w:rFonts w:ascii="Times New Roman" w:cs="Times New Roman" w:eastAsia="Times New Roman" w:hAnsi="Times New Roman"/>
                      <w:color w:val="1a1a1a"/>
                      <w:sz w:val="23"/>
                      <w:szCs w:val="23"/>
                      <w:highlight w:val="whit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a1a1a"/>
                      <w:sz w:val="23"/>
                      <w:szCs w:val="23"/>
                      <w:highlight w:val="white"/>
                      <w:rtl w:val="0"/>
                    </w:rPr>
                    <w:t xml:space="preserve">Глотание, чихание, кашель, ориентировочный рефлекс, сосательный рефлекс, мигательный рефлекс, …</w:t>
                  </w:r>
                </w:p>
              </w:tc>
            </w:tr>
            <w:tr>
              <w:trPr>
                <w:trHeight w:val="485" w:hRule="atLeast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F">
                  <w:pPr>
                    <w:widowControl w:val="0"/>
                    <w:spacing w:before="240" w:lineRule="auto"/>
                    <w:jc w:val="center"/>
                    <w:rPr>
                      <w:rFonts w:ascii="Times New Roman" w:cs="Times New Roman" w:eastAsia="Times New Roman" w:hAnsi="Times New Roman"/>
                      <w:color w:val="1a1a1a"/>
                      <w:sz w:val="23"/>
                      <w:szCs w:val="23"/>
                      <w:highlight w:val="whit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a1a1a"/>
                      <w:sz w:val="23"/>
                      <w:szCs w:val="23"/>
                      <w:highlight w:val="white"/>
                      <w:rtl w:val="0"/>
                    </w:rPr>
                    <w:t xml:space="preserve">2. Инстинкт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C0">
                  <w:pPr>
                    <w:widowControl w:val="0"/>
                    <w:spacing w:before="240" w:lineRule="auto"/>
                    <w:jc w:val="center"/>
                    <w:rPr>
                      <w:rFonts w:ascii="Times New Roman" w:cs="Times New Roman" w:eastAsia="Times New Roman" w:hAnsi="Times New Roman"/>
                      <w:color w:val="1a1a1a"/>
                      <w:sz w:val="23"/>
                      <w:szCs w:val="23"/>
                      <w:highlight w:val="whit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a1a1a"/>
                      <w:sz w:val="23"/>
                      <w:szCs w:val="23"/>
                      <w:highlight w:val="white"/>
                      <w:rtl w:val="0"/>
                    </w:rPr>
                    <w:t xml:space="preserve">…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C1">
                  <w:pPr>
                    <w:widowControl w:val="0"/>
                    <w:spacing w:before="240" w:lineRule="auto"/>
                    <w:jc w:val="center"/>
                    <w:rPr>
                      <w:rFonts w:ascii="Times New Roman" w:cs="Times New Roman" w:eastAsia="Times New Roman" w:hAnsi="Times New Roman"/>
                      <w:color w:val="1a1a1a"/>
                      <w:sz w:val="23"/>
                      <w:szCs w:val="23"/>
                      <w:highlight w:val="whit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a1a1a"/>
                      <w:sz w:val="23"/>
                      <w:szCs w:val="23"/>
                      <w:highlight w:val="white"/>
                      <w:rtl w:val="0"/>
                    </w:rPr>
                    <w:t xml:space="preserve">…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C2">
                  <w:pPr>
                    <w:widowControl w:val="0"/>
                    <w:spacing w:before="240" w:lineRule="auto"/>
                    <w:jc w:val="center"/>
                    <w:rPr>
                      <w:rFonts w:ascii="Times New Roman" w:cs="Times New Roman" w:eastAsia="Times New Roman" w:hAnsi="Times New Roman"/>
                      <w:color w:val="1a1a1a"/>
                      <w:sz w:val="23"/>
                      <w:szCs w:val="23"/>
                      <w:highlight w:val="whit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a1a1a"/>
                      <w:sz w:val="23"/>
                      <w:szCs w:val="23"/>
                      <w:highlight w:val="white"/>
                      <w:rtl w:val="0"/>
                    </w:rPr>
                    <w:t xml:space="preserve">…</w:t>
                  </w:r>
                </w:p>
              </w:tc>
            </w:tr>
            <w:tr>
              <w:trPr>
                <w:trHeight w:val="755" w:hRule="atLeast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C3">
                  <w:pPr>
                    <w:widowControl w:val="0"/>
                    <w:spacing w:before="240" w:lineRule="auto"/>
                    <w:jc w:val="center"/>
                    <w:rPr>
                      <w:rFonts w:ascii="Times New Roman" w:cs="Times New Roman" w:eastAsia="Times New Roman" w:hAnsi="Times New Roman"/>
                      <w:color w:val="1a1a1a"/>
                      <w:sz w:val="23"/>
                      <w:szCs w:val="23"/>
                      <w:highlight w:val="whit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a1a1a"/>
                      <w:sz w:val="23"/>
                      <w:szCs w:val="23"/>
                      <w:highlight w:val="white"/>
                      <w:rtl w:val="0"/>
                    </w:rPr>
                    <w:t xml:space="preserve">3. Импринтинг (запечатление)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C4">
                  <w:pPr>
                    <w:widowControl w:val="0"/>
                    <w:spacing w:before="240" w:lineRule="auto"/>
                    <w:jc w:val="center"/>
                    <w:rPr>
                      <w:rFonts w:ascii="Times New Roman" w:cs="Times New Roman" w:eastAsia="Times New Roman" w:hAnsi="Times New Roman"/>
                      <w:color w:val="1a1a1a"/>
                      <w:sz w:val="23"/>
                      <w:szCs w:val="23"/>
                      <w:highlight w:val="whit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a1a1a"/>
                      <w:sz w:val="23"/>
                      <w:szCs w:val="23"/>
                      <w:highlight w:val="white"/>
                      <w:rtl w:val="0"/>
                    </w:rPr>
                    <w:t xml:space="preserve">…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C5">
                  <w:pPr>
                    <w:widowControl w:val="0"/>
                    <w:spacing w:before="240" w:lineRule="auto"/>
                    <w:jc w:val="center"/>
                    <w:rPr>
                      <w:rFonts w:ascii="Times New Roman" w:cs="Times New Roman" w:eastAsia="Times New Roman" w:hAnsi="Times New Roman"/>
                      <w:color w:val="1a1a1a"/>
                      <w:sz w:val="23"/>
                      <w:szCs w:val="23"/>
                      <w:highlight w:val="whit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a1a1a"/>
                      <w:sz w:val="23"/>
                      <w:szCs w:val="23"/>
                      <w:highlight w:val="white"/>
                      <w:rtl w:val="0"/>
                    </w:rPr>
                    <w:t xml:space="preserve">…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C6">
                  <w:pPr>
                    <w:widowControl w:val="0"/>
                    <w:spacing w:before="240" w:lineRule="auto"/>
                    <w:jc w:val="center"/>
                    <w:rPr>
                      <w:rFonts w:ascii="Times New Roman" w:cs="Times New Roman" w:eastAsia="Times New Roman" w:hAnsi="Times New Roman"/>
                      <w:color w:val="1a1a1a"/>
                      <w:sz w:val="23"/>
                      <w:szCs w:val="23"/>
                      <w:highlight w:val="whit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a1a1a"/>
                      <w:sz w:val="23"/>
                      <w:szCs w:val="23"/>
                      <w:highlight w:val="white"/>
                      <w:rtl w:val="0"/>
                    </w:rPr>
                    <w:t xml:space="preserve">…</w:t>
                  </w:r>
                </w:p>
              </w:tc>
            </w:tr>
          </w:tbl>
          <w:p w:rsidR="00000000" w:rsidDel="00000000" w:rsidP="00000000" w:rsidRDefault="00000000" w:rsidRPr="00000000" w14:paraId="000000C7">
            <w:pPr>
              <w:widowControl w:val="0"/>
              <w:spacing w:before="240" w:lineRule="auto"/>
              <w:jc w:val="right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8">
            <w:pPr>
              <w:widowControl w:val="0"/>
              <w:spacing w:before="240" w:lineRule="auto"/>
              <w:jc w:val="right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Таблица 2. «Приобретённые программы поведения».</w:t>
            </w:r>
          </w:p>
          <w:tbl>
            <w:tblPr>
              <w:tblStyle w:val="Table4"/>
              <w:tblW w:w="699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1745.1028806584363"/>
              <w:gridCol w:w="1735.5144032921812"/>
              <w:gridCol w:w="1745.1028806584363"/>
              <w:gridCol w:w="1764.2798353909466"/>
              <w:tblGridChange w:id="0">
                <w:tblGrid>
                  <w:gridCol w:w="1745.1028806584363"/>
                  <w:gridCol w:w="1735.5144032921812"/>
                  <w:gridCol w:w="1745.1028806584363"/>
                  <w:gridCol w:w="1764.2798353909466"/>
                </w:tblGrid>
              </w:tblGridChange>
            </w:tblGrid>
            <w:tr>
              <w:trPr>
                <w:trHeight w:val="485" w:hRule="atLeast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C9">
                  <w:pPr>
                    <w:widowControl w:val="0"/>
                    <w:spacing w:before="240" w:lineRule="auto"/>
                    <w:jc w:val="center"/>
                    <w:rPr>
                      <w:rFonts w:ascii="Times New Roman" w:cs="Times New Roman" w:eastAsia="Times New Roman" w:hAnsi="Times New Roman"/>
                      <w:color w:val="1a1a1a"/>
                      <w:sz w:val="23"/>
                      <w:szCs w:val="23"/>
                      <w:highlight w:val="whit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a1a1a"/>
                      <w:sz w:val="23"/>
                      <w:szCs w:val="23"/>
                      <w:highlight w:val="white"/>
                      <w:rtl w:val="0"/>
                    </w:rPr>
                    <w:t xml:space="preserve">Формы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CA">
                  <w:pPr>
                    <w:widowControl w:val="0"/>
                    <w:spacing w:before="240" w:lineRule="auto"/>
                    <w:jc w:val="center"/>
                    <w:rPr>
                      <w:rFonts w:ascii="Times New Roman" w:cs="Times New Roman" w:eastAsia="Times New Roman" w:hAnsi="Times New Roman"/>
                      <w:color w:val="1a1a1a"/>
                      <w:sz w:val="23"/>
                      <w:szCs w:val="23"/>
                      <w:highlight w:val="whit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a1a1a"/>
                      <w:sz w:val="23"/>
                      <w:szCs w:val="23"/>
                      <w:highlight w:val="white"/>
                      <w:rtl w:val="0"/>
                    </w:rPr>
                    <w:t xml:space="preserve">Характерные черты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CB">
                  <w:pPr>
                    <w:widowControl w:val="0"/>
                    <w:spacing w:before="240" w:lineRule="auto"/>
                    <w:jc w:val="center"/>
                    <w:rPr>
                      <w:rFonts w:ascii="Times New Roman" w:cs="Times New Roman" w:eastAsia="Times New Roman" w:hAnsi="Times New Roman"/>
                      <w:color w:val="1a1a1a"/>
                      <w:sz w:val="23"/>
                      <w:szCs w:val="23"/>
                      <w:highlight w:val="whit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a1a1a"/>
                      <w:sz w:val="23"/>
                      <w:szCs w:val="23"/>
                      <w:highlight w:val="white"/>
                      <w:rtl w:val="0"/>
                    </w:rPr>
                    <w:t xml:space="preserve">Значение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CC">
                  <w:pPr>
                    <w:widowControl w:val="0"/>
                    <w:spacing w:before="240" w:lineRule="auto"/>
                    <w:jc w:val="center"/>
                    <w:rPr>
                      <w:rFonts w:ascii="Times New Roman" w:cs="Times New Roman" w:eastAsia="Times New Roman" w:hAnsi="Times New Roman"/>
                      <w:color w:val="1a1a1a"/>
                      <w:sz w:val="23"/>
                      <w:szCs w:val="23"/>
                      <w:highlight w:val="whit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a1a1a"/>
                      <w:sz w:val="23"/>
                      <w:szCs w:val="23"/>
                      <w:highlight w:val="white"/>
                      <w:rtl w:val="0"/>
                    </w:rPr>
                    <w:t xml:space="preserve">Примеры</w:t>
                  </w:r>
                </w:p>
              </w:tc>
            </w:tr>
            <w:tr>
              <w:trPr>
                <w:trHeight w:val="2645" w:hRule="atLeast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CD">
                  <w:pPr>
                    <w:widowControl w:val="0"/>
                    <w:spacing w:before="240" w:lineRule="auto"/>
                    <w:jc w:val="center"/>
                    <w:rPr>
                      <w:rFonts w:ascii="Times New Roman" w:cs="Times New Roman" w:eastAsia="Times New Roman" w:hAnsi="Times New Roman"/>
                      <w:color w:val="1a1a1a"/>
                      <w:sz w:val="23"/>
                      <w:szCs w:val="23"/>
                      <w:highlight w:val="whit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a1a1a"/>
                      <w:sz w:val="23"/>
                      <w:szCs w:val="23"/>
                      <w:highlight w:val="white"/>
                      <w:rtl w:val="0"/>
                    </w:rPr>
                    <w:t xml:space="preserve">1. Условные рефлексы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CE">
                  <w:pPr>
                    <w:widowControl w:val="0"/>
                    <w:spacing w:before="240" w:lineRule="auto"/>
                    <w:jc w:val="center"/>
                    <w:rPr>
                      <w:rFonts w:ascii="Times New Roman" w:cs="Times New Roman" w:eastAsia="Times New Roman" w:hAnsi="Times New Roman"/>
                      <w:color w:val="1a1a1a"/>
                      <w:sz w:val="23"/>
                      <w:szCs w:val="23"/>
                      <w:highlight w:val="whit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a1a1a"/>
                      <w:sz w:val="23"/>
                      <w:szCs w:val="23"/>
                      <w:highlight w:val="white"/>
                      <w:rtl w:val="0"/>
                    </w:rPr>
                    <w:t xml:space="preserve">Образование временных нервных связей в коре больших полушарий как следствие сочетания условного раздражителя с жизненно важным безусловным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CF">
                  <w:pPr>
                    <w:widowControl w:val="0"/>
                    <w:spacing w:before="240" w:lineRule="auto"/>
                    <w:jc w:val="center"/>
                    <w:rPr>
                      <w:rFonts w:ascii="Times New Roman" w:cs="Times New Roman" w:eastAsia="Times New Roman" w:hAnsi="Times New Roman"/>
                      <w:color w:val="1a1a1a"/>
                      <w:sz w:val="23"/>
                      <w:szCs w:val="23"/>
                      <w:highlight w:val="whit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a1a1a"/>
                      <w:sz w:val="23"/>
                      <w:szCs w:val="23"/>
                      <w:highlight w:val="white"/>
                      <w:rtl w:val="0"/>
                    </w:rPr>
                    <w:t xml:space="preserve">Опережающая реакция на жизненно важный раздражитель при появлении ранее выявленного сигнала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D0">
                  <w:pPr>
                    <w:widowControl w:val="0"/>
                    <w:spacing w:before="240" w:lineRule="auto"/>
                    <w:jc w:val="center"/>
                    <w:rPr>
                      <w:rFonts w:ascii="Times New Roman" w:cs="Times New Roman" w:eastAsia="Times New Roman" w:hAnsi="Times New Roman"/>
                      <w:color w:val="1a1a1a"/>
                      <w:sz w:val="23"/>
                      <w:szCs w:val="23"/>
                      <w:highlight w:val="whit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a1a1a"/>
                      <w:sz w:val="23"/>
                      <w:szCs w:val="23"/>
                      <w:highlight w:val="white"/>
                      <w:rtl w:val="0"/>
                    </w:rPr>
                    <w:t xml:space="preserve">У голодного человека вырабатывается слюна на вид пищи, на слово</w:t>
                  </w:r>
                </w:p>
              </w:tc>
            </w:tr>
            <w:tr>
              <w:trPr>
                <w:trHeight w:val="485" w:hRule="atLeast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D1">
                  <w:pPr>
                    <w:widowControl w:val="0"/>
                    <w:spacing w:before="240" w:lineRule="auto"/>
                    <w:jc w:val="center"/>
                    <w:rPr>
                      <w:rFonts w:ascii="Times New Roman" w:cs="Times New Roman" w:eastAsia="Times New Roman" w:hAnsi="Times New Roman"/>
                      <w:color w:val="1a1a1a"/>
                      <w:sz w:val="23"/>
                      <w:szCs w:val="23"/>
                      <w:highlight w:val="whit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a1a1a"/>
                      <w:sz w:val="23"/>
                      <w:szCs w:val="23"/>
                      <w:highlight w:val="white"/>
                      <w:rtl w:val="0"/>
                    </w:rPr>
                    <w:t xml:space="preserve">2. Навыки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D2">
                  <w:pPr>
                    <w:widowControl w:val="0"/>
                    <w:spacing w:before="240" w:lineRule="auto"/>
                    <w:jc w:val="center"/>
                    <w:rPr>
                      <w:rFonts w:ascii="Times New Roman" w:cs="Times New Roman" w:eastAsia="Times New Roman" w:hAnsi="Times New Roman"/>
                      <w:color w:val="1a1a1a"/>
                      <w:sz w:val="23"/>
                      <w:szCs w:val="23"/>
                      <w:highlight w:val="whit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a1a1a"/>
                      <w:sz w:val="23"/>
                      <w:szCs w:val="23"/>
                      <w:highlight w:val="white"/>
                      <w:rtl w:val="0"/>
                    </w:rPr>
                    <w:t xml:space="preserve">…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D3">
                  <w:pPr>
                    <w:widowControl w:val="0"/>
                    <w:spacing w:before="240" w:lineRule="auto"/>
                    <w:jc w:val="center"/>
                    <w:rPr>
                      <w:rFonts w:ascii="Times New Roman" w:cs="Times New Roman" w:eastAsia="Times New Roman" w:hAnsi="Times New Roman"/>
                      <w:color w:val="1a1a1a"/>
                      <w:sz w:val="23"/>
                      <w:szCs w:val="23"/>
                      <w:highlight w:val="whit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a1a1a"/>
                      <w:sz w:val="23"/>
                      <w:szCs w:val="23"/>
                      <w:highlight w:val="white"/>
                      <w:rtl w:val="0"/>
                    </w:rPr>
                    <w:t xml:space="preserve">…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D4">
                  <w:pPr>
                    <w:widowControl w:val="0"/>
                    <w:spacing w:before="240" w:lineRule="auto"/>
                    <w:jc w:val="center"/>
                    <w:rPr>
                      <w:rFonts w:ascii="Times New Roman" w:cs="Times New Roman" w:eastAsia="Times New Roman" w:hAnsi="Times New Roman"/>
                      <w:color w:val="1a1a1a"/>
                      <w:sz w:val="23"/>
                      <w:szCs w:val="23"/>
                      <w:highlight w:val="whit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a1a1a"/>
                      <w:sz w:val="23"/>
                      <w:szCs w:val="23"/>
                      <w:highlight w:val="white"/>
                      <w:rtl w:val="0"/>
                    </w:rPr>
                    <w:t xml:space="preserve">…</w:t>
                  </w:r>
                </w:p>
              </w:tc>
            </w:tr>
            <w:tr>
              <w:trPr>
                <w:trHeight w:val="755" w:hRule="atLeast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D5">
                  <w:pPr>
                    <w:widowControl w:val="0"/>
                    <w:spacing w:before="240" w:lineRule="auto"/>
                    <w:jc w:val="center"/>
                    <w:rPr>
                      <w:rFonts w:ascii="Times New Roman" w:cs="Times New Roman" w:eastAsia="Times New Roman" w:hAnsi="Times New Roman"/>
                      <w:color w:val="1a1a1a"/>
                      <w:sz w:val="23"/>
                      <w:szCs w:val="23"/>
                      <w:highlight w:val="whit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a1a1a"/>
                      <w:sz w:val="23"/>
                      <w:szCs w:val="23"/>
                      <w:highlight w:val="white"/>
                      <w:rtl w:val="0"/>
                    </w:rPr>
                    <w:t xml:space="preserve">3. Динамический стереотип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D6">
                  <w:pPr>
                    <w:widowControl w:val="0"/>
                    <w:spacing w:before="240" w:lineRule="auto"/>
                    <w:jc w:val="center"/>
                    <w:rPr>
                      <w:rFonts w:ascii="Times New Roman" w:cs="Times New Roman" w:eastAsia="Times New Roman" w:hAnsi="Times New Roman"/>
                      <w:color w:val="1a1a1a"/>
                      <w:sz w:val="23"/>
                      <w:szCs w:val="23"/>
                      <w:highlight w:val="whit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a1a1a"/>
                      <w:sz w:val="23"/>
                      <w:szCs w:val="23"/>
                      <w:highlight w:val="white"/>
                      <w:rtl w:val="0"/>
                    </w:rPr>
                    <w:t xml:space="preserve">…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D7">
                  <w:pPr>
                    <w:widowControl w:val="0"/>
                    <w:spacing w:before="240" w:lineRule="auto"/>
                    <w:jc w:val="center"/>
                    <w:rPr>
                      <w:rFonts w:ascii="Times New Roman" w:cs="Times New Roman" w:eastAsia="Times New Roman" w:hAnsi="Times New Roman"/>
                      <w:color w:val="1a1a1a"/>
                      <w:sz w:val="23"/>
                      <w:szCs w:val="23"/>
                      <w:highlight w:val="whit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a1a1a"/>
                      <w:sz w:val="23"/>
                      <w:szCs w:val="23"/>
                      <w:highlight w:val="white"/>
                      <w:rtl w:val="0"/>
                    </w:rPr>
                    <w:t xml:space="preserve">…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D8">
                  <w:pPr>
                    <w:widowControl w:val="0"/>
                    <w:spacing w:before="240" w:lineRule="auto"/>
                    <w:jc w:val="center"/>
                    <w:rPr>
                      <w:rFonts w:ascii="Times New Roman" w:cs="Times New Roman" w:eastAsia="Times New Roman" w:hAnsi="Times New Roman"/>
                      <w:color w:val="1a1a1a"/>
                      <w:sz w:val="23"/>
                      <w:szCs w:val="23"/>
                      <w:highlight w:val="whit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a1a1a"/>
                      <w:sz w:val="23"/>
                      <w:szCs w:val="23"/>
                      <w:highlight w:val="white"/>
                      <w:rtl w:val="0"/>
                    </w:rPr>
                    <w:t xml:space="preserve">…</w:t>
                  </w:r>
                </w:p>
              </w:tc>
            </w:tr>
            <w:tr>
              <w:trPr>
                <w:trHeight w:val="755" w:hRule="atLeast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D9">
                  <w:pPr>
                    <w:widowControl w:val="0"/>
                    <w:spacing w:before="240" w:lineRule="auto"/>
                    <w:jc w:val="center"/>
                    <w:rPr>
                      <w:rFonts w:ascii="Times New Roman" w:cs="Times New Roman" w:eastAsia="Times New Roman" w:hAnsi="Times New Roman"/>
                      <w:color w:val="1a1a1a"/>
                      <w:sz w:val="23"/>
                      <w:szCs w:val="23"/>
                      <w:highlight w:val="whit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a1a1a"/>
                      <w:sz w:val="23"/>
                      <w:szCs w:val="23"/>
                      <w:highlight w:val="white"/>
                      <w:rtl w:val="0"/>
                    </w:rPr>
                    <w:t xml:space="preserve">4. Рассудочная деятельность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DA">
                  <w:pPr>
                    <w:widowControl w:val="0"/>
                    <w:spacing w:before="240" w:lineRule="auto"/>
                    <w:jc w:val="center"/>
                    <w:rPr>
                      <w:rFonts w:ascii="Times New Roman" w:cs="Times New Roman" w:eastAsia="Times New Roman" w:hAnsi="Times New Roman"/>
                      <w:color w:val="1a1a1a"/>
                      <w:sz w:val="23"/>
                      <w:szCs w:val="23"/>
                      <w:highlight w:val="whit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a1a1a"/>
                      <w:sz w:val="23"/>
                      <w:szCs w:val="23"/>
                      <w:highlight w:val="white"/>
                      <w:rtl w:val="0"/>
                    </w:rPr>
                    <w:t xml:space="preserve">…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DB">
                  <w:pPr>
                    <w:widowControl w:val="0"/>
                    <w:spacing w:before="240" w:lineRule="auto"/>
                    <w:jc w:val="center"/>
                    <w:rPr>
                      <w:rFonts w:ascii="Times New Roman" w:cs="Times New Roman" w:eastAsia="Times New Roman" w:hAnsi="Times New Roman"/>
                      <w:color w:val="1a1a1a"/>
                      <w:sz w:val="23"/>
                      <w:szCs w:val="23"/>
                      <w:highlight w:val="whit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a1a1a"/>
                      <w:sz w:val="23"/>
                      <w:szCs w:val="23"/>
                      <w:highlight w:val="white"/>
                      <w:rtl w:val="0"/>
                    </w:rPr>
                    <w:t xml:space="preserve">…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DC">
                  <w:pPr>
                    <w:widowControl w:val="0"/>
                    <w:spacing w:before="240" w:lineRule="auto"/>
                    <w:jc w:val="center"/>
                    <w:rPr>
                      <w:rFonts w:ascii="Times New Roman" w:cs="Times New Roman" w:eastAsia="Times New Roman" w:hAnsi="Times New Roman"/>
                      <w:color w:val="1a1a1a"/>
                      <w:sz w:val="23"/>
                      <w:szCs w:val="23"/>
                      <w:highlight w:val="whit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a1a1a"/>
                      <w:sz w:val="23"/>
                      <w:szCs w:val="23"/>
                      <w:highlight w:val="white"/>
                      <w:rtl w:val="0"/>
                    </w:rPr>
                    <w:t xml:space="preserve">…</w:t>
                  </w:r>
                </w:p>
              </w:tc>
            </w:tr>
          </w:tbl>
          <w:p w:rsidR="00000000" w:rsidDel="00000000" w:rsidP="00000000" w:rsidRDefault="00000000" w:rsidRPr="00000000" w14:paraId="000000DD">
            <w:pPr>
              <w:widowControl w:val="0"/>
              <w:spacing w:after="240"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Химия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after="240"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Якласс проверочная работа (до 21.00 ч. 27.04)</w:t>
            </w:r>
          </w:p>
        </w:tc>
      </w:tr>
      <w:tr>
        <w:trPr>
          <w:trHeight w:val="7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Русский язык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ЯКласс Тема 6 (подтема 1)</w:t>
            </w:r>
          </w:p>
        </w:tc>
      </w:tr>
      <w:tr>
        <w:trPr>
          <w:trHeight w:val="7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Письмо и развитие речи 8а класс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Письменно выполнить упражнение, подчеркнуть все члены предложения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алгебра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  <w:rtl w:val="0"/>
              </w:rPr>
              <w:t xml:space="preserve">1. Консультация в ZOOM в 10.00.</w:t>
            </w:r>
          </w:p>
          <w:p w:rsidR="00000000" w:rsidDel="00000000" w:rsidP="00000000" w:rsidRDefault="00000000" w:rsidRPr="00000000" w14:paraId="000000EA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  <w:rtl w:val="0"/>
              </w:rPr>
              <w:t xml:space="preserve">2. Учи.ру. Карточка от учителя «Графики основных функций»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Математика 8А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  <w:rtl w:val="0"/>
              </w:rPr>
              <w:t xml:space="preserve">Выполнить Задание от учителя в Учи.ру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физика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1. Консультация в ZOOM в 10.00.</w:t>
            </w:r>
          </w:p>
          <w:p w:rsidR="00000000" w:rsidDel="00000000" w:rsidP="00000000" w:rsidRDefault="00000000" w:rsidRPr="00000000" w14:paraId="000000F1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2. §62 - прочитать</w:t>
            </w:r>
          </w:p>
          <w:p w:rsidR="00000000" w:rsidDel="00000000" w:rsidP="00000000" w:rsidRDefault="00000000" w:rsidRPr="00000000" w14:paraId="000000F2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3. ЯК Ф8 4-4 «Действие магнитного поля на проводник с током. (Электродвигатель. Динамик и микрофон)»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pStyle w:val="Heading2"/>
              <w:keepNext w:val="0"/>
              <w:keepLines w:val="0"/>
              <w:widowControl w:val="0"/>
              <w:shd w:fill="ffffff" w:val="clear"/>
              <w:spacing w:after="0" w:before="240" w:lineRule="auto"/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</w:rPr>
            </w:pPr>
            <w:bookmarkStart w:colFirst="0" w:colLast="0" w:name="_97a56k9o2vx0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pStyle w:val="Heading2"/>
              <w:keepNext w:val="0"/>
              <w:keepLines w:val="0"/>
              <w:widowControl w:val="0"/>
              <w:shd w:fill="ffffff" w:val="clear"/>
              <w:spacing w:after="0" w:before="240" w:lineRule="auto"/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</w:rPr>
            </w:pPr>
            <w:bookmarkStart w:colFirst="0" w:colLast="0" w:name="_rc4hpjoji05z" w:id="1"/>
            <w:bookmarkEnd w:id="1"/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 класс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Биология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Сайт Российская электронная школа Биология 9 класс Урок 25 «Видообразование» (ссылка</w:t>
            </w:r>
            <w:hyperlink r:id="rId9">
              <w:r w:rsidDel="00000000" w:rsidR="00000000" w:rsidRPr="00000000">
                <w:rPr>
                  <w:rtl w:val="0"/>
                </w:rPr>
                <w:t xml:space="preserve"> </w:t>
              </w:r>
            </w:hyperlink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https://resh.edu.ru/subject/lesson/2476/main/</w:t>
              </w:r>
            </w:hyperlink>
            <w:r w:rsidDel="00000000" w:rsidR="00000000" w:rsidRPr="00000000">
              <w:rPr>
                <w:rtl w:val="0"/>
              </w:rPr>
              <w:t xml:space="preserve"> ) посмотреть и всё записать. (фото выслать до 17.00 28.04).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русский язык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spacing w:after="240"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учебник с.192 упражнение 393 устно (повторить разряды местоимений)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письмо и развитие речи 9А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b w:val="1"/>
                <w:color w:val="1a1a1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a1a1a"/>
                <w:sz w:val="24"/>
                <w:szCs w:val="24"/>
                <w:highlight w:val="white"/>
                <w:rtl w:val="0"/>
              </w:rPr>
              <w:t xml:space="preserve">якласс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История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Сделать конспект по п. 19-20.</w:t>
            </w:r>
          </w:p>
          <w:p w:rsidR="00000000" w:rsidDel="00000000" w:rsidP="00000000" w:rsidRDefault="00000000" w:rsidRPr="00000000" w14:paraId="00000108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  <w:rtl w:val="0"/>
              </w:rPr>
              <w:t xml:space="preserve">! Выслать учителю.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История-9А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Найти в интернете и выписать информацию о Б. Н. Ельцине (годы жизни, политическая деятельность) (не более 1 стр.)</w:t>
            </w:r>
          </w:p>
        </w:tc>
      </w:tr>
      <w:tr>
        <w:trPr>
          <w:trHeight w:val="7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алгебра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1. Консультация в ZOOM в 11.00. и в 12.00</w:t>
            </w:r>
          </w:p>
          <w:p w:rsidR="00000000" w:rsidDel="00000000" w:rsidP="00000000" w:rsidRDefault="00000000" w:rsidRPr="00000000" w14:paraId="0000010F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2. инд.вар (скрин в личку до 15.00 текущего дня, номер варианта я должна видеть).</w:t>
            </w:r>
          </w:p>
          <w:p w:rsidR="00000000" w:rsidDel="00000000" w:rsidP="00000000" w:rsidRDefault="00000000" w:rsidRPr="00000000" w14:paraId="00000110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3. Учи.ру. Карточка от учителя «Решение систем методом сложения»</w:t>
            </w:r>
          </w:p>
        </w:tc>
      </w:tr>
      <w:tr>
        <w:trPr>
          <w:trHeight w:val="67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Математика 9А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  <w:rtl w:val="0"/>
              </w:rPr>
              <w:t xml:space="preserve">Выполнить Задание от учителя в Учи.ру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физика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ЯК тема 6 подтема 4</w:t>
            </w:r>
          </w:p>
        </w:tc>
      </w:tr>
      <w:tr>
        <w:trPr>
          <w:trHeight w:val="43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7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widowControl w:val="0"/>
              <w:spacing w:after="240"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 класс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Биология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Подготовить пересказ по одной из выбранных вами тем. (записать видео пересказа, длительность 2-5 минут, выслать до 17.00 ч. 30.04)</w:t>
            </w:r>
          </w:p>
        </w:tc>
      </w:tr>
      <w:tr>
        <w:trPr>
          <w:trHeight w:val="76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Предметный курс по биологии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color w:val="1a1a1a"/>
                <w:highlight w:val="white"/>
                <w:rtl w:val="0"/>
              </w:rPr>
              <w:t xml:space="preserve">Сайт Решу ЕГЭ Вариант № 3336574 (скрин или фото до 17.00 ч. 30.04)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Литература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spacing w:after="240"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rtl w:val="0"/>
              </w:rPr>
              <w:t xml:space="preserve">По пьесе “Вишневый сад” ответить письменно на вопросы.</w:t>
            </w:r>
          </w:p>
          <w:p w:rsidR="00000000" w:rsidDel="00000000" w:rsidP="00000000" w:rsidRDefault="00000000" w:rsidRPr="00000000" w14:paraId="00000127">
            <w:pPr>
              <w:widowControl w:val="0"/>
              <w:spacing w:after="240"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rtl w:val="0"/>
              </w:rPr>
              <w:t xml:space="preserve">1. Какова роль вишневого сада в композиции пьесы? </w:t>
            </w:r>
          </w:p>
          <w:p w:rsidR="00000000" w:rsidDel="00000000" w:rsidP="00000000" w:rsidRDefault="00000000" w:rsidRPr="00000000" w14:paraId="00000128">
            <w:pPr>
              <w:widowControl w:val="0"/>
              <w:spacing w:after="240"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rtl w:val="0"/>
              </w:rPr>
              <w:t xml:space="preserve">2. Что читатель узнаёт о вишнёвом саде из 1 действия? </w:t>
            </w:r>
          </w:p>
          <w:p w:rsidR="00000000" w:rsidDel="00000000" w:rsidP="00000000" w:rsidRDefault="00000000" w:rsidRPr="00000000" w14:paraId="00000129">
            <w:pPr>
              <w:widowControl w:val="0"/>
              <w:spacing w:after="240"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rtl w:val="0"/>
              </w:rPr>
              <w:t xml:space="preserve">3. Какие ассоциации вызывает у вас словосочетание - вишнёвый сад? </w:t>
            </w:r>
          </w:p>
          <w:p w:rsidR="00000000" w:rsidDel="00000000" w:rsidP="00000000" w:rsidRDefault="00000000" w:rsidRPr="00000000" w14:paraId="0000012A">
            <w:pPr>
              <w:widowControl w:val="0"/>
              <w:spacing w:after="240"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Английский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посмотреть видео о Small Talk(</w:t>
            </w: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3"/>
                  <w:szCs w:val="23"/>
                  <w:highlight w:val="white"/>
                  <w:u w:val="single"/>
                  <w:rtl w:val="0"/>
                </w:rPr>
                <w:t xml:space="preserve">https://www.youtube.com/watch?time_continue=101&amp;v=uN1Q0E3YKkI&amp;feature=emb_logo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 ), выписать: 1) что такое Small Talk; 2)его цель; 3) темы для Small Talk; 4)для чего нужен Small Talk; 5) 1 пример;</w:t>
            </w:r>
          </w:p>
        </w:tc>
      </w:tr>
      <w:tr>
        <w:trPr>
          <w:trHeight w:val="85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алгебра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  <w:rtl w:val="0"/>
              </w:rPr>
              <w:t xml:space="preserve">1. Консультация в ZOOM в 14.00.</w:t>
            </w:r>
          </w:p>
          <w:p w:rsidR="00000000" w:rsidDel="00000000" w:rsidP="00000000" w:rsidRDefault="00000000" w:rsidRPr="00000000" w14:paraId="00000131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  <w:rtl w:val="0"/>
              </w:rPr>
              <w:t xml:space="preserve">2. Выполнить проверочную работу в ЯК.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spacing w:after="240"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5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 класс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Химия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Выполнить практическую работу в рабочей тетради. (инструкция в группе вк) (фото выслать до 17.00 ч. 29.04)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История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С. 441, задание № 6 (заполнить таблицу).</w:t>
            </w:r>
          </w:p>
          <w:p w:rsidR="00000000" w:rsidDel="00000000" w:rsidP="00000000" w:rsidRDefault="00000000" w:rsidRPr="00000000" w14:paraId="0000013F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  <w:rtl w:val="0"/>
              </w:rPr>
              <w:t xml:space="preserve">! Выслать учителю.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Обществознание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Прочитать п. 25 (синий учебник), сделать конспект.</w:t>
            </w:r>
          </w:p>
          <w:p w:rsidR="00000000" w:rsidDel="00000000" w:rsidP="00000000" w:rsidRDefault="00000000" w:rsidRPr="00000000" w14:paraId="00000143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! Выслать учителю.</w:t>
            </w:r>
          </w:p>
        </w:tc>
      </w:tr>
      <w:tr>
        <w:trPr>
          <w:trHeight w:val="63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Английский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с 150,у 96(перевести в тетрадь), у 97(соотнести каждый текст с подходящим значением слова traditions), у 98(выписать, в каких фестивалях присутствуют данные традиции) сдать 28.04 до 17.00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алгебра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1. Консультация в ZOOM в 13.00.</w:t>
            </w:r>
          </w:p>
          <w:p w:rsidR="00000000" w:rsidDel="00000000" w:rsidP="00000000" w:rsidRDefault="00000000" w:rsidRPr="00000000" w14:paraId="0000014A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2. инд.вар (скрин в личку до 15.00 текущего дня, номер варианта я должна видеть).</w:t>
            </w:r>
          </w:p>
          <w:p w:rsidR="00000000" w:rsidDel="00000000" w:rsidP="00000000" w:rsidRDefault="00000000" w:rsidRPr="00000000" w14:paraId="0000014B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3. Выполнить проверочную работу в ЯК.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2">
      <w:pPr>
        <w:rPr/>
      </w:pPr>
      <w:r w:rsidDel="00000000" w:rsidR="00000000" w:rsidRPr="00000000">
        <w:rPr>
          <w:rtl w:val="0"/>
        </w:rPr>
      </w:r>
    </w:p>
    <w:sectPr>
      <w:footerReference r:id="rId12" w:type="default"/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3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youtube.com/watch?time_continue=101&amp;v=uN1Q0E3YKkI&amp;feature=emb_logo" TargetMode="External"/><Relationship Id="rId10" Type="http://schemas.openxmlformats.org/officeDocument/2006/relationships/hyperlink" Target="https://resh.edu.ru/subject/lesson/2476/main/" TargetMode="External"/><Relationship Id="rId12" Type="http://schemas.openxmlformats.org/officeDocument/2006/relationships/footer" Target="footer1.xml"/><Relationship Id="rId9" Type="http://schemas.openxmlformats.org/officeDocument/2006/relationships/hyperlink" Target="https://resh.edu.ru/subject/lesson/2476/main/" TargetMode="External"/><Relationship Id="rId5" Type="http://schemas.openxmlformats.org/officeDocument/2006/relationships/styles" Target="styles.xml"/><Relationship Id="rId6" Type="http://schemas.openxmlformats.org/officeDocument/2006/relationships/hyperlink" Target="https://resh.edu.ru/subject/lesson/7180/main/251950/" TargetMode="External"/><Relationship Id="rId7" Type="http://schemas.openxmlformats.org/officeDocument/2006/relationships/hyperlink" Target="https://resh.edu.ru/subject/lesson/7180/main/251950/" TargetMode="External"/><Relationship Id="rId8" Type="http://schemas.openxmlformats.org/officeDocument/2006/relationships/hyperlink" Target="https://resh.edu.ru/subject/lesson/12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