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BF" w:rsidRDefault="00A0354A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 wp14:anchorId="6554B4C2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354A" w:rsidRDefault="00A0354A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</w:p>
    <w:p w:rsidR="00A0354A" w:rsidRDefault="00A0354A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</w:p>
    <w:p w:rsidR="00A0354A" w:rsidRPr="00AE69E4" w:rsidRDefault="00A0354A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</w:p>
    <w:p w:rsidR="007E57BF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1C4FA7" w:rsidRPr="00A76090" w:rsidRDefault="001C4FA7" w:rsidP="001C4FA7">
      <w:pPr>
        <w:tabs>
          <w:tab w:val="left" w:pos="9288"/>
        </w:tabs>
        <w:jc w:val="center"/>
        <w:rPr>
          <w:b/>
          <w:bCs/>
          <w:sz w:val="40"/>
          <w:szCs w:val="40"/>
        </w:rPr>
      </w:pPr>
      <w:r w:rsidRPr="00A76090">
        <w:rPr>
          <w:b/>
          <w:bCs/>
          <w:sz w:val="40"/>
          <w:szCs w:val="40"/>
        </w:rPr>
        <w:t>Рабочая программа</w:t>
      </w:r>
    </w:p>
    <w:p w:rsidR="001C4FA7" w:rsidRPr="00A76090" w:rsidRDefault="001C4FA7" w:rsidP="001C4FA7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1C4FA7" w:rsidRPr="00A76090" w:rsidRDefault="001C4FA7" w:rsidP="001C4FA7">
      <w:pPr>
        <w:kinsoku w:val="0"/>
        <w:overflowPunct w:val="0"/>
        <w:spacing w:before="58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A7609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истории </w:t>
      </w:r>
    </w:p>
    <w:p w:rsidR="001C4FA7" w:rsidRPr="00A76090" w:rsidRDefault="001C4FA7" w:rsidP="001C4FA7">
      <w:pPr>
        <w:kinsoku w:val="0"/>
        <w:overflowPunct w:val="0"/>
        <w:spacing w:before="77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10 </w:t>
      </w:r>
      <w:r w:rsidRPr="00A76090">
        <w:rPr>
          <w:position w:val="10"/>
          <w:sz w:val="32"/>
          <w:szCs w:val="32"/>
          <w:vertAlign w:val="superscript"/>
        </w:rPr>
        <w:t>класс</w:t>
      </w:r>
    </w:p>
    <w:p w:rsidR="001C4FA7" w:rsidRPr="00D222E0" w:rsidRDefault="001C4FA7" w:rsidP="001C4FA7">
      <w:pPr>
        <w:kinsoku w:val="0"/>
        <w:overflowPunct w:val="0"/>
        <w:spacing w:before="58"/>
        <w:ind w:left="547" w:hanging="54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(среднее (полное) общее образование)</w:t>
      </w:r>
    </w:p>
    <w:p w:rsidR="001C4FA7" w:rsidRPr="00A76090" w:rsidRDefault="001C4FA7" w:rsidP="001C4FA7">
      <w:pPr>
        <w:kinsoku w:val="0"/>
        <w:overflowPunct w:val="0"/>
        <w:spacing w:before="7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1C4FA7" w:rsidRDefault="001C4FA7" w:rsidP="001C4FA7">
      <w:pPr>
        <w:kinsoku w:val="0"/>
        <w:overflowPunct w:val="0"/>
        <w:spacing w:before="77"/>
        <w:jc w:val="both"/>
        <w:textAlignment w:val="baseline"/>
        <w:rPr>
          <w:position w:val="10"/>
          <w:sz w:val="32"/>
          <w:szCs w:val="32"/>
          <w:vertAlign w:val="superscript"/>
        </w:rPr>
      </w:pPr>
    </w:p>
    <w:p w:rsidR="001C4FA7" w:rsidRDefault="001C4FA7" w:rsidP="001C4FA7">
      <w:pPr>
        <w:kinsoku w:val="0"/>
        <w:overflowPunct w:val="0"/>
        <w:spacing w:before="77"/>
        <w:jc w:val="both"/>
        <w:textAlignment w:val="baseline"/>
        <w:rPr>
          <w:position w:val="10"/>
          <w:sz w:val="32"/>
          <w:szCs w:val="32"/>
          <w:vertAlign w:val="superscript"/>
        </w:rPr>
      </w:pPr>
    </w:p>
    <w:p w:rsidR="001C4FA7" w:rsidRDefault="001C4FA7" w:rsidP="001C4FA7">
      <w:pPr>
        <w:kinsoku w:val="0"/>
        <w:overflowPunct w:val="0"/>
        <w:spacing w:before="77"/>
        <w:jc w:val="both"/>
        <w:textAlignment w:val="baseline"/>
        <w:rPr>
          <w:position w:val="10"/>
          <w:sz w:val="32"/>
          <w:szCs w:val="32"/>
          <w:vertAlign w:val="superscript"/>
        </w:rPr>
      </w:pPr>
    </w:p>
    <w:p w:rsidR="001C4FA7" w:rsidRDefault="001C4FA7" w:rsidP="001C4FA7">
      <w:pPr>
        <w:kinsoku w:val="0"/>
        <w:overflowPunct w:val="0"/>
        <w:spacing w:before="77"/>
        <w:jc w:val="both"/>
        <w:textAlignment w:val="baseline"/>
        <w:rPr>
          <w:position w:val="10"/>
          <w:sz w:val="32"/>
          <w:szCs w:val="32"/>
          <w:vertAlign w:val="superscript"/>
        </w:rPr>
      </w:pPr>
    </w:p>
    <w:p w:rsidR="001C4FA7" w:rsidRPr="00A76090" w:rsidRDefault="001C4FA7" w:rsidP="001C4FA7">
      <w:pPr>
        <w:kinsoku w:val="0"/>
        <w:overflowPunct w:val="0"/>
        <w:spacing w:before="77"/>
        <w:jc w:val="both"/>
        <w:textAlignment w:val="baseline"/>
        <w:rPr>
          <w:position w:val="10"/>
          <w:sz w:val="32"/>
          <w:szCs w:val="32"/>
          <w:vertAlign w:val="superscript"/>
        </w:rPr>
      </w:pPr>
    </w:p>
    <w:p w:rsidR="001C4FA7" w:rsidRPr="00A76090" w:rsidRDefault="001C4FA7" w:rsidP="001C4FA7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 w:rsidRPr="00A76090">
        <w:rPr>
          <w:position w:val="10"/>
          <w:sz w:val="32"/>
          <w:szCs w:val="32"/>
          <w:vertAlign w:val="superscript"/>
        </w:rPr>
        <w:tab/>
      </w:r>
      <w:r w:rsidRPr="00A76090"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1C4FA7" w:rsidRDefault="001C4FA7" w:rsidP="001C4FA7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 w:rsidRPr="00A76090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position w:val="10"/>
          <w:sz w:val="32"/>
          <w:szCs w:val="32"/>
          <w:vertAlign w:val="superscript"/>
        </w:rPr>
        <w:t>Ханафиева Диана Руслановна</w:t>
      </w:r>
      <w:r w:rsidRPr="00A76090">
        <w:rPr>
          <w:position w:val="10"/>
          <w:sz w:val="32"/>
          <w:szCs w:val="32"/>
          <w:vertAlign w:val="superscript"/>
        </w:rPr>
        <w:t xml:space="preserve">, </w:t>
      </w:r>
    </w:p>
    <w:p w:rsidR="001C4FA7" w:rsidRPr="00A76090" w:rsidRDefault="001C4FA7" w:rsidP="001C4FA7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учитель истории и обществознания</w:t>
      </w:r>
      <w:r w:rsidRPr="00A76090">
        <w:rPr>
          <w:position w:val="10"/>
          <w:sz w:val="32"/>
          <w:szCs w:val="32"/>
          <w:vertAlign w:val="superscript"/>
        </w:rPr>
        <w:t xml:space="preserve">, </w:t>
      </w:r>
      <w:r>
        <w:rPr>
          <w:position w:val="10"/>
          <w:sz w:val="32"/>
          <w:szCs w:val="32"/>
          <w:vertAlign w:val="superscript"/>
        </w:rPr>
        <w:t xml:space="preserve">первая </w:t>
      </w:r>
      <w:r w:rsidRPr="00A76090">
        <w:rPr>
          <w:position w:val="10"/>
          <w:sz w:val="32"/>
          <w:szCs w:val="32"/>
          <w:vertAlign w:val="superscript"/>
        </w:rPr>
        <w:t xml:space="preserve">квал. категория            </w:t>
      </w:r>
    </w:p>
    <w:p w:rsidR="001C4FA7" w:rsidRDefault="001C4FA7" w:rsidP="001C4FA7">
      <w:pPr>
        <w:tabs>
          <w:tab w:val="left" w:pos="4290"/>
        </w:tabs>
        <w:spacing w:before="100" w:beforeAutospacing="1" w:after="100" w:afterAutospacing="1"/>
        <w:jc w:val="center"/>
      </w:pPr>
    </w:p>
    <w:p w:rsidR="001C4FA7" w:rsidRDefault="001C4FA7" w:rsidP="001C4FA7">
      <w:pPr>
        <w:tabs>
          <w:tab w:val="left" w:pos="4290"/>
        </w:tabs>
        <w:spacing w:before="100" w:beforeAutospacing="1" w:after="100" w:afterAutospacing="1"/>
      </w:pPr>
      <w:bookmarkStart w:id="0" w:name="_GoBack"/>
      <w:bookmarkEnd w:id="0"/>
    </w:p>
    <w:p w:rsidR="001C4FA7" w:rsidRDefault="001C4FA7" w:rsidP="001C4FA7">
      <w:pPr>
        <w:tabs>
          <w:tab w:val="left" w:pos="4290"/>
        </w:tabs>
        <w:spacing w:before="100" w:beforeAutospacing="1" w:after="100" w:afterAutospacing="1"/>
        <w:jc w:val="center"/>
      </w:pPr>
    </w:p>
    <w:p w:rsidR="001C4FA7" w:rsidRDefault="001C4FA7" w:rsidP="001C4FA7">
      <w:pPr>
        <w:tabs>
          <w:tab w:val="left" w:pos="4290"/>
        </w:tabs>
        <w:spacing w:before="100" w:beforeAutospacing="1" w:after="100" w:afterAutospacing="1"/>
        <w:jc w:val="center"/>
      </w:pPr>
    </w:p>
    <w:p w:rsidR="001C4FA7" w:rsidRPr="001C4FA7" w:rsidRDefault="001C4FA7" w:rsidP="001C4FA7">
      <w:pPr>
        <w:tabs>
          <w:tab w:val="left" w:pos="4290"/>
        </w:tabs>
        <w:spacing w:before="100" w:beforeAutospacing="1" w:after="100" w:afterAutospacing="1"/>
        <w:jc w:val="center"/>
      </w:pPr>
      <w:r>
        <w:t>2020-2021 учебный год</w:t>
      </w:r>
    </w:p>
    <w:p w:rsidR="001C4FA7" w:rsidRDefault="001C4FA7" w:rsidP="00AE69E4">
      <w:pPr>
        <w:contextualSpacing/>
        <w:rPr>
          <w:b/>
        </w:rPr>
      </w:pPr>
    </w:p>
    <w:p w:rsidR="00C947D6" w:rsidRPr="00AE69E4" w:rsidRDefault="00C947D6" w:rsidP="00AE69E4">
      <w:pPr>
        <w:ind w:left="284" w:firstLine="283"/>
        <w:contextualSpacing/>
        <w:jc w:val="center"/>
        <w:rPr>
          <w:b/>
        </w:rPr>
      </w:pPr>
      <w:r w:rsidRPr="00AE69E4">
        <w:rPr>
          <w:b/>
        </w:rPr>
        <w:t>Планируемые результаты освоения учебного предмета, курса</w:t>
      </w:r>
    </w:p>
    <w:p w:rsidR="00C947D6" w:rsidRPr="00AE69E4" w:rsidRDefault="00C947D6" w:rsidP="00AE69E4">
      <w:pPr>
        <w:ind w:left="284" w:firstLine="283"/>
        <w:contextualSpacing/>
        <w:jc w:val="both"/>
        <w:rPr>
          <w:spacing w:val="1"/>
        </w:rPr>
      </w:pPr>
      <w:r w:rsidRPr="00AE69E4">
        <w:rPr>
          <w:spacing w:val="1"/>
        </w:rPr>
        <w:t xml:space="preserve">ФГОС </w:t>
      </w:r>
      <w:r w:rsidR="00FE243A">
        <w:rPr>
          <w:spacing w:val="1"/>
        </w:rPr>
        <w:t xml:space="preserve">среднего </w:t>
      </w:r>
      <w:r w:rsidRPr="00AE69E4">
        <w:rPr>
          <w:spacing w:val="1"/>
        </w:rPr>
        <w:t>о общего образов</w:t>
      </w:r>
      <w:r w:rsidR="000F0C03">
        <w:rPr>
          <w:spacing w:val="1"/>
        </w:rPr>
        <w:t xml:space="preserve">ания устанавливает требования к результатам освоения </w:t>
      </w:r>
      <w:r w:rsidRPr="00AE69E4">
        <w:rPr>
          <w:spacing w:val="1"/>
        </w:rPr>
        <w:t>учебного предмета:</w:t>
      </w:r>
    </w:p>
    <w:p w:rsidR="00C947D6" w:rsidRPr="00AE69E4" w:rsidRDefault="00C947D6" w:rsidP="00AE69E4">
      <w:pPr>
        <w:ind w:left="284" w:firstLine="283"/>
        <w:contextualSpacing/>
        <w:jc w:val="both"/>
        <w:rPr>
          <w:spacing w:val="1"/>
        </w:rPr>
      </w:pPr>
      <w:r w:rsidRPr="00AE69E4">
        <w:rPr>
          <w:spacing w:val="1"/>
        </w:rPr>
        <w:t>– личностным;</w:t>
      </w:r>
    </w:p>
    <w:p w:rsidR="00C947D6" w:rsidRPr="00AE69E4" w:rsidRDefault="00C947D6" w:rsidP="00AE69E4">
      <w:pPr>
        <w:ind w:left="284" w:firstLine="283"/>
        <w:contextualSpacing/>
        <w:jc w:val="both"/>
        <w:rPr>
          <w:spacing w:val="1"/>
        </w:rPr>
      </w:pPr>
      <w:r w:rsidRPr="00AE69E4">
        <w:rPr>
          <w:spacing w:val="1"/>
        </w:rPr>
        <w:t>– метапредметным;</w:t>
      </w:r>
    </w:p>
    <w:p w:rsidR="00C947D6" w:rsidRPr="00AE69E4" w:rsidRDefault="00C947D6" w:rsidP="00AE69E4">
      <w:pPr>
        <w:ind w:left="284" w:firstLine="283"/>
        <w:contextualSpacing/>
        <w:jc w:val="both"/>
        <w:rPr>
          <w:spacing w:val="1"/>
        </w:rPr>
      </w:pPr>
      <w:r w:rsidRPr="00AE69E4">
        <w:rPr>
          <w:spacing w:val="1"/>
        </w:rPr>
        <w:t>– предметным.</w:t>
      </w:r>
    </w:p>
    <w:p w:rsidR="00C947D6" w:rsidRPr="00AE69E4" w:rsidRDefault="00C947D6" w:rsidP="00AE69E4">
      <w:pPr>
        <w:ind w:left="284" w:firstLine="283"/>
        <w:contextualSpacing/>
        <w:jc w:val="both"/>
      </w:pPr>
      <w:r w:rsidRPr="00AE69E4">
        <w:t>В таблице 1 представлены планируемые результаты – личностные и метапредметные по учебному предмету «История России.Всеобщая история».</w:t>
      </w:r>
    </w:p>
    <w:p w:rsidR="00C947D6" w:rsidRPr="00AE69E4" w:rsidRDefault="00C947D6" w:rsidP="00AE69E4">
      <w:pPr>
        <w:ind w:left="284" w:firstLine="283"/>
        <w:contextualSpacing/>
        <w:jc w:val="right"/>
        <w:rPr>
          <w:i/>
        </w:rPr>
      </w:pPr>
      <w:r w:rsidRPr="00AE69E4">
        <w:rPr>
          <w:i/>
        </w:rPr>
        <w:t>Таблица 1</w:t>
      </w:r>
    </w:p>
    <w:p w:rsidR="00C947D6" w:rsidRPr="000F0C03" w:rsidRDefault="00C947D6" w:rsidP="000F0C03">
      <w:pPr>
        <w:pStyle w:val="a5"/>
        <w:numPr>
          <w:ilvl w:val="0"/>
          <w:numId w:val="40"/>
        </w:numPr>
        <w:jc w:val="center"/>
        <w:rPr>
          <w:rFonts w:ascii="Times New Roman" w:hAnsi="Times New Roman"/>
          <w:b/>
          <w:sz w:val="24"/>
          <w:szCs w:val="24"/>
        </w:rPr>
      </w:pPr>
      <w:r w:rsidRPr="000F0C03">
        <w:rPr>
          <w:rFonts w:ascii="Times New Roman" w:hAnsi="Times New Roman"/>
          <w:b/>
          <w:sz w:val="24"/>
          <w:szCs w:val="24"/>
        </w:rPr>
        <w:t>Планируемые личностные и метапредметные результаты освоения учебного предмета, курса</w:t>
      </w:r>
      <w:r w:rsidR="00404BA0" w:rsidRPr="000F0C03">
        <w:rPr>
          <w:rFonts w:ascii="Times New Roman" w:hAnsi="Times New Roman"/>
          <w:b/>
          <w:sz w:val="24"/>
          <w:szCs w:val="24"/>
        </w:rPr>
        <w:t xml:space="preserve"> на базовом уровне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5199"/>
        <w:gridCol w:w="5199"/>
      </w:tblGrid>
      <w:tr w:rsidR="00C947D6" w:rsidRPr="00AE69E4" w:rsidTr="00210A16">
        <w:tc>
          <w:tcPr>
            <w:tcW w:w="10398" w:type="dxa"/>
            <w:gridSpan w:val="2"/>
          </w:tcPr>
          <w:p w:rsidR="00C947D6" w:rsidRPr="00AE69E4" w:rsidRDefault="00C947D6" w:rsidP="00AE69E4">
            <w:pPr>
              <w:contextualSpacing/>
              <w:jc w:val="center"/>
            </w:pPr>
            <w:r w:rsidRPr="00AE69E4">
              <w:t>Планируемые результаты</w:t>
            </w:r>
          </w:p>
        </w:tc>
      </w:tr>
      <w:tr w:rsidR="00C947D6" w:rsidRPr="00AE69E4" w:rsidTr="00C947D6">
        <w:tc>
          <w:tcPr>
            <w:tcW w:w="5199" w:type="dxa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</w:pPr>
            <w:r w:rsidRPr="00AE69E4">
              <w:t>Личностные</w:t>
            </w:r>
          </w:p>
        </w:tc>
        <w:tc>
          <w:tcPr>
            <w:tcW w:w="5199" w:type="dxa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</w:pPr>
            <w:r w:rsidRPr="00AE69E4">
              <w:t>Метапредметные</w:t>
            </w:r>
          </w:p>
        </w:tc>
      </w:tr>
      <w:tr w:rsidR="00B7746B" w:rsidRPr="00AE69E4" w:rsidTr="00210A16">
        <w:tc>
          <w:tcPr>
            <w:tcW w:w="10398" w:type="dxa"/>
            <w:gridSpan w:val="2"/>
          </w:tcPr>
          <w:p w:rsidR="00B7746B" w:rsidRPr="00AE69E4" w:rsidRDefault="00FE243A" w:rsidP="00AE69E4">
            <w:pPr>
              <w:contextualSpacing/>
              <w:jc w:val="center"/>
            </w:pPr>
            <w:r>
              <w:t>10 класс / 1</w:t>
            </w:r>
            <w:r w:rsidR="00B7746B" w:rsidRPr="00AE69E4">
              <w:t xml:space="preserve"> год обучения</w:t>
            </w:r>
          </w:p>
        </w:tc>
      </w:tr>
      <w:tr w:rsidR="00B7746B" w:rsidRPr="00AE69E4" w:rsidTr="00C947D6">
        <w:tc>
          <w:tcPr>
            <w:tcW w:w="5199" w:type="dxa"/>
          </w:tcPr>
          <w:p w:rsidR="00050BD0" w:rsidRDefault="0025729B" w:rsidP="00050BD0">
            <w:pPr>
              <w:contextualSpacing/>
            </w:pPr>
            <w:r w:rsidRPr="00AE69E4">
              <w:t xml:space="preserve">- первичная социальная и культурная </w:t>
            </w:r>
            <w:r w:rsidR="00050BD0">
              <w:t>–ориентация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неприятие вредных привычек: курения, употребления алкоголя, наркотиков.</w:t>
            </w:r>
          </w:p>
          <w:p w:rsidR="00050BD0" w:rsidRDefault="00050BD0" w:rsidP="00050BD0">
            <w:pPr>
              <w:contextualSpacing/>
            </w:pPr>
            <w:r>
              <w:t xml:space="preserve">Личностные результаты в сфере отношений обучающихся к России как к Родине (Отечеству):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российская идентичность, способность к осознанию российской идентичности в поликультурном социуме, чувство </w:t>
            </w:r>
            <w:r>
              <w:lastRenderedPageBreak/>
              <w:t xml:space="preserve">причастности к историко-культурной общности российского народа и судьбе России, патриотизм, готовность к служению Отечеству, его защите;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воспитание уважения к культуре, языкам, традициям и обычаям народов, проживающих в Российской Федерации.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t xml:space="preserve">Личностные результаты в сфере отношений обучающихся к закону, государству и к гражданскому обществу: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</w:t>
            </w:r>
            <w:r>
              <w:lastRenderedPageBreak/>
              <w:t xml:space="preserve">самоорганизации, самоуправления, общественно значимой деятельности;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приверженность идеям интернационализма, дружбы, равенства, взаимопомощи народов; воспитание уважительного отношения к национальному дост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оинству людей, их чувствам, религиозным убеждениям; 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t xml:space="preserve">Личностные результаты в сфере отношений обучающихся с окружающими людьми: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t xml:space="preserve">Личностные результаты в сфере отношений обучающихся к окружающему миру, живой природе, художественной культуре: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эстетическое отношения к миру, готовность к эстетическому обустройству собственного быта. 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t>Личностные результаты в сфере отношений обучающихся к семье и родителям, в том числе подготовка к семейной жизни: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ответственное отношение к созданию семьи на основе осознанного принятия ценностей семейной жизни;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положительный образ семьи, родительства (отцовства и материнства), интериоризация традиционных семейных ценностей. 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t>Личностные результаты в сфере отношения обучающихся к труду, в сфере социально-экономических отношений: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уважение ко всем формам собственности, готовность к защите своей собственности,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осознанный выбор будущей профессии как путь и способ реализации собственных жизненных планов;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готовность к самообслуживанию, включая обучение и выполнение домашних обязанностей.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lastRenderedPageBreak/>
              <w:t>Личностные результаты в сфере физического, психологического, социального и академического благополучия обучающихся:</w:t>
            </w:r>
          </w:p>
          <w:p w:rsidR="00B7746B" w:rsidRPr="00AE69E4" w:rsidRDefault="00050BD0" w:rsidP="00050BD0">
            <w:pPr>
              <w:contextualSpacing/>
              <w:rPr>
                <w:b/>
              </w:rPr>
            </w:pPr>
            <w:r>
              <w:t>–</w:t>
            </w:r>
            <w:r>
              <w:tab/>
      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      </w:r>
          </w:p>
        </w:tc>
        <w:tc>
          <w:tcPr>
            <w:tcW w:w="5199" w:type="dxa"/>
          </w:tcPr>
          <w:p w:rsidR="00050BD0" w:rsidRPr="00050BD0" w:rsidRDefault="00050BD0" w:rsidP="00050BD0">
            <w:pPr>
              <w:shd w:val="clear" w:color="auto" w:fill="FFFFFF"/>
              <w:contextualSpacing/>
            </w:pPr>
            <w:r w:rsidRPr="00050BD0">
              <w:lastRenderedPageBreak/>
              <w:t>Регулятивные универсальные учебные действия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ставить и формулировать собственные задачи в образовательной деятельности и жизненных ситуациях;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 xml:space="preserve">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организовывать эффективный поиск ресурсов, необходимых для достижения поставленной цели;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сопоставлять полученный результат деятельности с поставленной заранее целью.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 w:rsidRPr="00050BD0">
              <w:t>Познавательные универсальные учебные действия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lastRenderedPageBreak/>
              <w:t xml:space="preserve">- </w:t>
            </w:r>
            <w:r w:rsidRPr="00050BD0"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менять и удерживать разные позиции в познавательной деятельности.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 w:rsidRPr="00050BD0">
              <w:t>Коммуникативные универсальные учебные действия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  <w:rPr>
                <w:b/>
              </w:rPr>
            </w:pPr>
            <w:r>
              <w:t xml:space="preserve">- </w:t>
            </w:r>
            <w:r w:rsidRPr="00050BD0">
      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  <w:p w:rsidR="00B7746B" w:rsidRPr="00AE69E4" w:rsidRDefault="00B7746B" w:rsidP="00050BD0">
            <w:pPr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187"/>
              </w:tabs>
              <w:ind w:left="45" w:hanging="674"/>
              <w:contextualSpacing/>
              <w:rPr>
                <w:b/>
              </w:rPr>
            </w:pPr>
          </w:p>
        </w:tc>
      </w:tr>
      <w:tr w:rsidR="00B7746B" w:rsidRPr="00AE69E4" w:rsidTr="00C947D6">
        <w:tc>
          <w:tcPr>
            <w:tcW w:w="5199" w:type="dxa"/>
          </w:tcPr>
          <w:p w:rsidR="00B7746B" w:rsidRPr="00AE69E4" w:rsidRDefault="00B7746B" w:rsidP="00AE69E4">
            <w:pPr>
              <w:contextualSpacing/>
              <w:rPr>
                <w:b/>
              </w:rPr>
            </w:pPr>
          </w:p>
        </w:tc>
        <w:tc>
          <w:tcPr>
            <w:tcW w:w="5199" w:type="dxa"/>
          </w:tcPr>
          <w:p w:rsidR="00B7746B" w:rsidRPr="00AE69E4" w:rsidRDefault="00B7746B" w:rsidP="00AE69E4">
            <w:pPr>
              <w:contextualSpacing/>
              <w:rPr>
                <w:b/>
              </w:rPr>
            </w:pPr>
          </w:p>
        </w:tc>
      </w:tr>
    </w:tbl>
    <w:p w:rsidR="00C947D6" w:rsidRPr="00AE69E4" w:rsidRDefault="00C947D6" w:rsidP="00AE69E4">
      <w:pPr>
        <w:ind w:left="284" w:firstLine="283"/>
        <w:contextualSpacing/>
        <w:rPr>
          <w:b/>
        </w:rPr>
      </w:pPr>
    </w:p>
    <w:p w:rsidR="00C947D6" w:rsidRPr="00AE69E4" w:rsidRDefault="00C947D6" w:rsidP="00AE69E4">
      <w:pPr>
        <w:ind w:left="284" w:firstLine="283"/>
        <w:contextualSpacing/>
        <w:jc w:val="both"/>
      </w:pPr>
      <w:r w:rsidRPr="00AE69E4">
        <w:t>В таблице 2 представлены планируемые предметные результаты по учебному предмету «История России. Всеобщая история».</w:t>
      </w:r>
    </w:p>
    <w:p w:rsidR="00C947D6" w:rsidRPr="00AE69E4" w:rsidRDefault="00C947D6" w:rsidP="00AE69E4">
      <w:pPr>
        <w:ind w:left="284" w:firstLine="283"/>
        <w:contextualSpacing/>
        <w:jc w:val="right"/>
        <w:rPr>
          <w:i/>
        </w:rPr>
      </w:pPr>
      <w:r w:rsidRPr="00AE69E4">
        <w:rPr>
          <w:i/>
        </w:rPr>
        <w:t>Таблица 2</w:t>
      </w:r>
    </w:p>
    <w:p w:rsidR="00C947D6" w:rsidRPr="00AE69E4" w:rsidRDefault="00C947D6" w:rsidP="00AE69E4">
      <w:pPr>
        <w:ind w:left="284" w:firstLine="283"/>
        <w:contextualSpacing/>
        <w:jc w:val="center"/>
        <w:rPr>
          <w:b/>
        </w:rPr>
      </w:pPr>
      <w:r w:rsidRPr="00AE69E4">
        <w:rPr>
          <w:b/>
        </w:rPr>
        <w:t>Планируемые предметные результаты освоения учебного предмета, курса</w:t>
      </w:r>
      <w:r w:rsidR="00404BA0">
        <w:rPr>
          <w:b/>
        </w:rPr>
        <w:t xml:space="preserve"> на базовом уровне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21"/>
        <w:gridCol w:w="5387"/>
      </w:tblGrid>
      <w:tr w:rsidR="00C947D6" w:rsidRPr="00AE69E4" w:rsidTr="00210A16">
        <w:trPr>
          <w:trHeight w:val="184"/>
        </w:trPr>
        <w:tc>
          <w:tcPr>
            <w:tcW w:w="10598" w:type="dxa"/>
            <w:gridSpan w:val="3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AE69E4">
              <w:rPr>
                <w:b/>
              </w:rPr>
              <w:t>Планируемые результаты</w:t>
            </w:r>
          </w:p>
        </w:tc>
      </w:tr>
      <w:tr w:rsidR="00C947D6" w:rsidRPr="00AE69E4" w:rsidTr="00210A16">
        <w:trPr>
          <w:trHeight w:val="184"/>
        </w:trPr>
        <w:tc>
          <w:tcPr>
            <w:tcW w:w="10598" w:type="dxa"/>
            <w:gridSpan w:val="3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AE69E4">
              <w:rPr>
                <w:b/>
              </w:rPr>
              <w:t>Предметные</w:t>
            </w:r>
          </w:p>
        </w:tc>
      </w:tr>
      <w:tr w:rsidR="00C947D6" w:rsidRPr="00AE69E4" w:rsidTr="00210A16">
        <w:trPr>
          <w:trHeight w:val="184"/>
        </w:trPr>
        <w:tc>
          <w:tcPr>
            <w:tcW w:w="5211" w:type="dxa"/>
            <w:gridSpan w:val="2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AE69E4">
              <w:rPr>
                <w:b/>
              </w:rPr>
              <w:t>Выпускник научится</w:t>
            </w:r>
          </w:p>
        </w:tc>
        <w:tc>
          <w:tcPr>
            <w:tcW w:w="5387" w:type="dxa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AE69E4">
              <w:rPr>
                <w:b/>
              </w:rPr>
              <w:t>Выпускник получит возможность научиться</w:t>
            </w:r>
          </w:p>
        </w:tc>
      </w:tr>
      <w:tr w:rsidR="00315E44" w:rsidRPr="00AE69E4" w:rsidTr="00210A16">
        <w:trPr>
          <w:trHeight w:val="184"/>
        </w:trPr>
        <w:tc>
          <w:tcPr>
            <w:tcW w:w="10598" w:type="dxa"/>
            <w:gridSpan w:val="3"/>
          </w:tcPr>
          <w:p w:rsidR="00315E44" w:rsidRPr="00AE69E4" w:rsidRDefault="00315E44" w:rsidP="00404BA0">
            <w:pPr>
              <w:ind w:left="284" w:firstLine="283"/>
              <w:contextualSpacing/>
              <w:jc w:val="center"/>
            </w:pPr>
            <w:r w:rsidRPr="00AE69E4">
              <w:t>_________</w:t>
            </w:r>
            <w:r w:rsidR="00404BA0">
              <w:t>10</w:t>
            </w:r>
            <w:r w:rsidRPr="00AE69E4">
              <w:t>______класс / ______</w:t>
            </w:r>
            <w:r w:rsidR="00404BA0">
              <w:t>1</w:t>
            </w:r>
            <w:r w:rsidRPr="00AE69E4">
              <w:t>___ год обучения</w:t>
            </w:r>
          </w:p>
        </w:tc>
      </w:tr>
      <w:tr w:rsidR="00315E44" w:rsidRPr="00AE69E4" w:rsidTr="00C947D6">
        <w:trPr>
          <w:trHeight w:val="184"/>
        </w:trPr>
        <w:tc>
          <w:tcPr>
            <w:tcW w:w="5190" w:type="dxa"/>
          </w:tcPr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рассматривать историю России как неотъемлемую часть мирового исторического процесса;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знать основные даты и временные периоды всеобщей и отечественной истории из раздела дидактических единиц;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определять последовательность и длительность исторических событий, явлений, процессов;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характеризовать место, обстоятельства, участников, результаты важнейших исторических событий;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представлять культурное наследие России и других стран;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работать с историческими документами;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сравнивать различные исторические документы, давать им общую характеристику;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критически анализировать информацию из различных источников;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соотносить иллюстративный материал с историческими событиями, явлениями, процессами, персоналиями;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использовать статистическую (информационную) таблицу, график, диаграмму как источники информации;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использовать аудиовизуальный ряд как источник информации;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составлять описание исторических объектов и памятников на основе текста, иллюстраций, макетов, интернет-ресурсов;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работать с хронологическими таблицами, картами и схемами;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читать легенду исторической карты;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владеть основной современной терминологией исторической науки, предусмотренной программой;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демонстрировать умение вести диалог, </w:t>
            </w:r>
            <w:r>
              <w:lastRenderedPageBreak/>
              <w:t xml:space="preserve">участвовать в дискуссии по исторической тематике;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оценивать роль личности в отечественной истории ХХ века;</w:t>
            </w:r>
          </w:p>
          <w:p w:rsidR="00315E44" w:rsidRPr="00AE69E4" w:rsidRDefault="00404BA0" w:rsidP="00404BA0">
            <w:pPr>
              <w:contextualSpacing/>
            </w:pPr>
            <w:r>
              <w:t>–</w:t>
            </w:r>
            <w:r>
              <w:tab/>
              <w:t>ориентироваться в дискуссионных вопросах российской истории ХХ века и существующих в науке их современных версиях и трактовках.</w:t>
            </w:r>
          </w:p>
        </w:tc>
        <w:tc>
          <w:tcPr>
            <w:tcW w:w="5408" w:type="dxa"/>
            <w:gridSpan w:val="2"/>
          </w:tcPr>
          <w:p w:rsidR="00404BA0" w:rsidRDefault="00404BA0" w:rsidP="00404BA0">
            <w:pPr>
              <w:contextualSpacing/>
            </w:pPr>
            <w:r>
              <w:lastRenderedPageBreak/>
              <w:t>–</w:t>
            </w:r>
            <w:r>
              <w:tab/>
      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устанавливать аналогии и оценивать вклад разных стран в сокровищницу мировой культуры;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определять место и время создания исторических документов;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характеризовать современные версии и трактовки важнейших проблем отечественной и всемирной истории;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использовать картографические источники для описания событий и процессов новейшей отечественной истории и привязки их к месту и времени;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представлять историческую информацию в виде таблиц, схем, графиков и др., заполнять контурную карту;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соотносить историческое время, исторические события, действия и поступки исторических личностей ХХ века;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анализировать и оценивать исторические события местного масштаба в контексте общероссийской и мировой истории ХХ века; </w:t>
            </w:r>
          </w:p>
          <w:p w:rsidR="00404BA0" w:rsidRDefault="00404BA0" w:rsidP="00404BA0">
            <w:pPr>
              <w:contextualSpacing/>
            </w:pPr>
            <w:r>
              <w:lastRenderedPageBreak/>
              <w:t>–</w:t>
            </w:r>
            <w:r>
              <w:tab/>
              <w:t xml:space="preserve"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приводить аргументы и примеры в защиту своей точки зрения;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применять полученные знания при анализе современной политики России;</w:t>
            </w:r>
          </w:p>
          <w:p w:rsidR="00315E44" w:rsidRPr="00AE69E4" w:rsidRDefault="00404BA0" w:rsidP="00404BA0">
            <w:pPr>
              <w:contextualSpacing/>
            </w:pPr>
            <w:r>
              <w:t>–</w:t>
            </w:r>
            <w:r>
              <w:tab/>
              <w:t>владеть элементами проектной деятельности.</w:t>
            </w:r>
          </w:p>
        </w:tc>
      </w:tr>
    </w:tbl>
    <w:p w:rsidR="007B6BE6" w:rsidRPr="00AE69E4" w:rsidRDefault="007B6BE6" w:rsidP="00AE69E4">
      <w:pPr>
        <w:kinsoku w:val="0"/>
        <w:overflowPunct w:val="0"/>
        <w:spacing w:before="77"/>
        <w:contextualSpacing/>
        <w:textAlignment w:val="baseline"/>
        <w:rPr>
          <w:b/>
          <w:color w:val="auto"/>
        </w:rPr>
      </w:pPr>
    </w:p>
    <w:p w:rsidR="000F0C03" w:rsidRDefault="000F0C03" w:rsidP="00AE69E4">
      <w:pPr>
        <w:ind w:left="720" w:firstLine="700"/>
        <w:contextualSpacing/>
        <w:jc w:val="center"/>
        <w:rPr>
          <w:b/>
          <w:color w:val="auto"/>
        </w:rPr>
      </w:pPr>
    </w:p>
    <w:p w:rsidR="000F0C03" w:rsidRPr="000F0C03" w:rsidRDefault="000F0C03" w:rsidP="000F0C03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2. Содержание учебного предмета</w:t>
      </w:r>
    </w:p>
    <w:p w:rsidR="001839B2" w:rsidRDefault="00404BA0" w:rsidP="00AE69E4">
      <w:pPr>
        <w:ind w:left="720" w:firstLine="700"/>
        <w:contextualSpacing/>
        <w:jc w:val="center"/>
        <w:rPr>
          <w:b/>
          <w:color w:val="auto"/>
        </w:rPr>
      </w:pPr>
      <w:r>
        <w:rPr>
          <w:b/>
          <w:color w:val="auto"/>
        </w:rPr>
        <w:t xml:space="preserve">10 </w:t>
      </w:r>
      <w:r w:rsidR="009444ED" w:rsidRPr="00AE69E4">
        <w:rPr>
          <w:b/>
          <w:color w:val="auto"/>
        </w:rPr>
        <w:t>класс</w:t>
      </w:r>
    </w:p>
    <w:p w:rsidR="00404BA0" w:rsidRPr="00404BA0" w:rsidRDefault="00404BA0" w:rsidP="00404BA0">
      <w:pPr>
        <w:suppressAutoHyphens/>
        <w:spacing w:line="360" w:lineRule="auto"/>
        <w:ind w:firstLine="709"/>
        <w:jc w:val="center"/>
        <w:rPr>
          <w:rFonts w:eastAsia="Calibri"/>
          <w:b/>
          <w:color w:val="auto"/>
          <w:sz w:val="28"/>
          <w:szCs w:val="22"/>
          <w:lang w:eastAsia="en-US"/>
        </w:rPr>
      </w:pPr>
      <w:r w:rsidRPr="00404BA0">
        <w:rPr>
          <w:rFonts w:eastAsia="Calibri"/>
          <w:b/>
          <w:color w:val="auto"/>
          <w:sz w:val="28"/>
          <w:szCs w:val="22"/>
          <w:lang w:eastAsia="en-US"/>
        </w:rPr>
        <w:t>Новейшая история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bookmarkStart w:id="1" w:name="_Toc441481689"/>
      <w:bookmarkStart w:id="2" w:name="_Toc441483739"/>
      <w:r w:rsidRPr="00404BA0">
        <w:rPr>
          <w:rFonts w:eastAsia="Calibri"/>
          <w:b/>
          <w:color w:val="auto"/>
          <w:lang w:eastAsia="en-US"/>
        </w:rPr>
        <w:t>Мир накануне и в годы Первой мировой войны</w:t>
      </w:r>
      <w:bookmarkEnd w:id="1"/>
      <w:bookmarkEnd w:id="2"/>
    </w:p>
    <w:p w:rsidR="00404BA0" w:rsidRPr="00404BA0" w:rsidRDefault="00404BA0" w:rsidP="00404BA0">
      <w:pPr>
        <w:suppressAutoHyphens/>
        <w:ind w:firstLine="709"/>
        <w:contextualSpacing/>
        <w:jc w:val="both"/>
        <w:rPr>
          <w:b/>
          <w:bCs/>
          <w:iCs/>
          <w:color w:val="auto"/>
        </w:rPr>
      </w:pPr>
      <w:bookmarkStart w:id="3" w:name="_Toc426635486"/>
      <w:bookmarkStart w:id="4" w:name="_Toc427703599"/>
      <w:r w:rsidRPr="00404BA0">
        <w:rPr>
          <w:b/>
          <w:bCs/>
          <w:iCs/>
          <w:color w:val="auto"/>
        </w:rPr>
        <w:t>Мир накануне Первой мировой войны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Расширение избирательного права.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Гонка вооружений и милитаризация. Пропаганда. Региональные конфликты накануне Первой мировой войны. Причины Первой мировой войны.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Первая мировая война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Ситуация на Балканах. Сараевское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«Бег к морю». Сражение на Марне. Победа российской армии под Гумбиненом и поражение под Танненбергом. Наступление в Галиции. Морское сражение при Гельголанде. Вступление в войну Османской империи. Вступление в войну Болгарии и Италии. Поражение Сербии. Четверной союз (Центральные державы). Верден. Отступление российской армии. Сомма. Война в Месопотамии. Геноцид в Османской империи. Ютландское сражение. Вступление в войну Румынии. Брусиловский прорыв. Вступление в войну США. Революция 1917 г. и выход из войны России. 14 пунктов В. Вильсона. Бои на Западном фронте. Война в Азии. Капитуляция государств Четверного союза. 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Политические, экономические, социальные и культурные последствия Первой мировой войны.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bookmarkStart w:id="5" w:name="_Toc441481690"/>
      <w:bookmarkStart w:id="6" w:name="_Toc441483740"/>
      <w:r w:rsidRPr="00404BA0">
        <w:rPr>
          <w:rFonts w:eastAsia="Calibri"/>
          <w:b/>
          <w:color w:val="auto"/>
          <w:lang w:eastAsia="en-US"/>
        </w:rPr>
        <w:t>Межвоенный период (1918–1939)</w:t>
      </w:r>
      <w:bookmarkEnd w:id="3"/>
      <w:bookmarkEnd w:id="4"/>
      <w:bookmarkEnd w:id="5"/>
      <w:bookmarkEnd w:id="6"/>
    </w:p>
    <w:p w:rsidR="00404BA0" w:rsidRPr="00404BA0" w:rsidRDefault="00404BA0" w:rsidP="00404BA0">
      <w:pPr>
        <w:suppressAutoHyphens/>
        <w:ind w:firstLine="709"/>
        <w:contextualSpacing/>
        <w:jc w:val="both"/>
        <w:rPr>
          <w:b/>
          <w:bCs/>
          <w:iCs/>
          <w:color w:val="auto"/>
        </w:rPr>
      </w:pPr>
      <w:bookmarkStart w:id="7" w:name="_Toc426635487"/>
      <w:bookmarkStart w:id="8" w:name="_Toc427703600"/>
      <w:r w:rsidRPr="00404BA0">
        <w:rPr>
          <w:b/>
          <w:bCs/>
          <w:iCs/>
          <w:color w:val="auto"/>
        </w:rPr>
        <w:t>Революционная волна после Первой мировой войны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Образование новых национальных государств. Народы бывшей российской империи: независимость и вхождение в СССР. Ноябрьская революция в Германии. Веймарская республика. Антиколониальные выступления в Азии и Северной Африке. Образование Коминтерна. Венгерская советская республика. Образование республики в Турции и кемализм.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Версальско-вашингтонская система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Планы послевоенного устройства мира. Парижская мирная конференция. Версальская система. Лига наций. Генуэзская конференция 1922 г. Рапалльское соглашение и признание СССР. Вашингтонская конференция. Смягчение Версальской системы. Планы Дауэса и Юнга. Локарнские договоры. Формирование новых военно-политических блоков – Малая Антанта, Балканская и Балтийская Антанты. Пацифистское движение. Пакт Бриана-Келлога.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Страны Запада в 1920-е гг.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lastRenderedPageBreak/>
        <w:t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Авторитарные режимы в Европе: Польша и Испания. Б. Муссолини и идеи фашизма. Приход фашистов к власти в Италии. Создание фашистского режима. Кризис Матеотти. Фашистский режим в Италии.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bCs/>
          <w:iCs/>
          <w:color w:val="auto"/>
        </w:rPr>
      </w:pPr>
      <w:r w:rsidRPr="00404BA0">
        <w:rPr>
          <w:rFonts w:eastAsia="Calibri"/>
          <w:b/>
          <w:bCs/>
          <w:iCs/>
          <w:color w:val="auto"/>
        </w:rPr>
        <w:t>Политическое развитие стран Южной и Восточной Азии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Китай после Синьхайской революции. Революция в Китае и Северный поход. Режим Чан Кайши и гражданская война с коммунистами. 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 Индийский национальный конгресс и М. Ганди.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Великая депрессия. Мировой экономический кризис. Преобразования Ф. Рузвельта в США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Начало Великой депрессии. Причины Великой депрессии. Мировой экономический кризис. Социально-политические последствия Великой депрессии. Закат либеральной идеологии.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Общественно-политическое развитие стран Латинской Америки.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bCs/>
          <w:iCs/>
          <w:color w:val="auto"/>
        </w:rPr>
      </w:pPr>
      <w:r w:rsidRPr="00404BA0">
        <w:rPr>
          <w:rFonts w:eastAsia="Calibri"/>
          <w:b/>
          <w:bCs/>
          <w:iCs/>
          <w:color w:val="auto"/>
        </w:rPr>
        <w:t>Нарастание агрессии. Германский нацизм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«Народный фронт» и Гражданская война в Испании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Борьба с фашизмом в Австрии и Франции. </w:t>
      </w:r>
      <w:r w:rsidRPr="00404BA0">
        <w:rPr>
          <w:color w:val="auto"/>
          <w:lang w:val="en-US"/>
        </w:rPr>
        <w:t>VII</w:t>
      </w:r>
      <w:r w:rsidRPr="00404BA0">
        <w:rPr>
          <w:color w:val="auto"/>
        </w:rPr>
        <w:t xml:space="preserve"> Конгресс Коминтерна. Политика «Народного фронта». Революция в Испании. Победа «Народного фронта» в Испании. Франкистский мятеж и фашистское вмешательство. Социальные преобразования в Испании. Политика «невмешательства». Советская помощь Испании. Оборона Мадрида. Сражения при Гвадалахаре и на Эбро. Поражение Испанской республики.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Политика «умиротворения» агрессора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Раздел Восточной Европы на сферы влияния Германии и СССР.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Развитие культуры в первой трети ХХ в.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Основные направления в искусстве. Модернизм, авангардизм, сюрреализм, абстракционизм, реализм. Психоанализ. Потерянное поколение. Ведущие деятели культуры первой трети ХХ в. Тоталитаризм и культура. Массовая культура. Олимпийское движение.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bookmarkStart w:id="9" w:name="_Toc441481691"/>
      <w:bookmarkStart w:id="10" w:name="_Toc441483741"/>
      <w:r w:rsidRPr="00404BA0">
        <w:rPr>
          <w:rFonts w:eastAsia="Calibri"/>
          <w:b/>
          <w:color w:val="auto"/>
          <w:lang w:eastAsia="en-US"/>
        </w:rPr>
        <w:t>Вторая мировая война</w:t>
      </w:r>
      <w:bookmarkEnd w:id="7"/>
      <w:bookmarkEnd w:id="8"/>
      <w:bookmarkEnd w:id="9"/>
      <w:bookmarkEnd w:id="10"/>
    </w:p>
    <w:p w:rsidR="00404BA0" w:rsidRPr="00404BA0" w:rsidRDefault="00404BA0" w:rsidP="00404BA0">
      <w:pPr>
        <w:suppressAutoHyphens/>
        <w:ind w:firstLine="709"/>
        <w:contextualSpacing/>
        <w:jc w:val="both"/>
        <w:rPr>
          <w:b/>
          <w:bCs/>
          <w:iCs/>
          <w:color w:val="auto"/>
        </w:rPr>
      </w:pPr>
      <w:r w:rsidRPr="00404BA0">
        <w:rPr>
          <w:b/>
          <w:bCs/>
          <w:iCs/>
          <w:color w:val="auto"/>
        </w:rPr>
        <w:t>Начало Второй мировой войны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Буковины к СССР. Советско-финляндская война и ее международные последствия. Захват Германией Дании и Норвегии. Разгром Франции и ее союзников. Германо-британская борьба и захват Балкан. Битва за Британию. Рост советско-германских противоречий.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Начало Великой Отечественной войны и войны на Тихом океане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Нападение Германии на СССР. Нападение Японии на США и его причины. Пёрл-Харбор. Формирование Антигитлеровской коалиции и выработка основ стратегии союзников. Ленд-лиз. Идеологическое и политическое обоснование агрессивной политики нацистской Германии. Планы Германии в отношении СССР. План «Ост». Планы союзников Германии и позиция нейтральных государств.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bCs/>
          <w:iCs/>
          <w:color w:val="auto"/>
        </w:rPr>
      </w:pPr>
      <w:r w:rsidRPr="00404BA0">
        <w:rPr>
          <w:rFonts w:eastAsia="Calibri"/>
          <w:b/>
          <w:bCs/>
          <w:iCs/>
          <w:color w:val="auto"/>
        </w:rPr>
        <w:t>Коренной перелом в войне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lastRenderedPageBreak/>
        <w:t>Сталинградская битва. Курская битва.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конференция. «Большая тройка». Каирская декларация. Роспуск Коминтерна.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bCs/>
          <w:iCs/>
          <w:color w:val="auto"/>
        </w:rPr>
      </w:pPr>
      <w:r w:rsidRPr="00404BA0">
        <w:rPr>
          <w:rFonts w:eastAsia="Calibri"/>
          <w:b/>
          <w:bCs/>
          <w:iCs/>
          <w:color w:val="auto"/>
        </w:rPr>
        <w:t>Жизнь во время войны. Сопротивление оккупантам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Жизнь на оккупированных территориях. Движение Сопротивления и коллаборационизм. Партизанская война в Югославии. Жизнь в США и Японии. Положение в нейтральных государствах.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Разгром Германии, Японии и их союзников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Открытие Второго фронта и наступление союзников.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20 июля 1944 г. Бои в Арденнах. Висло-Одерская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Наступление союзников против Японии. Атомные бомбардировки Хиросимы и Нагасаки. Вступление СССР в войну против Японии и разгром Квантунской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404BA0" w:rsidRPr="00404BA0" w:rsidRDefault="00404BA0" w:rsidP="00404BA0">
      <w:pPr>
        <w:suppressAutoHyphens/>
        <w:ind w:firstLine="709"/>
        <w:contextualSpacing/>
        <w:jc w:val="center"/>
        <w:rPr>
          <w:rFonts w:eastAsia="Calibri"/>
          <w:b/>
          <w:color w:val="auto"/>
          <w:lang w:eastAsia="en-US"/>
        </w:rPr>
      </w:pPr>
    </w:p>
    <w:p w:rsidR="00404BA0" w:rsidRPr="00404BA0" w:rsidRDefault="00404BA0" w:rsidP="00404BA0">
      <w:pPr>
        <w:suppressAutoHyphens/>
        <w:ind w:firstLine="709"/>
        <w:contextualSpacing/>
        <w:jc w:val="center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История России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 xml:space="preserve">Россия в годы «великих потрясений». 1914–1921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Россия в Первой мировой войне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Взаимоотношения представительной и исполнительной ветвей власти. «Прогрессивный блок» и его программа. Распутинщина и десакрализация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Великая российская революция 1917 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«двоевластия». православная церковь. Всероссийский Поместный собор и восстановление патриаршества. </w:t>
      </w:r>
      <w:r w:rsidRPr="00404BA0">
        <w:rPr>
          <w:rFonts w:eastAsia="Calibri"/>
          <w:color w:val="auto"/>
          <w:lang w:eastAsia="en-US"/>
        </w:rPr>
        <w:lastRenderedPageBreak/>
        <w:t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Первые революционные преобразования большевиков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«Декрет о земле» и принципы наделения крестьян землей. Отделение церкви от государства и школы от церкви.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Созыв и разгон Учредительного собрания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Гражданская война и ее последствия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«Главкизм».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Идеология и культура периода Гражданской войны и «военного коммунизма»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</w:t>
      </w:r>
      <w:r w:rsidRPr="00404BA0">
        <w:rPr>
          <w:rFonts w:eastAsia="Calibri"/>
          <w:color w:val="auto"/>
          <w:lang w:eastAsia="en-US"/>
        </w:rPr>
        <w:lastRenderedPageBreak/>
        <w:t>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 Проблема массовой детской беспризорности. Влияние военной обстановки на психологию населения.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Наш край в годы революции и Гражданской войны.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 xml:space="preserve">Советский Союз в 1920–1930-е гг.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 xml:space="preserve">СССР в годы нэпа. 1921–1928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</w:t>
      </w:r>
      <w:r w:rsidRPr="00404BA0">
        <w:rPr>
          <w:rFonts w:eastAsia="Calibri"/>
          <w:color w:val="auto"/>
          <w:shd w:val="clear" w:color="auto" w:fill="FFFFFF"/>
          <w:lang w:eastAsia="en-US"/>
        </w:rPr>
        <w:t>в оценках современников и историков.</w:t>
      </w:r>
      <w:r w:rsidRPr="00404BA0">
        <w:rPr>
          <w:rFonts w:eastAsia="Calibri"/>
          <w:color w:val="auto"/>
          <w:lang w:eastAsia="en-US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ВКП(б) к концу 1920-х гг. Социальная политика большевиков.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ТОЗы. Отходничество. Сдача земли в аренду.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Советский Союз в 1929–1941 гг.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spacing w:val="2"/>
          <w:lang w:eastAsia="en-US"/>
        </w:rPr>
      </w:pPr>
      <w:r w:rsidRPr="00404BA0">
        <w:rPr>
          <w:rFonts w:eastAsia="Calibri"/>
          <w:color w:val="auto"/>
          <w:spacing w:val="2"/>
          <w:lang w:eastAsia="en-US"/>
        </w:rPr>
        <w:t xml:space="preserve">Создание МТС. Национальные и региональные особенности коллективизации. Голод в СССР в 1932–1933 гг. как следствие коллективизации. Крупнейшие стройки первых пятилеток в центре и национальных республиках. Днепрострой, Горьковский автозавод. Сталинградский и Харьковский тракторные заводы, Турксиб.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</w:t>
      </w:r>
      <w:r w:rsidRPr="00404BA0">
        <w:rPr>
          <w:rFonts w:eastAsia="Calibri"/>
          <w:color w:val="auto"/>
          <w:spacing w:val="2"/>
          <w:lang w:eastAsia="en-US"/>
        </w:rPr>
        <w:lastRenderedPageBreak/>
        <w:t xml:space="preserve">социальная и национальная политика 1930-х гг. Пропаганда и реальные достижения. Конституция СССР 1936 г.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Культурная революция.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Катынская трагедия. «Зимняя война» с Финляндией.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Наш край в 1920–1930-е гг.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Великая Отечественная война. 1941–1945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</w:t>
      </w:r>
      <w:r w:rsidRPr="00404BA0">
        <w:rPr>
          <w:rFonts w:eastAsia="Calibri"/>
          <w:color w:val="auto"/>
          <w:lang w:eastAsia="en-US"/>
        </w:rPr>
        <w:lastRenderedPageBreak/>
        <w:t xml:space="preserve">советских войск под Ельней. Начало блокады Ленинграда. Оборона Одессы и Севастополя. Срыв гитлеровских планов «молниеносной войны».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Человек и война: единство фронта и тыла. 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 г. Французский авиационный полк «Нормандия-Неман», а также польские и чехословацкие воинские части на советско-германском фронте.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1944–1945 гг. Восстановление хозяйства в освобожденных районах. Начало советского «Атомного проекта». Реэвакуация и нормализация повседневной жизни. ГУЛАГ. </w:t>
      </w:r>
      <w:r w:rsidRPr="00404BA0">
        <w:rPr>
          <w:rFonts w:eastAsia="Calibri"/>
          <w:color w:val="auto"/>
          <w:lang w:eastAsia="en-US"/>
        </w:rPr>
        <w:lastRenderedPageBreak/>
        <w:t>Депортация «репрессированных народов». Взаимоотношения государства и церкви. Поместный собор 1945 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Квантунской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Наш край в годы Великой Отечественной войны.</w:t>
      </w:r>
    </w:p>
    <w:p w:rsidR="00404BA0" w:rsidRPr="00404BA0" w:rsidRDefault="00404BA0" w:rsidP="00404BA0">
      <w:pPr>
        <w:ind w:left="720" w:firstLine="700"/>
        <w:contextualSpacing/>
        <w:jc w:val="center"/>
        <w:rPr>
          <w:b/>
          <w:color w:val="auto"/>
        </w:rPr>
      </w:pPr>
    </w:p>
    <w:p w:rsidR="001839B2" w:rsidRPr="00AE69E4" w:rsidRDefault="001839B2" w:rsidP="00AE69E4">
      <w:pPr>
        <w:contextualSpacing/>
        <w:rPr>
          <w:b/>
          <w:bCs/>
          <w:caps/>
          <w:color w:val="auto"/>
        </w:rPr>
      </w:pPr>
    </w:p>
    <w:p w:rsidR="000F0C03" w:rsidRPr="00BA5C74" w:rsidRDefault="000F0C03" w:rsidP="000F0C03">
      <w:pPr>
        <w:jc w:val="center"/>
      </w:pPr>
      <w:r w:rsidRPr="00BA5C74">
        <w:rPr>
          <w:b/>
          <w:bCs/>
        </w:rPr>
        <w:t>3. Тематическое планирование с указанием количества часов, отводимых на освоение каждой темы</w:t>
      </w:r>
    </w:p>
    <w:p w:rsidR="00792BEC" w:rsidRPr="00AE69E4" w:rsidRDefault="00792BEC" w:rsidP="00AE69E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5442"/>
        <w:gridCol w:w="1843"/>
      </w:tblGrid>
      <w:tr w:rsidR="001C4FA7" w:rsidRPr="00AE69E4" w:rsidTr="00D50158">
        <w:trPr>
          <w:trHeight w:val="171"/>
        </w:trPr>
        <w:tc>
          <w:tcPr>
            <w:tcW w:w="1470" w:type="dxa"/>
          </w:tcPr>
          <w:p w:rsidR="001C4FA7" w:rsidRPr="00AE69E4" w:rsidRDefault="001C4FA7" w:rsidP="00AE69E4">
            <w:pPr>
              <w:contextualSpacing/>
            </w:pPr>
            <w:r w:rsidRPr="00AE69E4">
              <w:t>№ раздела</w:t>
            </w:r>
          </w:p>
        </w:tc>
        <w:tc>
          <w:tcPr>
            <w:tcW w:w="5442" w:type="dxa"/>
          </w:tcPr>
          <w:p w:rsidR="001C4FA7" w:rsidRPr="00AE69E4" w:rsidRDefault="001C4FA7" w:rsidP="001C4FA7">
            <w:pPr>
              <w:contextualSpacing/>
            </w:pPr>
            <w:r w:rsidRPr="00AE69E4">
              <w:t xml:space="preserve">                             </w:t>
            </w:r>
            <w:r>
              <w:t xml:space="preserve">   </w:t>
            </w:r>
            <w:r w:rsidRPr="001C4FA7">
              <w:t>Тема урока (раздела)</w:t>
            </w:r>
            <w:r>
              <w:t xml:space="preserve">         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contextualSpacing/>
            </w:pPr>
            <w:r w:rsidRPr="00AE69E4">
              <w:t>Количество часов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rStyle w:val="af1"/>
                <w:lang w:eastAsia="en-US"/>
              </w:rPr>
            </w:pPr>
            <w:r>
              <w:rPr>
                <w:rStyle w:val="af1"/>
                <w:lang w:eastAsia="en-US"/>
              </w:rPr>
              <w:t>Раздел 1</w:t>
            </w:r>
          </w:p>
        </w:tc>
        <w:tc>
          <w:tcPr>
            <w:tcW w:w="5442" w:type="dxa"/>
          </w:tcPr>
          <w:p w:rsidR="001C4FA7" w:rsidRPr="00AE69E4" w:rsidRDefault="001C4FA7" w:rsidP="00AE69E4">
            <w:pPr>
              <w:contextualSpacing/>
              <w:rPr>
                <w:rStyle w:val="af1"/>
              </w:rPr>
            </w:pPr>
            <w:r>
              <w:rPr>
                <w:b/>
                <w:bCs/>
              </w:rPr>
              <w:t xml:space="preserve">Россия и мир в Первой мировой войне </w:t>
            </w:r>
          </w:p>
        </w:tc>
        <w:tc>
          <w:tcPr>
            <w:tcW w:w="1843" w:type="dxa"/>
          </w:tcPr>
          <w:p w:rsidR="001C4FA7" w:rsidRPr="00AE69E4" w:rsidRDefault="001C4FA7" w:rsidP="00677D10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>
              <w:rPr>
                <w:rStyle w:val="af1"/>
                <w:b w:val="0"/>
                <w:lang w:eastAsia="en-US"/>
              </w:rPr>
              <w:t>1</w:t>
            </w:r>
            <w:r w:rsidR="00D50158">
              <w:rPr>
                <w:rStyle w:val="af1"/>
                <w:b w:val="0"/>
                <w:lang w:eastAsia="en-US"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1C4FA7" w:rsidP="00AE69E4">
            <w:pPr>
              <w:contextualSpacing/>
            </w:pPr>
            <w:r w:rsidRPr="00AE69E4">
              <w:t>1</w:t>
            </w:r>
          </w:p>
        </w:tc>
        <w:tc>
          <w:tcPr>
            <w:tcW w:w="5442" w:type="dxa"/>
          </w:tcPr>
          <w:p w:rsidR="001C4FA7" w:rsidRPr="00AE69E4" w:rsidRDefault="001C4FA7" w:rsidP="00D0294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AE69E4">
              <w:rPr>
                <w:iCs/>
              </w:rPr>
              <w:t xml:space="preserve">Введение. </w:t>
            </w:r>
            <w:r>
              <w:rPr>
                <w:iCs/>
              </w:rPr>
              <w:t>Проблемы хронологизации и фальсификации истории.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1C4FA7" w:rsidP="00AE69E4">
            <w:pPr>
              <w:contextualSpacing/>
            </w:pPr>
            <w:r>
              <w:t>2</w:t>
            </w:r>
          </w:p>
        </w:tc>
        <w:tc>
          <w:tcPr>
            <w:tcW w:w="5442" w:type="dxa"/>
          </w:tcPr>
          <w:p w:rsidR="001C4FA7" w:rsidRPr="00AE69E4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Мир накануне Первой мировой войны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Default="001C4FA7" w:rsidP="00AE69E4">
            <w:pPr>
              <w:contextualSpacing/>
            </w:pPr>
            <w:r>
              <w:t>3</w:t>
            </w:r>
          </w:p>
        </w:tc>
        <w:tc>
          <w:tcPr>
            <w:tcW w:w="5442" w:type="dxa"/>
          </w:tcPr>
          <w:p w:rsidR="001C4FA7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Новый империализм. Происхождение Первой мировой войны</w:t>
            </w:r>
          </w:p>
        </w:tc>
        <w:tc>
          <w:tcPr>
            <w:tcW w:w="1843" w:type="dxa"/>
          </w:tcPr>
          <w:p w:rsidR="001C4FA7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1C4FA7" w:rsidP="00AE69E4">
            <w:pPr>
              <w:contextualSpacing/>
            </w:pPr>
            <w:r>
              <w:t>4</w:t>
            </w:r>
          </w:p>
        </w:tc>
        <w:tc>
          <w:tcPr>
            <w:tcW w:w="5442" w:type="dxa"/>
          </w:tcPr>
          <w:p w:rsidR="001C4FA7" w:rsidRPr="00AE69E4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Россия и мир накануне Первой мировой войны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1C4FA7" w:rsidP="00AE69E4">
            <w:pPr>
              <w:contextualSpacing/>
            </w:pPr>
            <w:r>
              <w:t>5-6</w:t>
            </w:r>
          </w:p>
        </w:tc>
        <w:tc>
          <w:tcPr>
            <w:tcW w:w="5442" w:type="dxa"/>
          </w:tcPr>
          <w:p w:rsidR="001C4FA7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Первая мировая война 1914-1918 год</w:t>
            </w:r>
          </w:p>
        </w:tc>
        <w:tc>
          <w:tcPr>
            <w:tcW w:w="1843" w:type="dxa"/>
          </w:tcPr>
          <w:p w:rsidR="001C4FA7" w:rsidRDefault="00D50158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1C4FA7" w:rsidP="00AE69E4">
            <w:pPr>
              <w:contextualSpacing/>
            </w:pPr>
            <w:r>
              <w:t>7</w:t>
            </w:r>
          </w:p>
        </w:tc>
        <w:tc>
          <w:tcPr>
            <w:tcW w:w="5442" w:type="dxa"/>
          </w:tcPr>
          <w:p w:rsidR="00D50158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/>
                <w:iCs/>
              </w:rPr>
            </w:pPr>
            <w:r>
              <w:rPr>
                <w:iCs/>
              </w:rPr>
              <w:t>Россия в Первой Мировой войне.</w:t>
            </w:r>
            <w:r w:rsidRPr="00677D10">
              <w:rPr>
                <w:i/>
                <w:iCs/>
              </w:rPr>
              <w:t xml:space="preserve"> </w:t>
            </w:r>
          </w:p>
          <w:p w:rsidR="001C4FA7" w:rsidRPr="00AE69E4" w:rsidRDefault="00D50158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D50158">
              <w:rPr>
                <w:b/>
                <w:i/>
                <w:iCs/>
              </w:rPr>
              <w:t>РК:</w:t>
            </w:r>
            <w:r>
              <w:rPr>
                <w:i/>
                <w:iCs/>
              </w:rPr>
              <w:t xml:space="preserve"> </w:t>
            </w:r>
            <w:r w:rsidR="001C4FA7" w:rsidRPr="00677D10">
              <w:rPr>
                <w:i/>
                <w:iCs/>
              </w:rPr>
              <w:t>Сиби</w:t>
            </w:r>
            <w:r>
              <w:rPr>
                <w:i/>
                <w:iCs/>
              </w:rPr>
              <w:t>ряки в Первой мировой войне.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1C4FA7" w:rsidP="00AE69E4">
            <w:pPr>
              <w:contextualSpacing/>
            </w:pPr>
            <w:r w:rsidRPr="00AE69E4">
              <w:t>8</w:t>
            </w:r>
            <w:r>
              <w:t>-9</w:t>
            </w:r>
          </w:p>
        </w:tc>
        <w:tc>
          <w:tcPr>
            <w:tcW w:w="5442" w:type="dxa"/>
          </w:tcPr>
          <w:p w:rsidR="001C4FA7" w:rsidRPr="00AE69E4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Последствия войны: революции и распад империй.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2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1C4FA7" w:rsidP="00AE69E4">
            <w:pPr>
              <w:contextualSpacing/>
            </w:pPr>
            <w:r w:rsidRPr="00AE69E4">
              <w:t>10</w:t>
            </w:r>
          </w:p>
        </w:tc>
        <w:tc>
          <w:tcPr>
            <w:tcW w:w="5442" w:type="dxa"/>
          </w:tcPr>
          <w:p w:rsidR="001C4FA7" w:rsidRPr="00AE69E4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Версальско-вашингтонская система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1C4FA7" w:rsidP="00AE69E4">
            <w:pPr>
              <w:contextualSpacing/>
            </w:pPr>
            <w:r w:rsidRPr="00AE69E4">
              <w:t>11</w:t>
            </w:r>
          </w:p>
        </w:tc>
        <w:tc>
          <w:tcPr>
            <w:tcW w:w="5442" w:type="dxa"/>
          </w:tcPr>
          <w:p w:rsidR="001C4FA7" w:rsidRPr="00AE69E4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 xml:space="preserve">Повторение по теме </w:t>
            </w:r>
            <w:r>
              <w:t xml:space="preserve"> </w:t>
            </w:r>
            <w:r w:rsidRPr="00677D10">
              <w:rPr>
                <w:iCs/>
              </w:rPr>
              <w:t>Россия и мир в Первой мировой войне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677D10" w:rsidRDefault="001C4FA7" w:rsidP="00AE69E4">
            <w:pPr>
              <w:contextualSpacing/>
              <w:rPr>
                <w:b/>
              </w:rPr>
            </w:pPr>
            <w:r w:rsidRPr="00677D10">
              <w:rPr>
                <w:b/>
              </w:rPr>
              <w:t>Раздел 2</w:t>
            </w:r>
          </w:p>
        </w:tc>
        <w:tc>
          <w:tcPr>
            <w:tcW w:w="5442" w:type="dxa"/>
          </w:tcPr>
          <w:p w:rsidR="001C4FA7" w:rsidRPr="00677D10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Россия в годы революционных потрясений</w:t>
            </w:r>
          </w:p>
        </w:tc>
        <w:tc>
          <w:tcPr>
            <w:tcW w:w="1843" w:type="dxa"/>
          </w:tcPr>
          <w:p w:rsidR="001C4FA7" w:rsidRDefault="00D50158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D50158" w:rsidP="00AE69E4">
            <w:pPr>
              <w:contextualSpacing/>
            </w:pPr>
            <w:r>
              <w:t>12</w:t>
            </w:r>
          </w:p>
        </w:tc>
        <w:tc>
          <w:tcPr>
            <w:tcW w:w="5442" w:type="dxa"/>
          </w:tcPr>
          <w:p w:rsidR="001C4FA7" w:rsidRPr="00AE69E4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Великая российская революция: февраль 1917 г.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D50158" w:rsidP="00AE69E4">
            <w:pPr>
              <w:contextualSpacing/>
            </w:pPr>
            <w:r>
              <w:t>13</w:t>
            </w:r>
          </w:p>
        </w:tc>
        <w:tc>
          <w:tcPr>
            <w:tcW w:w="5442" w:type="dxa"/>
          </w:tcPr>
          <w:p w:rsidR="001C4FA7" w:rsidRPr="00AE69E4" w:rsidRDefault="001C4FA7" w:rsidP="00677D1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677D10">
              <w:rPr>
                <w:iCs/>
              </w:rPr>
              <w:t xml:space="preserve">Великая российская революция: </w:t>
            </w:r>
            <w:r>
              <w:rPr>
                <w:iCs/>
              </w:rPr>
              <w:t>октябрь</w:t>
            </w:r>
            <w:r w:rsidRPr="00677D10">
              <w:rPr>
                <w:iCs/>
              </w:rPr>
              <w:t xml:space="preserve"> 1917</w:t>
            </w:r>
            <w:r>
              <w:rPr>
                <w:iCs/>
              </w:rPr>
              <w:t xml:space="preserve"> г.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1C4FA7" w:rsidP="00677D10">
            <w:pPr>
              <w:contextualSpacing/>
            </w:pPr>
            <w:r w:rsidRPr="00AE69E4">
              <w:t>1</w:t>
            </w:r>
            <w:r w:rsidR="00D50158">
              <w:t>4</w:t>
            </w:r>
          </w:p>
        </w:tc>
        <w:tc>
          <w:tcPr>
            <w:tcW w:w="5442" w:type="dxa"/>
          </w:tcPr>
          <w:p w:rsidR="001C4FA7" w:rsidRPr="00677D10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677D10">
              <w:rPr>
                <w:iCs/>
              </w:rPr>
              <w:t>Первые революционные преобразования большевиков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1C4FA7" w:rsidP="00677D10">
            <w:pPr>
              <w:contextualSpacing/>
            </w:pPr>
            <w:r w:rsidRPr="00AE69E4">
              <w:t>1</w:t>
            </w:r>
            <w:r w:rsidR="00D50158">
              <w:t>5</w:t>
            </w:r>
          </w:p>
        </w:tc>
        <w:tc>
          <w:tcPr>
            <w:tcW w:w="5442" w:type="dxa"/>
          </w:tcPr>
          <w:p w:rsidR="001C4FA7" w:rsidRPr="00AE69E4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Экономическая политика большевиков. Военный коммунизм.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D50158" w:rsidP="00AE69E4">
            <w:pPr>
              <w:contextualSpacing/>
            </w:pPr>
            <w:r>
              <w:t>16-17</w:t>
            </w:r>
          </w:p>
        </w:tc>
        <w:tc>
          <w:tcPr>
            <w:tcW w:w="5442" w:type="dxa"/>
          </w:tcPr>
          <w:p w:rsidR="00D50158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0C3CC6">
              <w:rPr>
                <w:iCs/>
              </w:rPr>
              <w:t xml:space="preserve">Гражданская война. </w:t>
            </w:r>
          </w:p>
          <w:p w:rsidR="001C4FA7" w:rsidRPr="00677D10" w:rsidRDefault="00D50158" w:rsidP="00D5015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/>
                <w:iCs/>
              </w:rPr>
            </w:pPr>
            <w:r w:rsidRPr="00D50158">
              <w:rPr>
                <w:b/>
                <w:i/>
                <w:iCs/>
              </w:rPr>
              <w:t>РК:</w:t>
            </w:r>
            <w:r>
              <w:rPr>
                <w:i/>
                <w:iCs/>
              </w:rPr>
              <w:t xml:space="preserve"> </w:t>
            </w:r>
            <w:r w:rsidR="001C4FA7" w:rsidRPr="00677D10">
              <w:rPr>
                <w:i/>
                <w:iCs/>
              </w:rPr>
              <w:t>Наш край в годы гражданской войны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D50158" w:rsidP="00AE69E4">
            <w:pPr>
              <w:contextualSpacing/>
            </w:pPr>
            <w:r>
              <w:t>18</w:t>
            </w:r>
          </w:p>
        </w:tc>
        <w:tc>
          <w:tcPr>
            <w:tcW w:w="5442" w:type="dxa"/>
          </w:tcPr>
          <w:p w:rsidR="001C4FA7" w:rsidRPr="00AE69E4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Идеология и культура в годы Гражданской войны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Default="00D50158" w:rsidP="00AE69E4">
            <w:pPr>
              <w:contextualSpacing/>
            </w:pPr>
            <w:r>
              <w:t>19</w:t>
            </w:r>
          </w:p>
        </w:tc>
        <w:tc>
          <w:tcPr>
            <w:tcW w:w="5442" w:type="dxa"/>
          </w:tcPr>
          <w:p w:rsidR="001C4FA7" w:rsidRDefault="00D50158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Повторение по теме «</w:t>
            </w:r>
            <w:r w:rsidR="001C4FA7" w:rsidRPr="000C3CC6">
              <w:rPr>
                <w:iCs/>
              </w:rPr>
              <w:t>Россия в годы революционных потрясений</w:t>
            </w:r>
            <w:r>
              <w:rPr>
                <w:iCs/>
              </w:rPr>
              <w:t>»</w:t>
            </w:r>
          </w:p>
        </w:tc>
        <w:tc>
          <w:tcPr>
            <w:tcW w:w="1843" w:type="dxa"/>
          </w:tcPr>
          <w:p w:rsidR="001C4FA7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392DA0" w:rsidRDefault="001C4FA7" w:rsidP="00AE69E4">
            <w:pPr>
              <w:contextualSpacing/>
              <w:rPr>
                <w:b/>
              </w:rPr>
            </w:pPr>
            <w:r w:rsidRPr="00392DA0">
              <w:rPr>
                <w:b/>
              </w:rPr>
              <w:t>Раздел 3</w:t>
            </w:r>
          </w:p>
        </w:tc>
        <w:tc>
          <w:tcPr>
            <w:tcW w:w="5442" w:type="dxa"/>
          </w:tcPr>
          <w:p w:rsidR="001C4FA7" w:rsidRPr="00392DA0" w:rsidRDefault="00D50158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 xml:space="preserve">Мир </w:t>
            </w:r>
            <w:r w:rsidR="001C4FA7" w:rsidRPr="00392DA0">
              <w:rPr>
                <w:b/>
                <w:iCs/>
              </w:rPr>
              <w:t>в 20-30 годы</w:t>
            </w:r>
            <w:r>
              <w:rPr>
                <w:b/>
                <w:iCs/>
              </w:rPr>
              <w:t xml:space="preserve"> ХХ в.</w:t>
            </w:r>
          </w:p>
        </w:tc>
        <w:tc>
          <w:tcPr>
            <w:tcW w:w="1843" w:type="dxa"/>
          </w:tcPr>
          <w:p w:rsidR="001C4FA7" w:rsidRPr="00AE69E4" w:rsidRDefault="001C4FA7" w:rsidP="00751E3C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  <w:r w:rsidR="00D50158">
              <w:rPr>
                <w:bCs/>
              </w:rPr>
              <w:t>2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392DA0" w:rsidRDefault="00D50158" w:rsidP="00392DA0">
            <w:pPr>
              <w:tabs>
                <w:tab w:val="left" w:pos="1192"/>
              </w:tabs>
              <w:contextualSpacing/>
            </w:pPr>
            <w:r>
              <w:t>20-21</w:t>
            </w:r>
            <w:r w:rsidR="001C4FA7" w:rsidRPr="00392DA0">
              <w:tab/>
            </w:r>
          </w:p>
        </w:tc>
        <w:tc>
          <w:tcPr>
            <w:tcW w:w="5442" w:type="dxa"/>
          </w:tcPr>
          <w:p w:rsidR="001C4FA7" w:rsidRPr="00392DA0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Страны Запада в 20-30 годы ХХ века</w:t>
            </w:r>
          </w:p>
        </w:tc>
        <w:tc>
          <w:tcPr>
            <w:tcW w:w="1843" w:type="dxa"/>
          </w:tcPr>
          <w:p w:rsidR="001C4FA7" w:rsidRPr="00392DA0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392DA0" w:rsidRDefault="001C4FA7" w:rsidP="00392DA0">
            <w:pPr>
              <w:contextualSpacing/>
            </w:pPr>
            <w:r w:rsidRPr="00392DA0">
              <w:t>2</w:t>
            </w:r>
            <w:r w:rsidR="00D50158">
              <w:t>2</w:t>
            </w:r>
          </w:p>
        </w:tc>
        <w:tc>
          <w:tcPr>
            <w:tcW w:w="5442" w:type="dxa"/>
          </w:tcPr>
          <w:p w:rsidR="001C4FA7" w:rsidRPr="00392DA0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Мировой экономический кризис 1929-1933 года. «Великая депрессия»</w:t>
            </w:r>
          </w:p>
        </w:tc>
        <w:tc>
          <w:tcPr>
            <w:tcW w:w="1843" w:type="dxa"/>
          </w:tcPr>
          <w:p w:rsidR="001C4FA7" w:rsidRPr="00392DA0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392DA0">
              <w:rPr>
                <w:bCs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D50158" w:rsidP="00AE69E4">
            <w:pPr>
              <w:contextualSpacing/>
            </w:pPr>
            <w:r>
              <w:t>23-24</w:t>
            </w:r>
          </w:p>
        </w:tc>
        <w:tc>
          <w:tcPr>
            <w:tcW w:w="5442" w:type="dxa"/>
          </w:tcPr>
          <w:p w:rsidR="001C4FA7" w:rsidRPr="00392DA0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 xml:space="preserve">Страны Запада в 30 годы. США: «Новый </w:t>
            </w:r>
            <w:r w:rsidR="00D50158">
              <w:rPr>
                <w:iCs/>
              </w:rPr>
              <w:t>курс» Рузвельта. Великобритания</w:t>
            </w:r>
            <w:r>
              <w:rPr>
                <w:iCs/>
              </w:rPr>
              <w:t xml:space="preserve">: «национальное </w:t>
            </w:r>
            <w:r>
              <w:rPr>
                <w:iCs/>
              </w:rPr>
              <w:lastRenderedPageBreak/>
              <w:t xml:space="preserve">правительство» 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AE69E4">
            <w:pPr>
              <w:contextualSpacing/>
            </w:pPr>
            <w:r>
              <w:lastRenderedPageBreak/>
              <w:t>25-26</w:t>
            </w:r>
          </w:p>
        </w:tc>
        <w:tc>
          <w:tcPr>
            <w:tcW w:w="5442" w:type="dxa"/>
          </w:tcPr>
          <w:p w:rsidR="001C4FA7" w:rsidRPr="00AE69E4" w:rsidRDefault="001C4FA7" w:rsidP="003824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t>Нарастание агрессии в мире. Фашистский режим в Италии. Установление нацистской диктатуры в Германии.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AE69E4">
            <w:pPr>
              <w:contextualSpacing/>
            </w:pPr>
            <w:r>
              <w:t>27</w:t>
            </w:r>
          </w:p>
        </w:tc>
        <w:tc>
          <w:tcPr>
            <w:tcW w:w="5442" w:type="dxa"/>
          </w:tcPr>
          <w:p w:rsidR="001C4FA7" w:rsidRPr="00AE69E4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Борьба с фашизмом. Народный фронт во Франции и Испании. Гражданская война в Испании.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AE69E4">
            <w:pPr>
              <w:contextualSpacing/>
            </w:pPr>
            <w:r>
              <w:t>28-29</w:t>
            </w:r>
          </w:p>
        </w:tc>
        <w:tc>
          <w:tcPr>
            <w:tcW w:w="5442" w:type="dxa"/>
          </w:tcPr>
          <w:p w:rsidR="001C4FA7" w:rsidRPr="00AE69E4" w:rsidRDefault="001C4FA7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Международные отношения в 30 годы. Политика умиротворения агрессора.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30</w:t>
            </w:r>
          </w:p>
        </w:tc>
        <w:tc>
          <w:tcPr>
            <w:tcW w:w="5442" w:type="dxa"/>
          </w:tcPr>
          <w:p w:rsidR="001C4FA7" w:rsidRPr="001F503E" w:rsidRDefault="00D50158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Контрольная работа по теме «Мир в 20-30 годы ХХ в.»</w:t>
            </w:r>
          </w:p>
        </w:tc>
        <w:tc>
          <w:tcPr>
            <w:tcW w:w="1843" w:type="dxa"/>
          </w:tcPr>
          <w:p w:rsidR="001C4FA7" w:rsidRPr="00AE69E4" w:rsidRDefault="001C4FA7" w:rsidP="00AE69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Default="00D50158" w:rsidP="00AE69E4">
            <w:pPr>
              <w:contextualSpacing/>
            </w:pPr>
            <w:r>
              <w:t>31</w:t>
            </w:r>
          </w:p>
        </w:tc>
        <w:tc>
          <w:tcPr>
            <w:tcW w:w="5442" w:type="dxa"/>
          </w:tcPr>
          <w:p w:rsidR="001C4FA7" w:rsidRPr="00AE69E4" w:rsidRDefault="001C4FA7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Восток в первой половине ХХ века</w:t>
            </w:r>
          </w:p>
        </w:tc>
        <w:tc>
          <w:tcPr>
            <w:tcW w:w="1843" w:type="dxa"/>
          </w:tcPr>
          <w:p w:rsidR="001C4FA7" w:rsidRPr="00AE69E4" w:rsidRDefault="00D50158" w:rsidP="00AE69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392DA0" w:rsidRDefault="001C4FA7" w:rsidP="001F503E">
            <w:pPr>
              <w:contextualSpacing/>
              <w:rPr>
                <w:b/>
              </w:rPr>
            </w:pPr>
            <w:r w:rsidRPr="00392DA0">
              <w:rPr>
                <w:b/>
              </w:rPr>
              <w:t xml:space="preserve">Раздел </w:t>
            </w:r>
            <w:r>
              <w:rPr>
                <w:b/>
              </w:rPr>
              <w:t>4</w:t>
            </w:r>
          </w:p>
        </w:tc>
        <w:tc>
          <w:tcPr>
            <w:tcW w:w="5442" w:type="dxa"/>
          </w:tcPr>
          <w:p w:rsidR="001C4FA7" w:rsidRPr="00392DA0" w:rsidRDefault="001C4FA7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Советский союз</w:t>
            </w:r>
            <w:r w:rsidRPr="00392DA0">
              <w:rPr>
                <w:b/>
                <w:iCs/>
              </w:rPr>
              <w:t xml:space="preserve">  в 20-30 годы</w:t>
            </w:r>
            <w:r>
              <w:rPr>
                <w:b/>
                <w:iCs/>
              </w:rPr>
              <w:t xml:space="preserve"> ХХ века</w:t>
            </w:r>
          </w:p>
        </w:tc>
        <w:tc>
          <w:tcPr>
            <w:tcW w:w="1843" w:type="dxa"/>
          </w:tcPr>
          <w:p w:rsidR="001C4FA7" w:rsidRPr="00AE69E4" w:rsidRDefault="006530C0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32</w:t>
            </w:r>
          </w:p>
        </w:tc>
        <w:tc>
          <w:tcPr>
            <w:tcW w:w="5442" w:type="dxa"/>
          </w:tcPr>
          <w:p w:rsidR="001C4FA7" w:rsidRPr="001F503E" w:rsidRDefault="001C4FA7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F503E">
              <w:rPr>
                <w:iCs/>
              </w:rPr>
              <w:t>Экономический и политический кризис начала</w:t>
            </w:r>
          </w:p>
          <w:p w:rsidR="001C4FA7" w:rsidRPr="001F503E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F503E">
              <w:rPr>
                <w:iCs/>
              </w:rPr>
              <w:t xml:space="preserve">1920-х гг. Переход к </w:t>
            </w:r>
            <w:r>
              <w:rPr>
                <w:iCs/>
              </w:rPr>
              <w:t>НЭП</w:t>
            </w:r>
            <w:r w:rsidRPr="001F503E">
              <w:rPr>
                <w:iCs/>
              </w:rPr>
              <w:t>у</w:t>
            </w:r>
            <w:r>
              <w:rPr>
                <w:iCs/>
              </w:rPr>
              <w:t>.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33</w:t>
            </w:r>
          </w:p>
        </w:tc>
        <w:tc>
          <w:tcPr>
            <w:tcW w:w="5442" w:type="dxa"/>
          </w:tcPr>
          <w:p w:rsidR="001C4FA7" w:rsidRPr="00AE69E4" w:rsidRDefault="001C4FA7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Экономика нэпа.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34</w:t>
            </w:r>
          </w:p>
        </w:tc>
        <w:tc>
          <w:tcPr>
            <w:tcW w:w="5442" w:type="dxa"/>
          </w:tcPr>
          <w:p w:rsidR="001C4FA7" w:rsidRPr="00781B48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Образование СССР. Национальная политика в</w:t>
            </w:r>
          </w:p>
          <w:p w:rsidR="001C4FA7" w:rsidRPr="00AE69E4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1920-е гг.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35</w:t>
            </w:r>
            <w:r w:rsidR="001C4FA7">
              <w:t>-</w:t>
            </w:r>
            <w:r>
              <w:t>36</w:t>
            </w:r>
          </w:p>
        </w:tc>
        <w:tc>
          <w:tcPr>
            <w:tcW w:w="5442" w:type="dxa"/>
          </w:tcPr>
          <w:p w:rsidR="001C4FA7" w:rsidRPr="00AE69E4" w:rsidRDefault="001C4FA7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Политическое развитие в 1920-е гг.</w:t>
            </w:r>
          </w:p>
        </w:tc>
        <w:tc>
          <w:tcPr>
            <w:tcW w:w="1843" w:type="dxa"/>
          </w:tcPr>
          <w:p w:rsidR="001C4FA7" w:rsidRPr="00AE69E4" w:rsidRDefault="006530C0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37</w:t>
            </w:r>
          </w:p>
        </w:tc>
        <w:tc>
          <w:tcPr>
            <w:tcW w:w="5442" w:type="dxa"/>
          </w:tcPr>
          <w:p w:rsidR="001C4FA7" w:rsidRPr="00781B48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Международное положение и внешняя политика</w:t>
            </w:r>
          </w:p>
          <w:p w:rsidR="001C4FA7" w:rsidRPr="00AE69E4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СССР в 1920-е гг</w:t>
            </w:r>
            <w:r w:rsidR="00D50158">
              <w:rPr>
                <w:iCs/>
              </w:rPr>
              <w:t>.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38</w:t>
            </w:r>
          </w:p>
        </w:tc>
        <w:tc>
          <w:tcPr>
            <w:tcW w:w="5442" w:type="dxa"/>
          </w:tcPr>
          <w:p w:rsidR="001C4FA7" w:rsidRPr="00781B48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Культурное пространство советского общества в</w:t>
            </w:r>
          </w:p>
          <w:p w:rsidR="001C4FA7" w:rsidRPr="00AE69E4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1920-е гг</w:t>
            </w:r>
            <w:r w:rsidR="00D50158">
              <w:rPr>
                <w:iCs/>
              </w:rPr>
              <w:t>.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39</w:t>
            </w:r>
          </w:p>
        </w:tc>
        <w:tc>
          <w:tcPr>
            <w:tcW w:w="5442" w:type="dxa"/>
          </w:tcPr>
          <w:p w:rsidR="001C4FA7" w:rsidRPr="00781B48" w:rsidRDefault="001C4FA7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«Великий перелом». Индустриализация.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Default="00D50158" w:rsidP="001F503E">
            <w:pPr>
              <w:contextualSpacing/>
            </w:pPr>
            <w:r>
              <w:t>40</w:t>
            </w:r>
          </w:p>
        </w:tc>
        <w:tc>
          <w:tcPr>
            <w:tcW w:w="5442" w:type="dxa"/>
          </w:tcPr>
          <w:p w:rsidR="001C4FA7" w:rsidRPr="00781B48" w:rsidRDefault="001C4FA7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Коллективизация сельского хозяйства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781B48" w:rsidRDefault="00D50158" w:rsidP="001F503E">
            <w:pPr>
              <w:contextualSpacing/>
            </w:pPr>
            <w:r>
              <w:t>41</w:t>
            </w:r>
          </w:p>
        </w:tc>
        <w:tc>
          <w:tcPr>
            <w:tcW w:w="5442" w:type="dxa"/>
          </w:tcPr>
          <w:p w:rsidR="001C4FA7" w:rsidRPr="00781B48" w:rsidRDefault="00D50158" w:rsidP="00D5015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/>
                <w:iCs/>
              </w:rPr>
            </w:pPr>
            <w:r w:rsidRPr="00D50158">
              <w:rPr>
                <w:b/>
                <w:i/>
                <w:iCs/>
              </w:rPr>
              <w:t>РК:</w:t>
            </w:r>
            <w:r>
              <w:rPr>
                <w:i/>
                <w:iCs/>
              </w:rPr>
              <w:t xml:space="preserve"> </w:t>
            </w:r>
            <w:r w:rsidR="001C4FA7" w:rsidRPr="00781B48">
              <w:rPr>
                <w:i/>
                <w:iCs/>
              </w:rPr>
              <w:t xml:space="preserve">Наш край в 20-30 годы ХХ века 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contextualSpacing/>
            </w:pPr>
            <w: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42</w:t>
            </w:r>
          </w:p>
        </w:tc>
        <w:tc>
          <w:tcPr>
            <w:tcW w:w="5442" w:type="dxa"/>
          </w:tcPr>
          <w:p w:rsidR="00D50158" w:rsidRDefault="001C4FA7" w:rsidP="00D5015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/>
                <w:iCs/>
              </w:rPr>
            </w:pPr>
            <w:r w:rsidRPr="00781B48">
              <w:rPr>
                <w:iCs/>
              </w:rPr>
              <w:t>Политическая система СССР в 1930-е гг</w:t>
            </w:r>
            <w:r>
              <w:rPr>
                <w:iCs/>
              </w:rPr>
              <w:t xml:space="preserve">. </w:t>
            </w:r>
            <w:r w:rsidRPr="00930F12">
              <w:rPr>
                <w:i/>
                <w:iCs/>
              </w:rPr>
              <w:t xml:space="preserve">Политические репрессии в СССР. </w:t>
            </w:r>
          </w:p>
          <w:p w:rsidR="001C4FA7" w:rsidRPr="00AE69E4" w:rsidRDefault="00D50158" w:rsidP="00D5015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D50158">
              <w:rPr>
                <w:b/>
                <w:i/>
                <w:iCs/>
              </w:rPr>
              <w:t>РК:</w:t>
            </w:r>
            <w:r>
              <w:rPr>
                <w:i/>
                <w:iCs/>
              </w:rPr>
              <w:t xml:space="preserve"> </w:t>
            </w:r>
            <w:r w:rsidR="001C4FA7" w:rsidRPr="00930F12">
              <w:rPr>
                <w:i/>
                <w:iCs/>
              </w:rPr>
              <w:t>Репрессированные в нашем крае.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contextualSpacing/>
            </w:pPr>
            <w: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43</w:t>
            </w:r>
          </w:p>
        </w:tc>
        <w:tc>
          <w:tcPr>
            <w:tcW w:w="5442" w:type="dxa"/>
          </w:tcPr>
          <w:p w:rsidR="001C4FA7" w:rsidRPr="00AE69E4" w:rsidRDefault="001C4FA7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Советская национальная политика в 1930-е гг</w:t>
            </w:r>
            <w:r w:rsidR="00D50158">
              <w:rPr>
                <w:iCs/>
              </w:rPr>
              <w:t>.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contextualSpacing/>
            </w:pPr>
            <w: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781B48">
            <w:pPr>
              <w:contextualSpacing/>
            </w:pPr>
            <w:r>
              <w:t>44</w:t>
            </w:r>
          </w:p>
        </w:tc>
        <w:tc>
          <w:tcPr>
            <w:tcW w:w="5442" w:type="dxa"/>
          </w:tcPr>
          <w:p w:rsidR="001C4FA7" w:rsidRPr="00AE69E4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Культурное простран</w:t>
            </w:r>
            <w:r>
              <w:rPr>
                <w:iCs/>
              </w:rPr>
              <w:t xml:space="preserve">ство советского общества в </w:t>
            </w:r>
            <w:r w:rsidRPr="00781B48">
              <w:rPr>
                <w:iCs/>
              </w:rPr>
              <w:t>1930-е гг.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contextualSpacing/>
            </w:pPr>
            <w:r w:rsidRPr="00AE69E4"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45</w:t>
            </w:r>
            <w:r w:rsidR="001C4FA7">
              <w:t>-</w:t>
            </w:r>
            <w:r>
              <w:t>46</w:t>
            </w:r>
          </w:p>
        </w:tc>
        <w:tc>
          <w:tcPr>
            <w:tcW w:w="5442" w:type="dxa"/>
          </w:tcPr>
          <w:p w:rsidR="006530C0" w:rsidRDefault="001C4FA7" w:rsidP="006530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СССР и мировое сообщество в 1929—1939 гг</w:t>
            </w:r>
            <w:r>
              <w:rPr>
                <w:iCs/>
              </w:rPr>
              <w:t>.</w:t>
            </w:r>
          </w:p>
          <w:p w:rsidR="001C4FA7" w:rsidRPr="00AE69E4" w:rsidRDefault="006530C0" w:rsidP="006530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6530C0">
              <w:rPr>
                <w:b/>
                <w:iCs/>
              </w:rPr>
              <w:t>РК:</w:t>
            </w:r>
            <w:r>
              <w:rPr>
                <w:iCs/>
              </w:rPr>
              <w:t xml:space="preserve"> </w:t>
            </w:r>
            <w:r w:rsidR="001C4FA7" w:rsidRPr="00781B48">
              <w:rPr>
                <w:i/>
                <w:iCs/>
              </w:rPr>
              <w:t xml:space="preserve">Наш край в годы первых пятилеток. 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contextualSpacing/>
            </w:pPr>
            <w:r>
              <w:t>2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47</w:t>
            </w:r>
          </w:p>
        </w:tc>
        <w:tc>
          <w:tcPr>
            <w:tcW w:w="5442" w:type="dxa"/>
            <w:vAlign w:val="center"/>
          </w:tcPr>
          <w:p w:rsidR="001C4FA7" w:rsidRPr="00AE69E4" w:rsidRDefault="00D50158" w:rsidP="001F503E">
            <w:pPr>
              <w:contextualSpacing/>
            </w:pPr>
            <w:r>
              <w:t xml:space="preserve">Повторение по теме «Советский союз </w:t>
            </w:r>
            <w:r w:rsidR="001C4FA7" w:rsidRPr="00781B48">
              <w:t xml:space="preserve">в 20-30 годы </w:t>
            </w:r>
            <w:r>
              <w:t>ХХ в.»</w:t>
            </w:r>
          </w:p>
        </w:tc>
        <w:tc>
          <w:tcPr>
            <w:tcW w:w="1843" w:type="dxa"/>
          </w:tcPr>
          <w:p w:rsidR="001C4FA7" w:rsidRPr="00AE69E4" w:rsidRDefault="001C4FA7" w:rsidP="001F503E">
            <w:pPr>
              <w:pStyle w:val="a5"/>
              <w:spacing w:after="0" w:line="240" w:lineRule="auto"/>
              <w:ind w:left="0"/>
              <w:rPr>
                <w:rStyle w:val="af1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210A16">
        <w:trPr>
          <w:trHeight w:val="171"/>
        </w:trPr>
        <w:tc>
          <w:tcPr>
            <w:tcW w:w="1470" w:type="dxa"/>
          </w:tcPr>
          <w:p w:rsidR="001C4FA7" w:rsidRPr="00AE69E4" w:rsidRDefault="00D50158" w:rsidP="001F503E">
            <w:pPr>
              <w:contextualSpacing/>
            </w:pPr>
            <w:r>
              <w:t>48</w:t>
            </w:r>
          </w:p>
        </w:tc>
        <w:tc>
          <w:tcPr>
            <w:tcW w:w="5442" w:type="dxa"/>
            <w:vAlign w:val="center"/>
          </w:tcPr>
          <w:p w:rsidR="001C4FA7" w:rsidRPr="00781B48" w:rsidRDefault="00D50158" w:rsidP="001F503E">
            <w:pPr>
              <w:contextualSpacing/>
              <w:rPr>
                <w:b/>
              </w:rPr>
            </w:pPr>
            <w:r>
              <w:rPr>
                <w:b/>
              </w:rPr>
              <w:t>Контрольная работа по теме «</w:t>
            </w:r>
            <w:r w:rsidR="001C4FA7" w:rsidRPr="00781B48">
              <w:rPr>
                <w:b/>
              </w:rPr>
              <w:t>Сове</w:t>
            </w:r>
            <w:r>
              <w:rPr>
                <w:b/>
              </w:rPr>
              <w:t>тский союз в 20-30 годы ХХ в.»</w:t>
            </w:r>
          </w:p>
        </w:tc>
        <w:tc>
          <w:tcPr>
            <w:tcW w:w="1843" w:type="dxa"/>
          </w:tcPr>
          <w:p w:rsidR="001C4FA7" w:rsidRDefault="001C4FA7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392DA0" w:rsidRDefault="001C4FA7" w:rsidP="00781B48">
            <w:pPr>
              <w:contextualSpacing/>
              <w:rPr>
                <w:b/>
              </w:rPr>
            </w:pPr>
            <w:r w:rsidRPr="00392DA0">
              <w:rPr>
                <w:b/>
              </w:rPr>
              <w:t xml:space="preserve">Раздел </w:t>
            </w:r>
            <w:r w:rsidR="00D50158">
              <w:rPr>
                <w:b/>
              </w:rPr>
              <w:t>5</w:t>
            </w:r>
          </w:p>
        </w:tc>
        <w:tc>
          <w:tcPr>
            <w:tcW w:w="5442" w:type="dxa"/>
          </w:tcPr>
          <w:p w:rsidR="001C4FA7" w:rsidRPr="00392DA0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Вторая Мировая и Великая Отечественная война</w:t>
            </w:r>
          </w:p>
        </w:tc>
        <w:tc>
          <w:tcPr>
            <w:tcW w:w="1843" w:type="dxa"/>
          </w:tcPr>
          <w:p w:rsidR="001C4FA7" w:rsidRPr="00AE69E4" w:rsidRDefault="006530C0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781B48">
            <w:pPr>
              <w:contextualSpacing/>
            </w:pPr>
            <w:r>
              <w:t>49-50</w:t>
            </w:r>
          </w:p>
        </w:tc>
        <w:tc>
          <w:tcPr>
            <w:tcW w:w="5442" w:type="dxa"/>
          </w:tcPr>
          <w:p w:rsidR="001C4FA7" w:rsidRPr="00AE69E4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Вторая Мировая война</w:t>
            </w:r>
          </w:p>
        </w:tc>
        <w:tc>
          <w:tcPr>
            <w:tcW w:w="1843" w:type="dxa"/>
          </w:tcPr>
          <w:p w:rsidR="001C4FA7" w:rsidRPr="00AE69E4" w:rsidRDefault="001C4FA7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781B48">
            <w:pPr>
              <w:contextualSpacing/>
            </w:pPr>
            <w:r>
              <w:t>51</w:t>
            </w:r>
          </w:p>
        </w:tc>
        <w:tc>
          <w:tcPr>
            <w:tcW w:w="5442" w:type="dxa"/>
          </w:tcPr>
          <w:p w:rsidR="001C4FA7" w:rsidRPr="00AE69E4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СССР накануне Великой Отечественной войны.</w:t>
            </w:r>
          </w:p>
        </w:tc>
        <w:tc>
          <w:tcPr>
            <w:tcW w:w="1843" w:type="dxa"/>
          </w:tcPr>
          <w:p w:rsidR="001C4FA7" w:rsidRPr="00AE69E4" w:rsidRDefault="001C4FA7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1C4FA7" w:rsidP="00751E3C">
            <w:pPr>
              <w:contextualSpacing/>
            </w:pPr>
            <w:r w:rsidRPr="00AE69E4">
              <w:t>5</w:t>
            </w:r>
            <w:r w:rsidR="00D50158">
              <w:t>2-53</w:t>
            </w:r>
          </w:p>
        </w:tc>
        <w:tc>
          <w:tcPr>
            <w:tcW w:w="5442" w:type="dxa"/>
          </w:tcPr>
          <w:p w:rsidR="001C4FA7" w:rsidRPr="00751E3C" w:rsidRDefault="001C4FA7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Начало Великой Отечественной войны. Первый</w:t>
            </w:r>
          </w:p>
          <w:p w:rsidR="001C4FA7" w:rsidRPr="00AE69E4" w:rsidRDefault="00D50158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период войны (22 июня 1941–</w:t>
            </w:r>
            <w:r w:rsidR="001C4FA7" w:rsidRPr="00751E3C">
              <w:rPr>
                <w:iCs/>
              </w:rPr>
              <w:t>ноябрь 1942 гг.).</w:t>
            </w:r>
          </w:p>
        </w:tc>
        <w:tc>
          <w:tcPr>
            <w:tcW w:w="1843" w:type="dxa"/>
          </w:tcPr>
          <w:p w:rsidR="001C4FA7" w:rsidRPr="00AE69E4" w:rsidRDefault="006530C0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1C4FA7" w:rsidP="00751E3C">
            <w:pPr>
              <w:contextualSpacing/>
            </w:pPr>
            <w:r w:rsidRPr="00AE69E4">
              <w:t>5</w:t>
            </w:r>
            <w:r w:rsidR="00D50158">
              <w:t>4</w:t>
            </w:r>
          </w:p>
        </w:tc>
        <w:tc>
          <w:tcPr>
            <w:tcW w:w="5442" w:type="dxa"/>
          </w:tcPr>
          <w:p w:rsidR="001C4FA7" w:rsidRPr="00751E3C" w:rsidRDefault="001C4FA7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Поражения и победы 1942 г. Предпосылки</w:t>
            </w:r>
          </w:p>
          <w:p w:rsidR="001C4FA7" w:rsidRPr="00AE69E4" w:rsidRDefault="001C4FA7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коренного перелома</w:t>
            </w:r>
          </w:p>
        </w:tc>
        <w:tc>
          <w:tcPr>
            <w:tcW w:w="1843" w:type="dxa"/>
          </w:tcPr>
          <w:p w:rsidR="001C4FA7" w:rsidRPr="00AE69E4" w:rsidRDefault="001C4FA7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1C4FA7" w:rsidP="00751E3C">
            <w:pPr>
              <w:contextualSpacing/>
            </w:pPr>
            <w:r w:rsidRPr="00AE69E4">
              <w:t>5</w:t>
            </w:r>
            <w:r w:rsidR="00D50158">
              <w:t>5</w:t>
            </w:r>
          </w:p>
        </w:tc>
        <w:tc>
          <w:tcPr>
            <w:tcW w:w="5442" w:type="dxa"/>
          </w:tcPr>
          <w:p w:rsidR="001C4FA7" w:rsidRPr="00AE69E4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Человек и война: единство фронта и тыла</w:t>
            </w:r>
            <w:r>
              <w:rPr>
                <w:iCs/>
              </w:rPr>
              <w:t>.</w:t>
            </w:r>
          </w:p>
        </w:tc>
        <w:tc>
          <w:tcPr>
            <w:tcW w:w="1843" w:type="dxa"/>
          </w:tcPr>
          <w:p w:rsidR="001C4FA7" w:rsidRPr="00AE69E4" w:rsidRDefault="001C4FA7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1C4FA7" w:rsidP="00751E3C">
            <w:pPr>
              <w:contextualSpacing/>
            </w:pPr>
            <w:r w:rsidRPr="00AE69E4">
              <w:t>5</w:t>
            </w:r>
            <w:r w:rsidR="00D50158">
              <w:t>6</w:t>
            </w:r>
          </w:p>
        </w:tc>
        <w:tc>
          <w:tcPr>
            <w:tcW w:w="5442" w:type="dxa"/>
          </w:tcPr>
          <w:p w:rsidR="001C4FA7" w:rsidRPr="00751E3C" w:rsidRDefault="001C4FA7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Второй период Великой Отечественной войны.</w:t>
            </w:r>
          </w:p>
          <w:p w:rsidR="001C4FA7" w:rsidRPr="00AE69E4" w:rsidRDefault="001C4FA7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 xml:space="preserve">Коренной перелом </w:t>
            </w:r>
            <w:r w:rsidR="00D50158">
              <w:rPr>
                <w:iCs/>
              </w:rPr>
              <w:t>(ноябрь 1942–</w:t>
            </w:r>
            <w:r w:rsidRPr="00751E3C">
              <w:rPr>
                <w:iCs/>
              </w:rPr>
              <w:t>1943 гг.).</w:t>
            </w:r>
          </w:p>
        </w:tc>
        <w:tc>
          <w:tcPr>
            <w:tcW w:w="1843" w:type="dxa"/>
          </w:tcPr>
          <w:p w:rsidR="001C4FA7" w:rsidRPr="00AE69E4" w:rsidRDefault="001C4FA7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1C4FA7" w:rsidP="00751E3C">
            <w:pPr>
              <w:contextualSpacing/>
            </w:pPr>
            <w:r w:rsidRPr="00AE69E4">
              <w:t>5</w:t>
            </w:r>
            <w:r w:rsidR="00D50158">
              <w:t>7</w:t>
            </w:r>
          </w:p>
        </w:tc>
        <w:tc>
          <w:tcPr>
            <w:tcW w:w="5442" w:type="dxa"/>
          </w:tcPr>
          <w:p w:rsidR="001C4FA7" w:rsidRPr="00751E3C" w:rsidRDefault="001C4FA7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Третий период войны. Победа СССР в Великой</w:t>
            </w:r>
          </w:p>
          <w:p w:rsidR="001C4FA7" w:rsidRPr="00AE69E4" w:rsidRDefault="001C4FA7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 xml:space="preserve">Отечественной войне. </w:t>
            </w:r>
          </w:p>
        </w:tc>
        <w:tc>
          <w:tcPr>
            <w:tcW w:w="1843" w:type="dxa"/>
          </w:tcPr>
          <w:p w:rsidR="001C4FA7" w:rsidRPr="00AE69E4" w:rsidRDefault="001C4FA7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1C4FA7" w:rsidP="00751E3C">
            <w:pPr>
              <w:contextualSpacing/>
            </w:pPr>
            <w:r w:rsidRPr="00AE69E4">
              <w:t>5</w:t>
            </w:r>
            <w:r w:rsidR="00D50158">
              <w:t>8</w:t>
            </w:r>
          </w:p>
        </w:tc>
        <w:tc>
          <w:tcPr>
            <w:tcW w:w="5442" w:type="dxa"/>
          </w:tcPr>
          <w:p w:rsidR="001C4FA7" w:rsidRPr="00751E3C" w:rsidRDefault="00D50158" w:rsidP="00D5015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/>
                <w:iCs/>
              </w:rPr>
            </w:pPr>
            <w:r w:rsidRPr="00D50158">
              <w:rPr>
                <w:b/>
                <w:i/>
                <w:iCs/>
              </w:rPr>
              <w:t>РК:</w:t>
            </w:r>
            <w:r>
              <w:rPr>
                <w:i/>
                <w:iCs/>
              </w:rPr>
              <w:t xml:space="preserve"> </w:t>
            </w:r>
            <w:r w:rsidR="001C4FA7">
              <w:rPr>
                <w:i/>
                <w:iCs/>
              </w:rPr>
              <w:t xml:space="preserve">Образование Тюменской области. </w:t>
            </w:r>
            <w:r w:rsidR="001C4FA7" w:rsidRPr="00751E3C">
              <w:rPr>
                <w:i/>
                <w:iCs/>
              </w:rPr>
              <w:t>Вклад нашего края в Великую победу.</w:t>
            </w:r>
            <w:r w:rsidR="001C4FA7">
              <w:rPr>
                <w:i/>
                <w:iCs/>
              </w:rPr>
              <w:t xml:space="preserve"> </w:t>
            </w:r>
          </w:p>
        </w:tc>
        <w:tc>
          <w:tcPr>
            <w:tcW w:w="1843" w:type="dxa"/>
          </w:tcPr>
          <w:p w:rsidR="001C4FA7" w:rsidRPr="00AE69E4" w:rsidRDefault="001C4FA7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751E3C">
            <w:pPr>
              <w:contextualSpacing/>
            </w:pPr>
            <w:r>
              <w:t>59</w:t>
            </w:r>
          </w:p>
        </w:tc>
        <w:tc>
          <w:tcPr>
            <w:tcW w:w="5442" w:type="dxa"/>
          </w:tcPr>
          <w:p w:rsidR="001C4FA7" w:rsidRPr="00751E3C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 xml:space="preserve">Разгром милитаристской Японии. </w:t>
            </w:r>
            <w:r w:rsidRPr="00751E3C">
              <w:rPr>
                <w:iCs/>
              </w:rPr>
              <w:t>Окончание Второй мировой войны.</w:t>
            </w:r>
          </w:p>
        </w:tc>
        <w:tc>
          <w:tcPr>
            <w:tcW w:w="1843" w:type="dxa"/>
          </w:tcPr>
          <w:p w:rsidR="001C4FA7" w:rsidRPr="00AE69E4" w:rsidRDefault="00D5015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781B48">
            <w:pPr>
              <w:contextualSpacing/>
            </w:pPr>
            <w:r>
              <w:lastRenderedPageBreak/>
              <w:t>60-61</w:t>
            </w:r>
          </w:p>
        </w:tc>
        <w:tc>
          <w:tcPr>
            <w:tcW w:w="5442" w:type="dxa"/>
          </w:tcPr>
          <w:p w:rsidR="001C4FA7" w:rsidRPr="00AE69E4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Итоги Второй Мировой войны. Послевоенное урегулирование.</w:t>
            </w:r>
          </w:p>
        </w:tc>
        <w:tc>
          <w:tcPr>
            <w:tcW w:w="1843" w:type="dxa"/>
          </w:tcPr>
          <w:p w:rsidR="001C4FA7" w:rsidRPr="00AE69E4" w:rsidRDefault="006530C0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D50158" w:rsidP="00751E3C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>
              <w:rPr>
                <w:rStyle w:val="af1"/>
                <w:b w:val="0"/>
                <w:lang w:eastAsia="en-US"/>
              </w:rPr>
              <w:t>62</w:t>
            </w:r>
          </w:p>
        </w:tc>
        <w:tc>
          <w:tcPr>
            <w:tcW w:w="5442" w:type="dxa"/>
          </w:tcPr>
          <w:p w:rsidR="001C4FA7" w:rsidRPr="00AE69E4" w:rsidRDefault="00D50158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Повторение и обобщение по теме «Вторая м</w:t>
            </w:r>
            <w:r w:rsidR="001C4FA7" w:rsidRPr="00751E3C">
              <w:rPr>
                <w:iCs/>
              </w:rPr>
              <w:t>ировая и Великая Отечественная война</w:t>
            </w:r>
            <w:r>
              <w:rPr>
                <w:iCs/>
              </w:rPr>
              <w:t>»</w:t>
            </w:r>
          </w:p>
        </w:tc>
        <w:tc>
          <w:tcPr>
            <w:tcW w:w="1843" w:type="dxa"/>
          </w:tcPr>
          <w:p w:rsidR="001C4FA7" w:rsidRPr="00AE69E4" w:rsidRDefault="001C4FA7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1C4FA7" w:rsidP="00930F12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 w:rsidRPr="00AE69E4">
              <w:rPr>
                <w:rStyle w:val="af1"/>
                <w:b w:val="0"/>
                <w:lang w:eastAsia="en-US"/>
              </w:rPr>
              <w:t>6</w:t>
            </w:r>
            <w:r w:rsidR="00D50158">
              <w:rPr>
                <w:rStyle w:val="af1"/>
                <w:b w:val="0"/>
                <w:lang w:eastAsia="en-US"/>
              </w:rPr>
              <w:t>3</w:t>
            </w:r>
          </w:p>
        </w:tc>
        <w:tc>
          <w:tcPr>
            <w:tcW w:w="5442" w:type="dxa"/>
          </w:tcPr>
          <w:p w:rsidR="001C4FA7" w:rsidRPr="00930F12" w:rsidRDefault="00D50158" w:rsidP="00D5015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Контрольная работа по теме «</w:t>
            </w:r>
            <w:r w:rsidR="001C4FA7" w:rsidRPr="00930F12">
              <w:rPr>
                <w:b/>
                <w:iCs/>
              </w:rPr>
              <w:t>Вторая Мировая и Великая Отечественная война</w:t>
            </w:r>
            <w:r>
              <w:rPr>
                <w:b/>
                <w:iCs/>
              </w:rPr>
              <w:t>»</w:t>
            </w:r>
          </w:p>
        </w:tc>
        <w:tc>
          <w:tcPr>
            <w:tcW w:w="1843" w:type="dxa"/>
          </w:tcPr>
          <w:p w:rsidR="001C4FA7" w:rsidRPr="00AE69E4" w:rsidRDefault="001C4FA7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1C4FA7" w:rsidP="00930F12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 w:rsidRPr="00AE69E4">
              <w:rPr>
                <w:rStyle w:val="af1"/>
                <w:b w:val="0"/>
                <w:lang w:eastAsia="en-US"/>
              </w:rPr>
              <w:t>6</w:t>
            </w:r>
            <w:r w:rsidR="00D50158">
              <w:rPr>
                <w:rStyle w:val="af1"/>
                <w:b w:val="0"/>
                <w:lang w:eastAsia="en-US"/>
              </w:rPr>
              <w:t>4-66</w:t>
            </w:r>
          </w:p>
        </w:tc>
        <w:tc>
          <w:tcPr>
            <w:tcW w:w="5442" w:type="dxa"/>
          </w:tcPr>
          <w:p w:rsidR="001C4FA7" w:rsidRPr="00930F12" w:rsidRDefault="001C4FA7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/>
                <w:iCs/>
              </w:rPr>
            </w:pPr>
            <w:r w:rsidRPr="00930F12">
              <w:rPr>
                <w:i/>
                <w:iCs/>
              </w:rPr>
              <w:t>Защита индивидуальных  проектов.</w:t>
            </w:r>
          </w:p>
        </w:tc>
        <w:tc>
          <w:tcPr>
            <w:tcW w:w="1843" w:type="dxa"/>
          </w:tcPr>
          <w:p w:rsidR="001C4FA7" w:rsidRPr="00AE69E4" w:rsidRDefault="00D5015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4FA7" w:rsidRPr="00AE69E4" w:rsidTr="004669AF">
        <w:trPr>
          <w:trHeight w:val="171"/>
        </w:trPr>
        <w:tc>
          <w:tcPr>
            <w:tcW w:w="1470" w:type="dxa"/>
          </w:tcPr>
          <w:p w:rsidR="001C4FA7" w:rsidRPr="00AE69E4" w:rsidRDefault="001C4FA7" w:rsidP="00930F12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 w:rsidRPr="00AE69E4">
              <w:rPr>
                <w:rStyle w:val="af1"/>
                <w:b w:val="0"/>
                <w:lang w:eastAsia="en-US"/>
              </w:rPr>
              <w:t>6</w:t>
            </w:r>
            <w:r w:rsidR="006530C0">
              <w:rPr>
                <w:rStyle w:val="af1"/>
                <w:b w:val="0"/>
                <w:lang w:eastAsia="en-US"/>
              </w:rPr>
              <w:t>7</w:t>
            </w:r>
            <w:r>
              <w:rPr>
                <w:rStyle w:val="af1"/>
                <w:b w:val="0"/>
                <w:lang w:eastAsia="en-US"/>
              </w:rPr>
              <w:t>-68</w:t>
            </w:r>
          </w:p>
        </w:tc>
        <w:tc>
          <w:tcPr>
            <w:tcW w:w="5442" w:type="dxa"/>
          </w:tcPr>
          <w:p w:rsidR="001C4FA7" w:rsidRPr="00AE69E4" w:rsidRDefault="00D50158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Итоговое обобщение за курс 10</w:t>
            </w:r>
            <w:r w:rsidR="001C4FA7">
              <w:rPr>
                <w:iCs/>
              </w:rPr>
              <w:t xml:space="preserve"> класса.</w:t>
            </w:r>
          </w:p>
        </w:tc>
        <w:tc>
          <w:tcPr>
            <w:tcW w:w="1843" w:type="dxa"/>
          </w:tcPr>
          <w:p w:rsidR="001C4FA7" w:rsidRPr="00AE69E4" w:rsidRDefault="006530C0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234FF" w:rsidRDefault="00B234FF" w:rsidP="006B6D9C">
      <w:pPr>
        <w:shd w:val="clear" w:color="auto" w:fill="FFFFFF"/>
        <w:autoSpaceDE w:val="0"/>
        <w:autoSpaceDN w:val="0"/>
        <w:adjustRightInd w:val="0"/>
      </w:pPr>
    </w:p>
    <w:p w:rsidR="001C4FA7" w:rsidRDefault="001C4FA7" w:rsidP="006B6D9C">
      <w:pPr>
        <w:shd w:val="clear" w:color="auto" w:fill="FFFFFF"/>
        <w:autoSpaceDE w:val="0"/>
        <w:autoSpaceDN w:val="0"/>
        <w:adjustRightInd w:val="0"/>
      </w:pPr>
    </w:p>
    <w:p w:rsidR="001C4FA7" w:rsidRDefault="001C4FA7" w:rsidP="001C4FA7">
      <w:pPr>
        <w:shd w:val="clear" w:color="auto" w:fill="FFFFFF"/>
        <w:autoSpaceDE w:val="0"/>
        <w:autoSpaceDN w:val="0"/>
        <w:adjustRightInd w:val="0"/>
        <w:jc w:val="right"/>
      </w:pPr>
    </w:p>
    <w:p w:rsidR="001C4FA7" w:rsidRDefault="001C4FA7" w:rsidP="001C4FA7">
      <w:pPr>
        <w:shd w:val="clear" w:color="auto" w:fill="FFFFFF"/>
        <w:autoSpaceDE w:val="0"/>
        <w:autoSpaceDN w:val="0"/>
        <w:adjustRightInd w:val="0"/>
        <w:jc w:val="right"/>
      </w:pPr>
    </w:p>
    <w:p w:rsidR="001C4FA7" w:rsidRDefault="001C4FA7" w:rsidP="001C4FA7">
      <w:pPr>
        <w:shd w:val="clear" w:color="auto" w:fill="FFFFFF"/>
        <w:autoSpaceDE w:val="0"/>
        <w:autoSpaceDN w:val="0"/>
        <w:adjustRightInd w:val="0"/>
        <w:jc w:val="right"/>
      </w:pPr>
    </w:p>
    <w:p w:rsidR="001C4FA7" w:rsidRDefault="001C4FA7" w:rsidP="001C4FA7">
      <w:pPr>
        <w:shd w:val="clear" w:color="auto" w:fill="FFFFFF"/>
        <w:autoSpaceDE w:val="0"/>
        <w:autoSpaceDN w:val="0"/>
        <w:adjustRightInd w:val="0"/>
        <w:jc w:val="right"/>
      </w:pPr>
    </w:p>
    <w:p w:rsidR="001C4FA7" w:rsidRDefault="001C4FA7" w:rsidP="001C4FA7">
      <w:pPr>
        <w:shd w:val="clear" w:color="auto" w:fill="FFFFFF"/>
        <w:autoSpaceDE w:val="0"/>
        <w:autoSpaceDN w:val="0"/>
        <w:adjustRightInd w:val="0"/>
        <w:jc w:val="right"/>
      </w:pPr>
    </w:p>
    <w:p w:rsidR="001C4FA7" w:rsidRDefault="001C4FA7" w:rsidP="001C4FA7">
      <w:pPr>
        <w:shd w:val="clear" w:color="auto" w:fill="FFFFFF"/>
        <w:autoSpaceDE w:val="0"/>
        <w:autoSpaceDN w:val="0"/>
        <w:adjustRightInd w:val="0"/>
        <w:jc w:val="right"/>
      </w:pPr>
    </w:p>
    <w:p w:rsidR="001C4FA7" w:rsidRDefault="001C4FA7" w:rsidP="001C4FA7"/>
    <w:sectPr w:rsidR="001C4FA7" w:rsidSect="006B6D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1DDC"/>
    <w:multiLevelType w:val="hybridMultilevel"/>
    <w:tmpl w:val="3CACFB26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09613B"/>
    <w:multiLevelType w:val="hybridMultilevel"/>
    <w:tmpl w:val="2BC696DE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F563B"/>
    <w:multiLevelType w:val="hybridMultilevel"/>
    <w:tmpl w:val="DCD80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D84C96"/>
    <w:multiLevelType w:val="hybridMultilevel"/>
    <w:tmpl w:val="1E4C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9128E"/>
    <w:multiLevelType w:val="hybridMultilevel"/>
    <w:tmpl w:val="376C9776"/>
    <w:lvl w:ilvl="0" w:tplc="A3580E4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CD57ABA"/>
    <w:multiLevelType w:val="hybridMultilevel"/>
    <w:tmpl w:val="027C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10D08"/>
    <w:multiLevelType w:val="hybridMultilevel"/>
    <w:tmpl w:val="579A0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970F61"/>
    <w:multiLevelType w:val="hybridMultilevel"/>
    <w:tmpl w:val="D3064A38"/>
    <w:lvl w:ilvl="0" w:tplc="654A4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3611138"/>
    <w:multiLevelType w:val="hybridMultilevel"/>
    <w:tmpl w:val="9834AC16"/>
    <w:lvl w:ilvl="0" w:tplc="0AA0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8B595D"/>
    <w:multiLevelType w:val="hybridMultilevel"/>
    <w:tmpl w:val="F4B0C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D0E29"/>
    <w:multiLevelType w:val="hybridMultilevel"/>
    <w:tmpl w:val="D4D696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780879"/>
    <w:multiLevelType w:val="hybridMultilevel"/>
    <w:tmpl w:val="5DFE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CB3C24"/>
    <w:multiLevelType w:val="hybridMultilevel"/>
    <w:tmpl w:val="AECAF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D008EC">
      <w:start w:val="8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7D41A1"/>
    <w:multiLevelType w:val="hybridMultilevel"/>
    <w:tmpl w:val="DA0CB232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A07F01"/>
    <w:multiLevelType w:val="multilevel"/>
    <w:tmpl w:val="2B5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B93F88"/>
    <w:multiLevelType w:val="hybridMultilevel"/>
    <w:tmpl w:val="A104C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5F2019"/>
    <w:multiLevelType w:val="hybridMultilevel"/>
    <w:tmpl w:val="428A1042"/>
    <w:lvl w:ilvl="0" w:tplc="0AA0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12517F"/>
    <w:multiLevelType w:val="hybridMultilevel"/>
    <w:tmpl w:val="4052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D0B39"/>
    <w:multiLevelType w:val="hybridMultilevel"/>
    <w:tmpl w:val="9A007D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095592"/>
    <w:multiLevelType w:val="hybridMultilevel"/>
    <w:tmpl w:val="1BE81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724CAF"/>
    <w:multiLevelType w:val="hybridMultilevel"/>
    <w:tmpl w:val="1908BAC0"/>
    <w:lvl w:ilvl="0" w:tplc="AD9CA974">
      <w:start w:val="1"/>
      <w:numFmt w:val="decimal"/>
      <w:lvlText w:val="%1."/>
      <w:lvlJc w:val="left"/>
      <w:pPr>
        <w:ind w:left="546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>
      <w:start w:val="1"/>
      <w:numFmt w:val="lowerRoman"/>
      <w:lvlText w:val="%3."/>
      <w:lvlJc w:val="right"/>
      <w:pPr>
        <w:ind w:left="6904" w:hanging="180"/>
      </w:pPr>
    </w:lvl>
    <w:lvl w:ilvl="3" w:tplc="0419000F">
      <w:start w:val="1"/>
      <w:numFmt w:val="decimal"/>
      <w:lvlText w:val="%4."/>
      <w:lvlJc w:val="left"/>
      <w:pPr>
        <w:ind w:left="7624" w:hanging="360"/>
      </w:pPr>
    </w:lvl>
    <w:lvl w:ilvl="4" w:tplc="04190019">
      <w:start w:val="1"/>
      <w:numFmt w:val="lowerLetter"/>
      <w:lvlText w:val="%5."/>
      <w:lvlJc w:val="left"/>
      <w:pPr>
        <w:ind w:left="8344" w:hanging="360"/>
      </w:pPr>
    </w:lvl>
    <w:lvl w:ilvl="5" w:tplc="0419001B">
      <w:start w:val="1"/>
      <w:numFmt w:val="lowerRoman"/>
      <w:lvlText w:val="%6."/>
      <w:lvlJc w:val="right"/>
      <w:pPr>
        <w:ind w:left="9064" w:hanging="180"/>
      </w:pPr>
    </w:lvl>
    <w:lvl w:ilvl="6" w:tplc="0419000F">
      <w:start w:val="1"/>
      <w:numFmt w:val="decimal"/>
      <w:lvlText w:val="%7."/>
      <w:lvlJc w:val="left"/>
      <w:pPr>
        <w:ind w:left="9784" w:hanging="360"/>
      </w:pPr>
    </w:lvl>
    <w:lvl w:ilvl="7" w:tplc="04190019">
      <w:start w:val="1"/>
      <w:numFmt w:val="lowerLetter"/>
      <w:lvlText w:val="%8."/>
      <w:lvlJc w:val="left"/>
      <w:pPr>
        <w:ind w:left="10504" w:hanging="360"/>
      </w:pPr>
    </w:lvl>
    <w:lvl w:ilvl="8" w:tplc="0419001B">
      <w:start w:val="1"/>
      <w:numFmt w:val="lowerRoman"/>
      <w:lvlText w:val="%9."/>
      <w:lvlJc w:val="right"/>
      <w:pPr>
        <w:ind w:left="11224" w:hanging="180"/>
      </w:pPr>
    </w:lvl>
  </w:abstractNum>
  <w:abstractNum w:abstractNumId="25">
    <w:nsid w:val="569B4D42"/>
    <w:multiLevelType w:val="hybridMultilevel"/>
    <w:tmpl w:val="635A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1110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5CCB2BDC"/>
    <w:multiLevelType w:val="hybridMultilevel"/>
    <w:tmpl w:val="87C064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D50233"/>
    <w:multiLevelType w:val="multilevel"/>
    <w:tmpl w:val="2568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B759A4"/>
    <w:multiLevelType w:val="hybridMultilevel"/>
    <w:tmpl w:val="8BA85320"/>
    <w:lvl w:ilvl="0" w:tplc="14C6328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ED5673"/>
    <w:multiLevelType w:val="hybridMultilevel"/>
    <w:tmpl w:val="828257AC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5F2E5D"/>
    <w:multiLevelType w:val="hybridMultilevel"/>
    <w:tmpl w:val="1D2683A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CB76D52"/>
    <w:multiLevelType w:val="hybridMultilevel"/>
    <w:tmpl w:val="5018144E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DF757D"/>
    <w:multiLevelType w:val="hybridMultilevel"/>
    <w:tmpl w:val="1E482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954B3B"/>
    <w:multiLevelType w:val="hybridMultilevel"/>
    <w:tmpl w:val="57F60988"/>
    <w:lvl w:ilvl="0" w:tplc="C6C4D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55B50"/>
    <w:multiLevelType w:val="hybridMultilevel"/>
    <w:tmpl w:val="BC32838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6">
    <w:nsid w:val="79C85375"/>
    <w:multiLevelType w:val="hybridMultilevel"/>
    <w:tmpl w:val="E12C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F390E"/>
    <w:multiLevelType w:val="hybridMultilevel"/>
    <w:tmpl w:val="6ACC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90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27"/>
  </w:num>
  <w:num w:numId="5">
    <w:abstractNumId w:val="13"/>
  </w:num>
  <w:num w:numId="6">
    <w:abstractNumId w:val="22"/>
  </w:num>
  <w:num w:numId="7">
    <w:abstractNumId w:val="33"/>
  </w:num>
  <w:num w:numId="8">
    <w:abstractNumId w:val="29"/>
  </w:num>
  <w:num w:numId="9">
    <w:abstractNumId w:val="19"/>
  </w:num>
  <w:num w:numId="10">
    <w:abstractNumId w:val="35"/>
  </w:num>
  <w:num w:numId="11">
    <w:abstractNumId w:val="1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21"/>
  </w:num>
  <w:num w:numId="16">
    <w:abstractNumId w:val="34"/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6"/>
  </w:num>
  <w:num w:numId="28">
    <w:abstractNumId w:val="4"/>
  </w:num>
  <w:num w:numId="29">
    <w:abstractNumId w:val="1"/>
  </w:num>
  <w:num w:numId="30">
    <w:abstractNumId w:val="23"/>
  </w:num>
  <w:num w:numId="31">
    <w:abstractNumId w:val="17"/>
  </w:num>
  <w:num w:numId="32">
    <w:abstractNumId w:val="37"/>
  </w:num>
  <w:num w:numId="33">
    <w:abstractNumId w:val="31"/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6"/>
  </w:num>
  <w:num w:numId="37">
    <w:abstractNumId w:val="20"/>
  </w:num>
  <w:num w:numId="38">
    <w:abstractNumId w:val="10"/>
  </w:num>
  <w:num w:numId="39">
    <w:abstractNumId w:val="2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60"/>
    <w:rsid w:val="000214BE"/>
    <w:rsid w:val="00022875"/>
    <w:rsid w:val="00036872"/>
    <w:rsid w:val="00050BD0"/>
    <w:rsid w:val="0005169D"/>
    <w:rsid w:val="00075486"/>
    <w:rsid w:val="00091A82"/>
    <w:rsid w:val="0009613D"/>
    <w:rsid w:val="00097F31"/>
    <w:rsid w:val="000A0102"/>
    <w:rsid w:val="000A1FD2"/>
    <w:rsid w:val="000C3CC6"/>
    <w:rsid w:val="000E209E"/>
    <w:rsid w:val="000E301A"/>
    <w:rsid w:val="000F0C03"/>
    <w:rsid w:val="001031A7"/>
    <w:rsid w:val="001270AA"/>
    <w:rsid w:val="00133316"/>
    <w:rsid w:val="0014704E"/>
    <w:rsid w:val="00163149"/>
    <w:rsid w:val="00165918"/>
    <w:rsid w:val="001776E6"/>
    <w:rsid w:val="001839B2"/>
    <w:rsid w:val="00193E83"/>
    <w:rsid w:val="001B059D"/>
    <w:rsid w:val="001B6A40"/>
    <w:rsid w:val="001C4FA7"/>
    <w:rsid w:val="001D217E"/>
    <w:rsid w:val="001D7890"/>
    <w:rsid w:val="001F503E"/>
    <w:rsid w:val="00210A16"/>
    <w:rsid w:val="00223DD1"/>
    <w:rsid w:val="00235CBB"/>
    <w:rsid w:val="0023650A"/>
    <w:rsid w:val="0025729B"/>
    <w:rsid w:val="002747ED"/>
    <w:rsid w:val="002B2DE8"/>
    <w:rsid w:val="002B7FE1"/>
    <w:rsid w:val="002F1E65"/>
    <w:rsid w:val="002F67AF"/>
    <w:rsid w:val="00304588"/>
    <w:rsid w:val="0030570B"/>
    <w:rsid w:val="00315E44"/>
    <w:rsid w:val="00331459"/>
    <w:rsid w:val="00353F5B"/>
    <w:rsid w:val="00370F3C"/>
    <w:rsid w:val="003813D8"/>
    <w:rsid w:val="00382487"/>
    <w:rsid w:val="00392DA0"/>
    <w:rsid w:val="00394A0E"/>
    <w:rsid w:val="003E0799"/>
    <w:rsid w:val="00404BA0"/>
    <w:rsid w:val="0041696F"/>
    <w:rsid w:val="00417629"/>
    <w:rsid w:val="00427401"/>
    <w:rsid w:val="00452903"/>
    <w:rsid w:val="00456EE9"/>
    <w:rsid w:val="004669AF"/>
    <w:rsid w:val="004956C5"/>
    <w:rsid w:val="004B3E22"/>
    <w:rsid w:val="004E2371"/>
    <w:rsid w:val="004F2C2F"/>
    <w:rsid w:val="0050087B"/>
    <w:rsid w:val="00516B5C"/>
    <w:rsid w:val="00523561"/>
    <w:rsid w:val="00567BFA"/>
    <w:rsid w:val="0057036F"/>
    <w:rsid w:val="00570FFC"/>
    <w:rsid w:val="00573146"/>
    <w:rsid w:val="00595D7D"/>
    <w:rsid w:val="005A3A3C"/>
    <w:rsid w:val="005C32F4"/>
    <w:rsid w:val="005C5F6D"/>
    <w:rsid w:val="005D29A0"/>
    <w:rsid w:val="005E38B2"/>
    <w:rsid w:val="005F1CE8"/>
    <w:rsid w:val="006118A7"/>
    <w:rsid w:val="006271E2"/>
    <w:rsid w:val="006366C7"/>
    <w:rsid w:val="006449D8"/>
    <w:rsid w:val="00646B2B"/>
    <w:rsid w:val="006530C0"/>
    <w:rsid w:val="006578AE"/>
    <w:rsid w:val="00662CD4"/>
    <w:rsid w:val="00663FD1"/>
    <w:rsid w:val="006669B8"/>
    <w:rsid w:val="00666AFD"/>
    <w:rsid w:val="00677D10"/>
    <w:rsid w:val="00682E29"/>
    <w:rsid w:val="006B6D9C"/>
    <w:rsid w:val="006E0489"/>
    <w:rsid w:val="006E5EFD"/>
    <w:rsid w:val="00715B38"/>
    <w:rsid w:val="007447EA"/>
    <w:rsid w:val="00751E3C"/>
    <w:rsid w:val="0076489C"/>
    <w:rsid w:val="00781B48"/>
    <w:rsid w:val="00791892"/>
    <w:rsid w:val="007929BD"/>
    <w:rsid w:val="00792BEC"/>
    <w:rsid w:val="00795C55"/>
    <w:rsid w:val="007B6BE6"/>
    <w:rsid w:val="007D48D9"/>
    <w:rsid w:val="007D56FA"/>
    <w:rsid w:val="007E57BF"/>
    <w:rsid w:val="007F00EB"/>
    <w:rsid w:val="007F4C60"/>
    <w:rsid w:val="0082145C"/>
    <w:rsid w:val="0084100F"/>
    <w:rsid w:val="00843D25"/>
    <w:rsid w:val="00850F30"/>
    <w:rsid w:val="00861978"/>
    <w:rsid w:val="00866E74"/>
    <w:rsid w:val="00876686"/>
    <w:rsid w:val="0088354E"/>
    <w:rsid w:val="008845E9"/>
    <w:rsid w:val="008B3F27"/>
    <w:rsid w:val="008C0632"/>
    <w:rsid w:val="008D2345"/>
    <w:rsid w:val="008D604E"/>
    <w:rsid w:val="008E783E"/>
    <w:rsid w:val="008F54AC"/>
    <w:rsid w:val="00903A11"/>
    <w:rsid w:val="00930F12"/>
    <w:rsid w:val="009433B1"/>
    <w:rsid w:val="009444ED"/>
    <w:rsid w:val="00961531"/>
    <w:rsid w:val="009643CB"/>
    <w:rsid w:val="00964820"/>
    <w:rsid w:val="00980B0C"/>
    <w:rsid w:val="0098522B"/>
    <w:rsid w:val="009C33B7"/>
    <w:rsid w:val="009C7002"/>
    <w:rsid w:val="009D1F56"/>
    <w:rsid w:val="009D46EF"/>
    <w:rsid w:val="009D60D9"/>
    <w:rsid w:val="009E5870"/>
    <w:rsid w:val="009E6297"/>
    <w:rsid w:val="009E6F71"/>
    <w:rsid w:val="00A0354A"/>
    <w:rsid w:val="00A42BA7"/>
    <w:rsid w:val="00A511B2"/>
    <w:rsid w:val="00A56E4F"/>
    <w:rsid w:val="00A771BB"/>
    <w:rsid w:val="00A940E2"/>
    <w:rsid w:val="00AA3BBA"/>
    <w:rsid w:val="00AD5643"/>
    <w:rsid w:val="00AD5C71"/>
    <w:rsid w:val="00AE4A72"/>
    <w:rsid w:val="00AE4D43"/>
    <w:rsid w:val="00AE69E4"/>
    <w:rsid w:val="00AF1436"/>
    <w:rsid w:val="00B00B4B"/>
    <w:rsid w:val="00B05DB0"/>
    <w:rsid w:val="00B20450"/>
    <w:rsid w:val="00B234FF"/>
    <w:rsid w:val="00B607F0"/>
    <w:rsid w:val="00B67B87"/>
    <w:rsid w:val="00B7746B"/>
    <w:rsid w:val="00B821BD"/>
    <w:rsid w:val="00B849B1"/>
    <w:rsid w:val="00B84ED4"/>
    <w:rsid w:val="00BC5832"/>
    <w:rsid w:val="00BD2393"/>
    <w:rsid w:val="00BE414A"/>
    <w:rsid w:val="00BF143A"/>
    <w:rsid w:val="00C23677"/>
    <w:rsid w:val="00C23EBD"/>
    <w:rsid w:val="00C47126"/>
    <w:rsid w:val="00C53352"/>
    <w:rsid w:val="00C66A03"/>
    <w:rsid w:val="00C75D4E"/>
    <w:rsid w:val="00C91C4B"/>
    <w:rsid w:val="00C947D6"/>
    <w:rsid w:val="00C965FD"/>
    <w:rsid w:val="00CB0027"/>
    <w:rsid w:val="00CB67FE"/>
    <w:rsid w:val="00CE352B"/>
    <w:rsid w:val="00CF4E75"/>
    <w:rsid w:val="00D01CAF"/>
    <w:rsid w:val="00D02945"/>
    <w:rsid w:val="00D50158"/>
    <w:rsid w:val="00D60855"/>
    <w:rsid w:val="00D85CB9"/>
    <w:rsid w:val="00D9251C"/>
    <w:rsid w:val="00DA5C74"/>
    <w:rsid w:val="00DD12A8"/>
    <w:rsid w:val="00DD1DF1"/>
    <w:rsid w:val="00DF4DA6"/>
    <w:rsid w:val="00E17EC7"/>
    <w:rsid w:val="00E3245D"/>
    <w:rsid w:val="00E37A48"/>
    <w:rsid w:val="00E45CC7"/>
    <w:rsid w:val="00E6245F"/>
    <w:rsid w:val="00EB2EC7"/>
    <w:rsid w:val="00EF2CE6"/>
    <w:rsid w:val="00EF56AB"/>
    <w:rsid w:val="00EF695A"/>
    <w:rsid w:val="00F10EE8"/>
    <w:rsid w:val="00F345B4"/>
    <w:rsid w:val="00F5499E"/>
    <w:rsid w:val="00F550A4"/>
    <w:rsid w:val="00F66226"/>
    <w:rsid w:val="00F849B8"/>
    <w:rsid w:val="00F95678"/>
    <w:rsid w:val="00F956D5"/>
    <w:rsid w:val="00FB1C69"/>
    <w:rsid w:val="00FE243A"/>
    <w:rsid w:val="00FE2510"/>
    <w:rsid w:val="00FF15AE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1E224-7CB3-493C-8A48-53F6E2BC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4C6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F4C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qFormat/>
    <w:rsid w:val="00AD5C7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6">
    <w:name w:val="Hyperlink"/>
    <w:basedOn w:val="a0"/>
    <w:rsid w:val="00A511B2"/>
    <w:rPr>
      <w:color w:val="0000FF"/>
      <w:u w:val="single"/>
    </w:rPr>
  </w:style>
  <w:style w:type="paragraph" w:customStyle="1" w:styleId="c10">
    <w:name w:val="c10"/>
    <w:basedOn w:val="a"/>
    <w:rsid w:val="0057036F"/>
    <w:pPr>
      <w:spacing w:before="100" w:beforeAutospacing="1" w:after="100" w:afterAutospacing="1"/>
    </w:pPr>
    <w:rPr>
      <w:color w:val="auto"/>
    </w:rPr>
  </w:style>
  <w:style w:type="character" w:customStyle="1" w:styleId="c1">
    <w:name w:val="c1"/>
    <w:basedOn w:val="a0"/>
    <w:rsid w:val="0057036F"/>
  </w:style>
  <w:style w:type="paragraph" w:customStyle="1" w:styleId="c35">
    <w:name w:val="c35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4">
    <w:name w:val="c14"/>
    <w:basedOn w:val="a"/>
    <w:rsid w:val="0057036F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57036F"/>
  </w:style>
  <w:style w:type="paragraph" w:customStyle="1" w:styleId="c5">
    <w:name w:val="c5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4">
    <w:name w:val="c4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0">
    <w:name w:val="c20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9">
    <w:name w:val="c19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">
    <w:name w:val="c2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8">
    <w:name w:val="c8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1">
    <w:name w:val="c21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7">
    <w:name w:val="c7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2">
    <w:name w:val="c12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9">
    <w:name w:val="c9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6">
    <w:name w:val="c26"/>
    <w:basedOn w:val="a"/>
    <w:rsid w:val="0057036F"/>
    <w:pPr>
      <w:spacing w:before="100" w:beforeAutospacing="1" w:after="100" w:afterAutospacing="1"/>
    </w:pPr>
    <w:rPr>
      <w:color w:val="auto"/>
    </w:rPr>
  </w:style>
  <w:style w:type="table" w:styleId="a7">
    <w:name w:val="Table Grid"/>
    <w:basedOn w:val="a1"/>
    <w:uiPriority w:val="59"/>
    <w:rsid w:val="005C5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5C5F6D"/>
  </w:style>
  <w:style w:type="table" w:customStyle="1" w:styleId="1">
    <w:name w:val="Сетка таблицы1"/>
    <w:basedOn w:val="a1"/>
    <w:next w:val="a7"/>
    <w:rsid w:val="004F2C2F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0">
    <w:name w:val="c50"/>
    <w:basedOn w:val="a"/>
    <w:rsid w:val="00C23677"/>
    <w:pPr>
      <w:spacing w:before="100" w:beforeAutospacing="1" w:after="100" w:afterAutospacing="1"/>
    </w:pPr>
    <w:rPr>
      <w:color w:val="auto"/>
    </w:rPr>
  </w:style>
  <w:style w:type="paragraph" w:customStyle="1" w:styleId="c48">
    <w:name w:val="c48"/>
    <w:basedOn w:val="a"/>
    <w:rsid w:val="00C23677"/>
    <w:pPr>
      <w:spacing w:before="100" w:beforeAutospacing="1" w:after="100" w:afterAutospacing="1"/>
    </w:pPr>
    <w:rPr>
      <w:color w:val="auto"/>
    </w:rPr>
  </w:style>
  <w:style w:type="paragraph" w:styleId="aa">
    <w:name w:val="Body Text"/>
    <w:basedOn w:val="a"/>
    <w:link w:val="ab"/>
    <w:uiPriority w:val="99"/>
    <w:unhideWhenUsed/>
    <w:rsid w:val="009444E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444E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rsid w:val="009444ED"/>
    <w:pPr>
      <w:widowControl w:val="0"/>
      <w:suppressAutoHyphens/>
      <w:spacing w:before="280" w:after="280"/>
    </w:pPr>
    <w:rPr>
      <w:kern w:val="1"/>
    </w:rPr>
  </w:style>
  <w:style w:type="paragraph" w:styleId="ad">
    <w:name w:val="header"/>
    <w:basedOn w:val="a"/>
    <w:link w:val="ae"/>
    <w:uiPriority w:val="99"/>
    <w:unhideWhenUsed/>
    <w:rsid w:val="006669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69B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669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69B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basedOn w:val="a0"/>
    <w:qFormat/>
    <w:rsid w:val="00B20450"/>
    <w:rPr>
      <w:rFonts w:cs="Times New Roman"/>
      <w:b/>
      <w:bCs/>
    </w:rPr>
  </w:style>
  <w:style w:type="paragraph" w:customStyle="1" w:styleId="Default">
    <w:name w:val="Default"/>
    <w:rsid w:val="00866E7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4669AF"/>
  </w:style>
  <w:style w:type="character" w:styleId="af2">
    <w:name w:val="Placeholder Text"/>
    <w:basedOn w:val="a0"/>
    <w:uiPriority w:val="99"/>
    <w:semiHidden/>
    <w:rsid w:val="00D50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24EB-6C80-42EB-8584-95E8325F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16</Pages>
  <Words>7085</Words>
  <Characters>40387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Говоруха</dc:creator>
  <cp:lastModifiedBy>Учитель</cp:lastModifiedBy>
  <cp:revision>13</cp:revision>
  <dcterms:created xsi:type="dcterms:W3CDTF">2020-07-07T07:45:00Z</dcterms:created>
  <dcterms:modified xsi:type="dcterms:W3CDTF">2020-10-28T04:12:00Z</dcterms:modified>
</cp:coreProperties>
</file>