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56D7" w:rsidP="004D56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6D7">
        <w:rPr>
          <w:rFonts w:ascii="Times New Roman" w:hAnsi="Times New Roman" w:cs="Times New Roman"/>
          <w:b/>
          <w:sz w:val="32"/>
          <w:szCs w:val="32"/>
        </w:rPr>
        <w:t>Характеристика организаций, имеющих отношение к воспитательной работе</w:t>
      </w:r>
    </w:p>
    <w:p w:rsidR="004D56D7" w:rsidRPr="00792B2F" w:rsidRDefault="004D56D7" w:rsidP="00792B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B2F">
        <w:rPr>
          <w:rFonts w:ascii="Times New Roman" w:hAnsi="Times New Roman" w:cs="Times New Roman"/>
          <w:sz w:val="28"/>
          <w:szCs w:val="28"/>
        </w:rPr>
        <w:t>МАОУ Прокуткинская средняя общеобразовательная школа – базовая школа Прокуткинского образовательного округа, расположена на территории Прокуткинского сельского поселения. Школа обеспечена кадровым составом педагогов, имеет хорошую матери</w:t>
      </w:r>
      <w:r w:rsidR="00792B2F">
        <w:rPr>
          <w:rFonts w:ascii="Times New Roman" w:hAnsi="Times New Roman" w:cs="Times New Roman"/>
          <w:sz w:val="28"/>
          <w:szCs w:val="28"/>
        </w:rPr>
        <w:t>альную базу учебных кабинетов</w:t>
      </w:r>
      <w:proofErr w:type="gramStart"/>
      <w:r w:rsidR="00792B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2B2F">
        <w:rPr>
          <w:rFonts w:ascii="Times New Roman" w:hAnsi="Times New Roman" w:cs="Times New Roman"/>
          <w:sz w:val="28"/>
          <w:szCs w:val="28"/>
        </w:rPr>
        <w:t xml:space="preserve"> В</w:t>
      </w:r>
      <w:r w:rsidRPr="00792B2F">
        <w:rPr>
          <w:rFonts w:ascii="Times New Roman" w:hAnsi="Times New Roman" w:cs="Times New Roman"/>
          <w:sz w:val="28"/>
          <w:szCs w:val="28"/>
        </w:rPr>
        <w:t xml:space="preserve"> школе есть спортзал, стадион, мастерские по металлу и по дереву, столовая, учебно-опытный участок, компьютерный класс, актовый зал, библиотека.</w:t>
      </w:r>
      <w:r w:rsidR="00792B2F">
        <w:rPr>
          <w:rFonts w:ascii="Times New Roman" w:hAnsi="Times New Roman" w:cs="Times New Roman"/>
          <w:sz w:val="28"/>
          <w:szCs w:val="28"/>
        </w:rPr>
        <w:t xml:space="preserve"> </w:t>
      </w:r>
      <w:r w:rsidRPr="00792B2F">
        <w:rPr>
          <w:rFonts w:ascii="Times New Roman" w:hAnsi="Times New Roman" w:cs="Times New Roman"/>
          <w:sz w:val="28"/>
          <w:szCs w:val="28"/>
        </w:rPr>
        <w:t xml:space="preserve">В школе обучается 138 детей, для которых созданы условия для занятий на уроках внеклассных занятиях во внеурочное время, а также занятие в кружках системы </w:t>
      </w:r>
      <w:proofErr w:type="gramStart"/>
      <w:r w:rsidRPr="00792B2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92B2F">
        <w:rPr>
          <w:rFonts w:ascii="Times New Roman" w:hAnsi="Times New Roman" w:cs="Times New Roman"/>
          <w:sz w:val="28"/>
          <w:szCs w:val="28"/>
        </w:rPr>
        <w:t>.</w:t>
      </w:r>
    </w:p>
    <w:p w:rsidR="004D56D7" w:rsidRPr="00792B2F" w:rsidRDefault="004D56D7" w:rsidP="00792B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B2F">
        <w:rPr>
          <w:rFonts w:ascii="Times New Roman" w:hAnsi="Times New Roman" w:cs="Times New Roman"/>
          <w:sz w:val="28"/>
          <w:szCs w:val="28"/>
        </w:rPr>
        <w:t>Неволинская основная школа, филиал МАОУ Прокуткинской СОШ, находится на территории Неволинского поселения. Кадровый состав полный, в школе обучается 74 ученика, есть спортзал, мастерские для обучения</w:t>
      </w:r>
      <w:r w:rsidR="00792B2F" w:rsidRPr="00792B2F">
        <w:rPr>
          <w:rFonts w:ascii="Times New Roman" w:hAnsi="Times New Roman" w:cs="Times New Roman"/>
          <w:sz w:val="28"/>
          <w:szCs w:val="28"/>
        </w:rPr>
        <w:t xml:space="preserve"> мальчиков и девочек, пришкольный участок, библиотека, столовая, компьютерный класс, актовый зал. В школе созданы необходимые условия для учебного и воспитательного процесса, для организации занятий в системе </w:t>
      </w:r>
      <w:proofErr w:type="gramStart"/>
      <w:r w:rsidR="00792B2F" w:rsidRPr="00792B2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92B2F" w:rsidRPr="00792B2F">
        <w:rPr>
          <w:rFonts w:ascii="Times New Roman" w:hAnsi="Times New Roman" w:cs="Times New Roman"/>
          <w:sz w:val="28"/>
          <w:szCs w:val="28"/>
        </w:rPr>
        <w:t>.</w:t>
      </w:r>
    </w:p>
    <w:p w:rsidR="00792B2F" w:rsidRPr="00792B2F" w:rsidRDefault="00792B2F" w:rsidP="00792B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B2F">
        <w:rPr>
          <w:rFonts w:ascii="Times New Roman" w:hAnsi="Times New Roman" w:cs="Times New Roman"/>
          <w:sz w:val="28"/>
          <w:szCs w:val="28"/>
        </w:rPr>
        <w:t>Прокуткинский и Неволинский Дом Культуры имеют недостаточно хорошую материальную базу. Имеется кадровый состав для организации кружков творческого направления: танцевальный, музыкальный, драматический и др.</w:t>
      </w:r>
    </w:p>
    <w:p w:rsidR="00792B2F" w:rsidRPr="00792B2F" w:rsidRDefault="00792B2F" w:rsidP="00792B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B2F">
        <w:rPr>
          <w:rFonts w:ascii="Times New Roman" w:hAnsi="Times New Roman" w:cs="Times New Roman"/>
          <w:sz w:val="28"/>
          <w:szCs w:val="28"/>
        </w:rPr>
        <w:t>Сельские библиотеки поселения Прокуткино и Неволино имеют определенный книжный фонд, который позволяет организовать работу кружков, клубов, а также использовать различные формы работы с детьми и взрослым населением.</w:t>
      </w:r>
    </w:p>
    <w:p w:rsidR="00792B2F" w:rsidRPr="00792B2F" w:rsidRDefault="00792B2F" w:rsidP="00792B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B2F">
        <w:rPr>
          <w:rFonts w:ascii="Times New Roman" w:hAnsi="Times New Roman" w:cs="Times New Roman"/>
          <w:sz w:val="28"/>
          <w:szCs w:val="28"/>
        </w:rPr>
        <w:t>Под руководством методистов по спорту на базе сельского спортзала с. Прокуткино и с. Неволино работают спортивные секции, организуются соревнования и спортивные праздники.</w:t>
      </w:r>
    </w:p>
    <w:p w:rsidR="00792B2F" w:rsidRPr="00792B2F" w:rsidRDefault="00792B2F" w:rsidP="00792B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B2F">
        <w:rPr>
          <w:rFonts w:ascii="Times New Roman" w:hAnsi="Times New Roman" w:cs="Times New Roman"/>
          <w:sz w:val="28"/>
          <w:szCs w:val="28"/>
        </w:rPr>
        <w:t>На территории обоих поселений действуют общественные организации: женсовет, Совет ветеранов, комиссии по делам несовершеннолетних и защите прав.</w:t>
      </w:r>
    </w:p>
    <w:p w:rsidR="004D56D7" w:rsidRPr="004D56D7" w:rsidRDefault="004D56D7" w:rsidP="004D5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56D7" w:rsidRPr="004D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D56D7"/>
    <w:rsid w:val="004D56D7"/>
    <w:rsid w:val="0079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2011-12-12T08:18:00Z</dcterms:created>
  <dcterms:modified xsi:type="dcterms:W3CDTF">2011-12-12T08:38:00Z</dcterms:modified>
</cp:coreProperties>
</file>