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A4" w:rsidRPr="001958A4" w:rsidRDefault="001958A4">
      <w:pPr>
        <w:rPr>
          <w:rFonts w:ascii="Times New Roman" w:hAnsi="Times New Roman" w:cs="Times New Roman"/>
          <w:sz w:val="28"/>
          <w:szCs w:val="28"/>
        </w:rPr>
      </w:pPr>
    </w:p>
    <w:p w:rsidR="001958A4" w:rsidRPr="001958A4" w:rsidRDefault="001958A4" w:rsidP="001958A4">
      <w:pPr>
        <w:tabs>
          <w:tab w:val="left" w:pos="864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58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1958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учебному предмету</w:t>
      </w:r>
    </w:p>
    <w:p w:rsidR="001958A4" w:rsidRPr="001958A4" w:rsidRDefault="001958A4" w:rsidP="001958A4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58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Чтение и развитие </w:t>
      </w:r>
      <w:proofErr w:type="gramStart"/>
      <w:r w:rsidRPr="001958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речи  для</w:t>
      </w:r>
      <w:proofErr w:type="gramEnd"/>
      <w:r w:rsidRPr="001958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детей с у</w:t>
      </w:r>
      <w:r w:rsidRPr="001958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мственной отсталостью  вариант 2</w:t>
      </w:r>
    </w:p>
    <w:p w:rsidR="001958A4" w:rsidRPr="001958A4" w:rsidRDefault="001958A4" w:rsidP="001958A4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58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 класс</w:t>
      </w:r>
    </w:p>
    <w:p w:rsidR="001958A4" w:rsidRPr="001958A4" w:rsidRDefault="001958A4" w:rsidP="001958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письму и разв</w:t>
      </w: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итию речи составлена на основе программ специальных </w:t>
      </w: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(коррекционных) образовательных учреждений VIII вида: 5-9 </w:t>
      </w:r>
      <w:proofErr w:type="spellStart"/>
      <w:proofErr w:type="gramStart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proofErr w:type="gramEnd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 сб. / Под ред. </w:t>
      </w:r>
      <w:proofErr w:type="spellStart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В.В.Воронковой</w:t>
      </w:r>
      <w:proofErr w:type="spellEnd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</w:t>
      </w:r>
      <w:proofErr w:type="spellEnd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. изд. Центр ВЛАДОС, 2011. – Сб. 1. – 224с.</w:t>
      </w:r>
    </w:p>
    <w:p w:rsidR="001958A4" w:rsidRPr="001958A4" w:rsidRDefault="001958A4" w:rsidP="001958A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курса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Устное народное творчество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Считалки, </w:t>
      </w:r>
      <w:proofErr w:type="spellStart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, загадки, пословицы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 сказки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Авторские сказки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Картины родной природы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Лето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О друзьях товарищах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Басни И.А. Крылова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Спешите делать добро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Картины родной природы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Зима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Весна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О животных</w:t>
      </w:r>
    </w:p>
    <w:p w:rsidR="001958A4" w:rsidRP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прошлого нашего народа</w:t>
      </w:r>
    </w:p>
    <w:p w:rsidR="001958A4" w:rsidRDefault="001958A4" w:rsidP="001958A4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произведений зарубежных писателей</w:t>
      </w:r>
    </w:p>
    <w:p w:rsidR="001958A4" w:rsidRPr="001958A4" w:rsidRDefault="001958A4" w:rsidP="001958A4">
      <w:pPr>
        <w:pStyle w:val="a3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958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с учебным планом в МАОУ </w:t>
      </w:r>
      <w:proofErr w:type="spellStart"/>
      <w:proofErr w:type="gramStart"/>
      <w:r w:rsidRPr="001958A4">
        <w:rPr>
          <w:rFonts w:ascii="Times New Roman" w:hAnsi="Times New Roman" w:cs="Times New Roman"/>
          <w:b/>
          <w:color w:val="000000"/>
          <w:sz w:val="28"/>
          <w:szCs w:val="28"/>
        </w:rPr>
        <w:t>Новоатьяловской</w:t>
      </w:r>
      <w:proofErr w:type="spellEnd"/>
      <w:r w:rsidRPr="001958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СОШ</w:t>
      </w:r>
      <w:proofErr w:type="gramEnd"/>
      <w:r w:rsidRPr="001958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изучение русского языка отводится:</w:t>
      </w:r>
    </w:p>
    <w:p w:rsidR="001958A4" w:rsidRPr="001958A4" w:rsidRDefault="001958A4" w:rsidP="00195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2127"/>
        <w:gridCol w:w="3685"/>
        <w:gridCol w:w="4247"/>
      </w:tblGrid>
      <w:tr w:rsidR="001958A4" w:rsidRPr="001958A4" w:rsidTr="001958A4">
        <w:trPr>
          <w:trHeight w:val="523"/>
        </w:trPr>
        <w:tc>
          <w:tcPr>
            <w:tcW w:w="2127" w:type="dxa"/>
          </w:tcPr>
          <w:p w:rsidR="001958A4" w:rsidRPr="001958A4" w:rsidRDefault="001958A4" w:rsidP="00BC5AF2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5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685" w:type="dxa"/>
          </w:tcPr>
          <w:p w:rsidR="001958A4" w:rsidRPr="001958A4" w:rsidRDefault="001958A4" w:rsidP="00BC5AF2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4247" w:type="dxa"/>
          </w:tcPr>
          <w:p w:rsidR="001958A4" w:rsidRPr="001958A4" w:rsidRDefault="001958A4" w:rsidP="00BC5AF2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 за год</w:t>
            </w:r>
          </w:p>
        </w:tc>
      </w:tr>
      <w:tr w:rsidR="001958A4" w:rsidRPr="001958A4" w:rsidTr="001958A4">
        <w:trPr>
          <w:trHeight w:val="254"/>
        </w:trPr>
        <w:tc>
          <w:tcPr>
            <w:tcW w:w="2127" w:type="dxa"/>
          </w:tcPr>
          <w:p w:rsidR="001958A4" w:rsidRPr="001958A4" w:rsidRDefault="001958A4" w:rsidP="00BC5AF2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1958A4" w:rsidRPr="001958A4" w:rsidRDefault="001958A4" w:rsidP="00BC5AF2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8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4247" w:type="dxa"/>
          </w:tcPr>
          <w:p w:rsidR="001958A4" w:rsidRPr="001958A4" w:rsidRDefault="001958A4" w:rsidP="00BC5AF2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1958A4" w:rsidRPr="001958A4" w:rsidRDefault="001958A4" w:rsidP="001958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8A4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Рабочие программы по предмету «Чтение и развитие </w:t>
      </w:r>
      <w:proofErr w:type="gramStart"/>
      <w:r w:rsidRPr="001958A4">
        <w:rPr>
          <w:rFonts w:ascii="Times New Roman" w:eastAsia="Times New Roman" w:hAnsi="Times New Roman" w:cs="Times New Roman"/>
          <w:b/>
          <w:sz w:val="28"/>
          <w:szCs w:val="28"/>
        </w:rPr>
        <w:t>речи»  реализуются</w:t>
      </w:r>
      <w:proofErr w:type="gramEnd"/>
      <w:r w:rsidRPr="001958A4">
        <w:rPr>
          <w:rFonts w:ascii="Times New Roman" w:eastAsia="Times New Roman" w:hAnsi="Times New Roman" w:cs="Times New Roman"/>
          <w:b/>
          <w:sz w:val="28"/>
          <w:szCs w:val="28"/>
        </w:rPr>
        <w:t xml:space="preserve"> с использованием следующих учебно-методических комплексов:</w:t>
      </w:r>
    </w:p>
    <w:p w:rsidR="001958A4" w:rsidRPr="001958A4" w:rsidRDefault="001958A4" w:rsidP="001958A4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8325"/>
      </w:tblGrid>
      <w:tr w:rsidR="001958A4" w:rsidRPr="001958A4" w:rsidTr="001958A4">
        <w:trPr>
          <w:trHeight w:val="263"/>
        </w:trPr>
        <w:tc>
          <w:tcPr>
            <w:tcW w:w="1734" w:type="dxa"/>
            <w:shd w:val="clear" w:color="auto" w:fill="auto"/>
          </w:tcPr>
          <w:p w:rsidR="001958A4" w:rsidRPr="001958A4" w:rsidRDefault="001958A4" w:rsidP="00BC5AF2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A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325" w:type="dxa"/>
            <w:shd w:val="clear" w:color="auto" w:fill="auto"/>
          </w:tcPr>
          <w:p w:rsidR="001958A4" w:rsidRPr="001958A4" w:rsidRDefault="001958A4" w:rsidP="00BC5AF2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A4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</w:tr>
      <w:tr w:rsidR="001958A4" w:rsidRPr="001958A4" w:rsidTr="001958A4">
        <w:trPr>
          <w:trHeight w:val="540"/>
        </w:trPr>
        <w:tc>
          <w:tcPr>
            <w:tcW w:w="1734" w:type="dxa"/>
            <w:shd w:val="clear" w:color="auto" w:fill="auto"/>
          </w:tcPr>
          <w:p w:rsidR="001958A4" w:rsidRPr="001958A4" w:rsidRDefault="001958A4" w:rsidP="00BC5AF2"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5" w:type="dxa"/>
            <w:shd w:val="clear" w:color="auto" w:fill="auto"/>
          </w:tcPr>
          <w:p w:rsidR="001958A4" w:rsidRPr="001958A4" w:rsidRDefault="001958A4" w:rsidP="001958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8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З.Ф. Малышева. Чтение. Учебник для 5 класса специальных (коррекционных) образовательных учреждений VIII вида: М., «Просвещение», 2012</w:t>
            </w:r>
          </w:p>
          <w:p w:rsidR="001958A4" w:rsidRPr="001958A4" w:rsidRDefault="001958A4" w:rsidP="00BC5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8A4" w:rsidRPr="001958A4" w:rsidRDefault="001958A4" w:rsidP="001958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58A4" w:rsidRPr="001958A4" w:rsidRDefault="001958A4">
      <w:pPr>
        <w:rPr>
          <w:rFonts w:ascii="Times New Roman" w:hAnsi="Times New Roman" w:cs="Times New Roman"/>
          <w:sz w:val="28"/>
          <w:szCs w:val="28"/>
        </w:rPr>
      </w:pPr>
    </w:p>
    <w:sectPr w:rsidR="001958A4" w:rsidRPr="0019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16970"/>
    <w:multiLevelType w:val="hybridMultilevel"/>
    <w:tmpl w:val="6BBC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2859"/>
    <w:multiLevelType w:val="multilevel"/>
    <w:tmpl w:val="17046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A4"/>
    <w:rsid w:val="001958A4"/>
    <w:rsid w:val="00C4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96700-9724-456E-97FC-E25CD15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8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8A4"/>
    <w:pPr>
      <w:ind w:left="720"/>
      <w:contextualSpacing/>
    </w:pPr>
  </w:style>
  <w:style w:type="table" w:styleId="a4">
    <w:name w:val="Table Grid"/>
    <w:basedOn w:val="a1"/>
    <w:uiPriority w:val="59"/>
    <w:rsid w:val="001958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2020-02-29T16:16:00Z</dcterms:created>
  <dcterms:modified xsi:type="dcterms:W3CDTF">2020-02-29T16:28:00Z</dcterms:modified>
</cp:coreProperties>
</file>