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30" w:rsidRPr="00527EA9" w:rsidRDefault="007B08A5" w:rsidP="007B08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EA9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1D7AC7" w:rsidRPr="00527EA9">
        <w:rPr>
          <w:rFonts w:ascii="Times New Roman" w:hAnsi="Times New Roman" w:cs="Times New Roman"/>
          <w:b/>
          <w:sz w:val="24"/>
          <w:szCs w:val="24"/>
        </w:rPr>
        <w:t xml:space="preserve"> к рабочей программе «Геометрия. 7 класс»</w:t>
      </w:r>
    </w:p>
    <w:p w:rsidR="00144BFC" w:rsidRPr="00527EA9" w:rsidRDefault="001D7AC7" w:rsidP="0003444E">
      <w:pPr>
        <w:autoSpaceDE w:val="0"/>
        <w:autoSpaceDN w:val="0"/>
        <w:adjustRightInd w:val="0"/>
        <w:spacing w:after="0" w:line="240" w:lineRule="auto"/>
        <w:ind w:left="284" w:right="567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EA9">
        <w:rPr>
          <w:rFonts w:ascii="Times New Roman" w:hAnsi="Times New Roman" w:cs="Times New Roman"/>
          <w:sz w:val="24"/>
          <w:szCs w:val="24"/>
        </w:rPr>
        <w:t>Программа разработана</w:t>
      </w:r>
      <w:r w:rsidR="00144BFC" w:rsidRPr="00527EA9">
        <w:rPr>
          <w:rFonts w:ascii="Times New Roman" w:hAnsi="Times New Roman" w:cs="Times New Roman"/>
          <w:sz w:val="24"/>
          <w:szCs w:val="24"/>
        </w:rPr>
        <w:t xml:space="preserve"> на основе федерального государственного образовательного стандарта основного общего образования,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Концепции духовно-нравственного развития и воспитания личности гражданина России, планируемых результатов основного общего  образования, Программы  Геометрия.</w:t>
      </w:r>
      <w:proofErr w:type="gramEnd"/>
      <w:r w:rsidR="00144BFC" w:rsidRPr="00527EA9">
        <w:rPr>
          <w:rFonts w:ascii="Times New Roman" w:hAnsi="Times New Roman" w:cs="Times New Roman"/>
          <w:sz w:val="24"/>
          <w:szCs w:val="24"/>
        </w:rPr>
        <w:t xml:space="preserve"> Сборник рабочих программ. 7—9 классы : пособие для учителей общеобразовательных</w:t>
      </w:r>
      <w:proofErr w:type="gramStart"/>
      <w:r w:rsidR="00144BFC" w:rsidRPr="00527E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44BFC" w:rsidRPr="00527E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4BFC" w:rsidRPr="00527EA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44BFC" w:rsidRPr="00527EA9">
        <w:rPr>
          <w:rFonts w:ascii="Times New Roman" w:hAnsi="Times New Roman" w:cs="Times New Roman"/>
          <w:sz w:val="24"/>
          <w:szCs w:val="24"/>
        </w:rPr>
        <w:t xml:space="preserve">рганизаций / </w:t>
      </w:r>
      <w:proofErr w:type="spellStart"/>
      <w:r w:rsidR="00144BFC" w:rsidRPr="00527EA9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="00144BFC" w:rsidRPr="00527EA9">
        <w:rPr>
          <w:rFonts w:ascii="Times New Roman" w:hAnsi="Times New Roman" w:cs="Times New Roman"/>
          <w:sz w:val="24"/>
          <w:szCs w:val="24"/>
        </w:rPr>
        <w:t xml:space="preserve"> Л.С. и др. Геометрия: 7-9 классы. – М.: Просвещение</w:t>
      </w:r>
      <w:r w:rsidRPr="00527EA9">
        <w:rPr>
          <w:rFonts w:ascii="Times New Roman" w:hAnsi="Times New Roman" w:cs="Times New Roman"/>
          <w:sz w:val="24"/>
          <w:szCs w:val="24"/>
        </w:rPr>
        <w:t>;</w:t>
      </w:r>
      <w:r w:rsidR="00144BFC" w:rsidRPr="00527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44E" w:rsidRPr="00527EA9" w:rsidRDefault="0003444E" w:rsidP="0003444E">
      <w:pPr>
        <w:autoSpaceDE w:val="0"/>
        <w:autoSpaceDN w:val="0"/>
        <w:adjustRightInd w:val="0"/>
        <w:spacing w:after="0" w:line="240" w:lineRule="auto"/>
        <w:ind w:left="284" w:righ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7EA9">
        <w:rPr>
          <w:rFonts w:ascii="Times New Roman" w:hAnsi="Times New Roman" w:cs="Times New Roman"/>
          <w:sz w:val="24"/>
          <w:szCs w:val="24"/>
        </w:rPr>
        <w:t>Программа разработана сроком на 2019 - 2020 учебный год (68 часов, 2 часа в неделю).</w:t>
      </w:r>
    </w:p>
    <w:p w:rsidR="00C07B4C" w:rsidRPr="00527EA9" w:rsidRDefault="00C07B4C" w:rsidP="00C07B4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7B4C" w:rsidRPr="00527EA9" w:rsidRDefault="00C07B4C" w:rsidP="00C07B4C">
      <w:pPr>
        <w:jc w:val="center"/>
        <w:rPr>
          <w:rFonts w:ascii="Arial" w:hAnsi="Arial" w:cs="Mangal"/>
          <w:sz w:val="24"/>
          <w:szCs w:val="24"/>
        </w:rPr>
      </w:pPr>
      <w:r w:rsidRPr="00527EA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="00776CF7" w:rsidRPr="00527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учебного предмета</w:t>
      </w:r>
    </w:p>
    <w:p w:rsidR="00C07B4C" w:rsidRPr="00527EA9" w:rsidRDefault="00C07B4C" w:rsidP="00C07B4C">
      <w:pPr>
        <w:pStyle w:val="1"/>
        <w:spacing w:after="0" w:line="240" w:lineRule="auto"/>
        <w:rPr>
          <w:sz w:val="24"/>
          <w:szCs w:val="24"/>
        </w:rPr>
      </w:pPr>
      <w:r w:rsidRPr="00527EA9">
        <w:rPr>
          <w:rFonts w:ascii="Times New Roman" w:hAnsi="Times New Roman" w:cs="Times New Roman"/>
          <w:b/>
          <w:sz w:val="24"/>
          <w:szCs w:val="24"/>
        </w:rPr>
        <w:t>Начальные геометрические сведения.</w:t>
      </w:r>
    </w:p>
    <w:p w:rsidR="00C07B4C" w:rsidRPr="00527EA9" w:rsidRDefault="00C07B4C" w:rsidP="00C07B4C">
      <w:pPr>
        <w:pStyle w:val="1"/>
        <w:spacing w:after="0" w:line="240" w:lineRule="auto"/>
        <w:ind w:left="0" w:firstLine="414"/>
        <w:jc w:val="both"/>
        <w:rPr>
          <w:sz w:val="24"/>
          <w:szCs w:val="24"/>
        </w:rPr>
      </w:pPr>
      <w:r w:rsidRPr="00527EA9">
        <w:rPr>
          <w:rFonts w:ascii="Times New Roman" w:hAnsi="Times New Roman" w:cs="Times New Roman"/>
          <w:sz w:val="24"/>
          <w:szCs w:val="24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C07B4C" w:rsidRPr="00527EA9" w:rsidRDefault="00C07B4C" w:rsidP="00C07B4C">
      <w:pPr>
        <w:pStyle w:val="1"/>
        <w:spacing w:after="0" w:line="240" w:lineRule="auto"/>
        <w:ind w:left="709" w:firstLine="425"/>
        <w:jc w:val="both"/>
        <w:rPr>
          <w:sz w:val="24"/>
          <w:szCs w:val="24"/>
        </w:rPr>
      </w:pPr>
      <w:r w:rsidRPr="00527EA9">
        <w:rPr>
          <w:rFonts w:ascii="Times New Roman" w:hAnsi="Times New Roman" w:cs="Times New Roman"/>
          <w:sz w:val="24"/>
          <w:szCs w:val="24"/>
        </w:rPr>
        <w:t>Основная цель – систематизировать знания учащихся о простейших геометрических фигурах и их свойствах; ввести понятие равенства фигур.</w:t>
      </w:r>
    </w:p>
    <w:p w:rsidR="00C07B4C" w:rsidRPr="00527EA9" w:rsidRDefault="00C07B4C" w:rsidP="00C07B4C">
      <w:pPr>
        <w:pStyle w:val="1"/>
        <w:spacing w:after="0" w:line="240" w:lineRule="auto"/>
        <w:ind w:left="709" w:firstLine="425"/>
        <w:jc w:val="both"/>
        <w:rPr>
          <w:sz w:val="24"/>
          <w:szCs w:val="24"/>
        </w:rPr>
      </w:pPr>
      <w:r w:rsidRPr="00527EA9">
        <w:rPr>
          <w:rFonts w:ascii="Times New Roman" w:hAnsi="Times New Roman" w:cs="Times New Roman"/>
          <w:sz w:val="24"/>
          <w:szCs w:val="24"/>
        </w:rPr>
        <w:t>В данной теме вводятся основные геометрические понятия и свойства простейших геометрических фигур на основе наглядных представлений учащихся путем обобщения очевидных или известных из курса математики 1-6 классов геометрических фактов. Понятие аксиомы на начальном этапе обучения не вводится, и сами аксиомы не формулируются в явном виде. Необходимые  исходные положения, на основе которых изучаются свойства геометрических фигур, приводятся в описательной форме. Принципиальным моментом данной темы является введение понятия равенства геометрических фигур на основе  наглядного понятия наложения. Определенное внимание должно уделяться практическим приложениям геометрических понятий.</w:t>
      </w:r>
    </w:p>
    <w:p w:rsidR="00C07B4C" w:rsidRPr="00527EA9" w:rsidRDefault="00C07B4C" w:rsidP="00C07B4C">
      <w:pPr>
        <w:pStyle w:val="1"/>
        <w:spacing w:after="0" w:line="240" w:lineRule="auto"/>
        <w:ind w:left="709" w:hanging="425"/>
        <w:jc w:val="both"/>
        <w:rPr>
          <w:sz w:val="24"/>
          <w:szCs w:val="24"/>
        </w:rPr>
      </w:pPr>
      <w:r w:rsidRPr="00527EA9">
        <w:rPr>
          <w:rFonts w:ascii="Times New Roman" w:hAnsi="Times New Roman" w:cs="Times New Roman"/>
          <w:b/>
          <w:bCs/>
          <w:sz w:val="24"/>
          <w:szCs w:val="24"/>
        </w:rPr>
        <w:t xml:space="preserve">      Треугольники.</w:t>
      </w:r>
    </w:p>
    <w:p w:rsidR="00C07B4C" w:rsidRPr="00527EA9" w:rsidRDefault="00C07B4C" w:rsidP="00C07B4C">
      <w:pPr>
        <w:pStyle w:val="1"/>
        <w:spacing w:after="0" w:line="240" w:lineRule="auto"/>
        <w:ind w:left="284" w:firstLine="425"/>
        <w:jc w:val="both"/>
        <w:rPr>
          <w:sz w:val="24"/>
          <w:szCs w:val="24"/>
        </w:rPr>
      </w:pPr>
      <w:r w:rsidRPr="00527EA9">
        <w:rPr>
          <w:rFonts w:ascii="Times New Roman" w:hAnsi="Times New Roman" w:cs="Times New Roman"/>
          <w:sz w:val="24"/>
          <w:szCs w:val="24"/>
        </w:rPr>
        <w:t xml:space="preserve">Треугольник. Признаки равенства треугольников. Перпендикуляр </w:t>
      </w:r>
      <w:proofErr w:type="gramStart"/>
      <w:r w:rsidRPr="00527EA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27EA9">
        <w:rPr>
          <w:rFonts w:ascii="Times New Roman" w:hAnsi="Times New Roman" w:cs="Times New Roman"/>
          <w:sz w:val="24"/>
          <w:szCs w:val="24"/>
        </w:rPr>
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C07B4C" w:rsidRPr="00527EA9" w:rsidRDefault="00C07B4C" w:rsidP="00C07B4C">
      <w:pPr>
        <w:pStyle w:val="1"/>
        <w:spacing w:after="0" w:line="240" w:lineRule="auto"/>
        <w:ind w:left="284" w:firstLine="425"/>
        <w:jc w:val="both"/>
        <w:rPr>
          <w:sz w:val="24"/>
          <w:szCs w:val="24"/>
        </w:rPr>
      </w:pPr>
      <w:r w:rsidRPr="00527EA9">
        <w:rPr>
          <w:rFonts w:ascii="Times New Roman" w:hAnsi="Times New Roman" w:cs="Times New Roman"/>
          <w:sz w:val="24"/>
          <w:szCs w:val="24"/>
        </w:rPr>
        <w:t xml:space="preserve">Основная цель — ввести понятие теоремы; выработать умение доказывать равенство треугольников с помощью изученных признаков; ввести новый класс задач — на построение с помощью циркуля и линейки. </w:t>
      </w:r>
    </w:p>
    <w:p w:rsidR="00C07B4C" w:rsidRPr="00527EA9" w:rsidRDefault="00C07B4C" w:rsidP="00C07B4C">
      <w:pPr>
        <w:pStyle w:val="1"/>
        <w:spacing w:after="0" w:line="240" w:lineRule="auto"/>
        <w:ind w:left="284" w:firstLine="425"/>
        <w:jc w:val="both"/>
        <w:rPr>
          <w:sz w:val="24"/>
          <w:szCs w:val="24"/>
        </w:rPr>
      </w:pPr>
      <w:r w:rsidRPr="00527EA9">
        <w:rPr>
          <w:rFonts w:ascii="Times New Roman" w:hAnsi="Times New Roman" w:cs="Times New Roman"/>
          <w:sz w:val="24"/>
          <w:szCs w:val="24"/>
        </w:rPr>
        <w:t>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приводится по следующей схеме: поиск равных треугольников — обоснование их равенства с помощью какого-то признака — следствия, вытекающие из равенства треугольников. 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</w:t>
      </w:r>
    </w:p>
    <w:p w:rsidR="00C07B4C" w:rsidRPr="00527EA9" w:rsidRDefault="00C07B4C" w:rsidP="00C07B4C">
      <w:pPr>
        <w:pStyle w:val="1"/>
        <w:spacing w:after="0" w:line="240" w:lineRule="auto"/>
        <w:ind w:left="709" w:hanging="314"/>
        <w:jc w:val="both"/>
        <w:rPr>
          <w:sz w:val="24"/>
          <w:szCs w:val="24"/>
        </w:rPr>
      </w:pPr>
      <w:r w:rsidRPr="00527EA9">
        <w:rPr>
          <w:rFonts w:ascii="Times New Roman" w:hAnsi="Times New Roman" w:cs="Times New Roman"/>
          <w:b/>
          <w:bCs/>
          <w:sz w:val="24"/>
          <w:szCs w:val="24"/>
        </w:rPr>
        <w:t xml:space="preserve">     Параллельные прямые. </w:t>
      </w:r>
    </w:p>
    <w:p w:rsidR="00C07B4C" w:rsidRPr="00527EA9" w:rsidRDefault="00C07B4C" w:rsidP="00C07B4C">
      <w:pPr>
        <w:pStyle w:val="1"/>
        <w:spacing w:after="0" w:line="240" w:lineRule="auto"/>
        <w:ind w:left="284" w:firstLine="850"/>
        <w:jc w:val="both"/>
        <w:rPr>
          <w:sz w:val="24"/>
          <w:szCs w:val="24"/>
        </w:rPr>
      </w:pPr>
      <w:r w:rsidRPr="00527EA9">
        <w:rPr>
          <w:rFonts w:ascii="Times New Roman" w:hAnsi="Times New Roman" w:cs="Times New Roman"/>
          <w:sz w:val="24"/>
          <w:szCs w:val="24"/>
        </w:rPr>
        <w:t xml:space="preserve">Признаки параллельности </w:t>
      </w:r>
      <w:proofErr w:type="gramStart"/>
      <w:r w:rsidRPr="00527EA9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527EA9">
        <w:rPr>
          <w:rFonts w:ascii="Times New Roman" w:hAnsi="Times New Roman" w:cs="Times New Roman"/>
          <w:sz w:val="24"/>
          <w:szCs w:val="24"/>
        </w:rPr>
        <w:t xml:space="preserve">. Аксиома </w:t>
      </w:r>
      <w:proofErr w:type="gramStart"/>
      <w:r w:rsidRPr="00527EA9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527EA9">
        <w:rPr>
          <w:rFonts w:ascii="Times New Roman" w:hAnsi="Times New Roman" w:cs="Times New Roman"/>
          <w:sz w:val="24"/>
          <w:szCs w:val="24"/>
        </w:rPr>
        <w:t xml:space="preserve"> прямых. Свойства </w:t>
      </w:r>
      <w:proofErr w:type="gramStart"/>
      <w:r w:rsidRPr="00527EA9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527EA9">
        <w:rPr>
          <w:rFonts w:ascii="Times New Roman" w:hAnsi="Times New Roman" w:cs="Times New Roman"/>
          <w:sz w:val="24"/>
          <w:szCs w:val="24"/>
        </w:rPr>
        <w:t xml:space="preserve"> прямых. </w:t>
      </w:r>
    </w:p>
    <w:p w:rsidR="00C07B4C" w:rsidRPr="00527EA9" w:rsidRDefault="00C07B4C" w:rsidP="00C07B4C">
      <w:pPr>
        <w:pStyle w:val="1"/>
        <w:spacing w:after="0" w:line="240" w:lineRule="auto"/>
        <w:ind w:left="284" w:firstLine="850"/>
        <w:jc w:val="both"/>
        <w:rPr>
          <w:sz w:val="24"/>
          <w:szCs w:val="24"/>
        </w:rPr>
      </w:pPr>
      <w:r w:rsidRPr="00527EA9">
        <w:rPr>
          <w:rFonts w:ascii="Times New Roman" w:hAnsi="Times New Roman" w:cs="Times New Roman"/>
          <w:sz w:val="24"/>
          <w:szCs w:val="24"/>
        </w:rPr>
        <w:t xml:space="preserve">Основная цель — ввести одно из важнейших понятий — понятие параллельных прямых; дать первое представление об аксиомах и аксиоматическом методе в геометрии; ввести аксиому параллельных прямых. </w:t>
      </w:r>
    </w:p>
    <w:p w:rsidR="00C07B4C" w:rsidRPr="00527EA9" w:rsidRDefault="00C07B4C" w:rsidP="00C07B4C">
      <w:pPr>
        <w:pStyle w:val="1"/>
        <w:spacing w:after="0" w:line="240" w:lineRule="auto"/>
        <w:ind w:left="284" w:firstLine="850"/>
        <w:jc w:val="both"/>
        <w:rPr>
          <w:sz w:val="24"/>
          <w:szCs w:val="24"/>
        </w:rPr>
      </w:pPr>
      <w:proofErr w:type="gramStart"/>
      <w:r w:rsidRPr="00527EA9">
        <w:rPr>
          <w:rFonts w:ascii="Times New Roman" w:hAnsi="Times New Roman" w:cs="Times New Roman"/>
          <w:sz w:val="24"/>
          <w:szCs w:val="24"/>
        </w:rPr>
        <w:lastRenderedPageBreak/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широко используются в дальнейшем при изучении четырехугольников, подобных треугольников, при решении задач, а также в курсе стереометрии.</w:t>
      </w:r>
      <w:proofErr w:type="gramEnd"/>
    </w:p>
    <w:p w:rsidR="00C07B4C" w:rsidRPr="00527EA9" w:rsidRDefault="00C07B4C" w:rsidP="00C07B4C">
      <w:pPr>
        <w:pStyle w:val="1"/>
        <w:spacing w:after="0" w:line="240" w:lineRule="auto"/>
        <w:ind w:left="0"/>
        <w:jc w:val="both"/>
        <w:rPr>
          <w:sz w:val="24"/>
          <w:szCs w:val="24"/>
        </w:rPr>
      </w:pPr>
      <w:r w:rsidRPr="00527EA9">
        <w:rPr>
          <w:rFonts w:ascii="Times New Roman" w:hAnsi="Times New Roman" w:cs="Times New Roman"/>
          <w:b/>
          <w:bCs/>
          <w:sz w:val="24"/>
          <w:szCs w:val="24"/>
        </w:rPr>
        <w:t xml:space="preserve">          Соотношения между сторонами и углами треугольника.</w:t>
      </w:r>
    </w:p>
    <w:p w:rsidR="00C07B4C" w:rsidRPr="00527EA9" w:rsidRDefault="00C07B4C" w:rsidP="00C07B4C">
      <w:pPr>
        <w:pStyle w:val="1"/>
        <w:spacing w:after="0" w:line="240" w:lineRule="auto"/>
        <w:ind w:left="284" w:firstLine="567"/>
        <w:jc w:val="both"/>
        <w:rPr>
          <w:sz w:val="24"/>
          <w:szCs w:val="24"/>
        </w:rPr>
      </w:pPr>
      <w:r w:rsidRPr="00527EA9">
        <w:rPr>
          <w:rFonts w:ascii="Times New Roman" w:hAnsi="Times New Roman" w:cs="Times New Roman"/>
          <w:sz w:val="24"/>
          <w:szCs w:val="24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527EA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27EA9">
        <w:rPr>
          <w:rFonts w:ascii="Times New Roman" w:hAnsi="Times New Roman" w:cs="Times New Roman"/>
          <w:sz w:val="24"/>
          <w:szCs w:val="24"/>
        </w:rPr>
        <w:t xml:space="preserve"> прямой. Расстояние между </w:t>
      </w:r>
      <w:proofErr w:type="gramStart"/>
      <w:r w:rsidRPr="00527EA9"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 w:rsidRPr="00527EA9">
        <w:rPr>
          <w:rFonts w:ascii="Times New Roman" w:hAnsi="Times New Roman" w:cs="Times New Roman"/>
          <w:sz w:val="24"/>
          <w:szCs w:val="24"/>
        </w:rPr>
        <w:t xml:space="preserve"> прямыми. Построение треугольника по трем элементам. </w:t>
      </w:r>
    </w:p>
    <w:p w:rsidR="00C07B4C" w:rsidRPr="00527EA9" w:rsidRDefault="00C07B4C" w:rsidP="00C07B4C">
      <w:pPr>
        <w:pStyle w:val="1"/>
        <w:spacing w:after="0" w:line="240" w:lineRule="auto"/>
        <w:ind w:left="284" w:firstLine="567"/>
        <w:jc w:val="both"/>
        <w:rPr>
          <w:sz w:val="24"/>
          <w:szCs w:val="24"/>
        </w:rPr>
      </w:pPr>
      <w:r w:rsidRPr="00527EA9">
        <w:rPr>
          <w:rFonts w:ascii="Times New Roman" w:hAnsi="Times New Roman" w:cs="Times New Roman"/>
          <w:sz w:val="24"/>
          <w:szCs w:val="24"/>
        </w:rPr>
        <w:t>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</w:t>
      </w:r>
      <w:proofErr w:type="gramStart"/>
      <w:r w:rsidRPr="00527EA9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527EA9">
        <w:rPr>
          <w:rFonts w:ascii="Times New Roman" w:hAnsi="Times New Roman" w:cs="Times New Roman"/>
          <w:sz w:val="24"/>
          <w:szCs w:val="24"/>
        </w:rPr>
        <w:t xml:space="preserve">остроугольный, прямоугольный, тупоугольный), а также установить некоторые свойства и признаки равенства прямоугольных треугольников. </w:t>
      </w:r>
    </w:p>
    <w:p w:rsidR="00C07B4C" w:rsidRPr="00527EA9" w:rsidRDefault="00C07B4C" w:rsidP="00C07B4C">
      <w:pPr>
        <w:pStyle w:val="1"/>
        <w:spacing w:after="0" w:line="240" w:lineRule="auto"/>
        <w:ind w:left="284" w:firstLine="567"/>
        <w:jc w:val="both"/>
        <w:rPr>
          <w:sz w:val="24"/>
          <w:szCs w:val="24"/>
        </w:rPr>
      </w:pPr>
      <w:r w:rsidRPr="00527EA9">
        <w:rPr>
          <w:rFonts w:ascii="Times New Roman" w:hAnsi="Times New Roman" w:cs="Times New Roman"/>
          <w:sz w:val="24"/>
          <w:szCs w:val="24"/>
        </w:rPr>
        <w:t xml:space="preserve">Понятие расстояния между </w:t>
      </w:r>
      <w:proofErr w:type="gramStart"/>
      <w:r w:rsidRPr="00527EA9"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 w:rsidRPr="00527EA9">
        <w:rPr>
          <w:rFonts w:ascii="Times New Roman" w:hAnsi="Times New Roman" w:cs="Times New Roman"/>
          <w:sz w:val="24"/>
          <w:szCs w:val="24"/>
        </w:rPr>
        <w:t xml:space="preserve">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 </w:t>
      </w:r>
    </w:p>
    <w:p w:rsidR="00C07B4C" w:rsidRPr="00527EA9" w:rsidRDefault="00C07B4C" w:rsidP="00C07B4C">
      <w:pPr>
        <w:pStyle w:val="1"/>
        <w:spacing w:after="0" w:line="240" w:lineRule="auto"/>
        <w:ind w:left="284" w:firstLine="567"/>
        <w:jc w:val="both"/>
        <w:rPr>
          <w:sz w:val="24"/>
          <w:szCs w:val="24"/>
        </w:rPr>
      </w:pPr>
      <w:r w:rsidRPr="00527EA9">
        <w:rPr>
          <w:rFonts w:ascii="Times New Roman" w:hAnsi="Times New Roman" w:cs="Times New Roman"/>
          <w:sz w:val="24"/>
          <w:szCs w:val="24"/>
        </w:rPr>
        <w:t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</w:t>
      </w:r>
    </w:p>
    <w:p w:rsidR="00C07B4C" w:rsidRPr="00527EA9" w:rsidRDefault="00C07B4C" w:rsidP="00C07B4C">
      <w:pPr>
        <w:pStyle w:val="1"/>
        <w:numPr>
          <w:ilvl w:val="0"/>
          <w:numId w:val="1"/>
        </w:numPr>
        <w:spacing w:after="0" w:line="240" w:lineRule="auto"/>
        <w:ind w:left="709" w:hanging="304"/>
        <w:jc w:val="both"/>
        <w:rPr>
          <w:sz w:val="24"/>
          <w:szCs w:val="24"/>
        </w:rPr>
      </w:pPr>
      <w:r w:rsidRPr="00527EA9">
        <w:rPr>
          <w:rFonts w:ascii="Times New Roman" w:hAnsi="Times New Roman" w:cs="Times New Roman"/>
          <w:b/>
          <w:bCs/>
          <w:sz w:val="24"/>
          <w:szCs w:val="24"/>
        </w:rPr>
        <w:t>Итоговое повторение.</w:t>
      </w:r>
    </w:p>
    <w:p w:rsidR="003B62A9" w:rsidRPr="00527EA9" w:rsidRDefault="003B62A9" w:rsidP="001D7AC7">
      <w:pPr>
        <w:pStyle w:val="1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62A9" w:rsidRPr="00527EA9" w:rsidRDefault="003B62A9" w:rsidP="001D7AC7">
      <w:pPr>
        <w:pStyle w:val="1"/>
        <w:spacing w:after="0" w:line="360" w:lineRule="auto"/>
        <w:ind w:left="709" w:hanging="304"/>
        <w:rPr>
          <w:rFonts w:ascii="Times New Roman" w:hAnsi="Times New Roman" w:cs="Times New Roman"/>
          <w:b/>
          <w:sz w:val="24"/>
          <w:szCs w:val="24"/>
        </w:rPr>
      </w:pPr>
      <w:r w:rsidRPr="00527EA9">
        <w:rPr>
          <w:rFonts w:ascii="Times New Roman" w:hAnsi="Times New Roman" w:cs="Times New Roman"/>
          <w:b/>
          <w:sz w:val="24"/>
          <w:szCs w:val="24"/>
        </w:rPr>
        <w:t>Используемый учебник</w:t>
      </w:r>
    </w:p>
    <w:p w:rsidR="007B08A5" w:rsidRPr="00527EA9" w:rsidRDefault="00776CF7" w:rsidP="001D7AC7">
      <w:pPr>
        <w:pStyle w:val="Standard"/>
        <w:spacing w:line="360" w:lineRule="auto"/>
        <w:ind w:left="720"/>
        <w:rPr>
          <w:rFonts w:cs="Times New Roman"/>
        </w:rPr>
      </w:pPr>
      <w:r w:rsidRPr="00527EA9">
        <w:rPr>
          <w:rFonts w:cs="Times New Roman"/>
          <w:i/>
          <w:lang w:val="ru-RU"/>
        </w:rPr>
        <w:t xml:space="preserve">Л.С. </w:t>
      </w:r>
      <w:proofErr w:type="spellStart"/>
      <w:r w:rsidRPr="00527EA9">
        <w:rPr>
          <w:rFonts w:cs="Times New Roman"/>
          <w:i/>
          <w:lang w:val="ru-RU"/>
        </w:rPr>
        <w:t>Атанасян</w:t>
      </w:r>
      <w:proofErr w:type="spellEnd"/>
      <w:r w:rsidRPr="00527EA9">
        <w:rPr>
          <w:rFonts w:cs="Times New Roman"/>
          <w:i/>
          <w:lang w:val="ru-RU"/>
        </w:rPr>
        <w:t>, В.Ф.Бутузов, С.Б.Кадомцев и др.</w:t>
      </w:r>
      <w:r w:rsidRPr="00527EA9">
        <w:rPr>
          <w:rFonts w:cs="Times New Roman"/>
          <w:lang w:val="ru-RU"/>
        </w:rPr>
        <w:t xml:space="preserve"> / </w:t>
      </w:r>
      <w:r w:rsidR="003B62A9" w:rsidRPr="00527EA9">
        <w:rPr>
          <w:rFonts w:cs="Times New Roman"/>
          <w:lang w:val="ru-RU"/>
        </w:rPr>
        <w:t xml:space="preserve">Геометрия: учебник для 7 — 9 </w:t>
      </w:r>
      <w:proofErr w:type="spellStart"/>
      <w:r w:rsidR="003B62A9" w:rsidRPr="00527EA9">
        <w:rPr>
          <w:rFonts w:cs="Times New Roman"/>
          <w:lang w:val="ru-RU"/>
        </w:rPr>
        <w:t>кл</w:t>
      </w:r>
      <w:proofErr w:type="spellEnd"/>
      <w:r w:rsidR="003B62A9" w:rsidRPr="00527EA9">
        <w:rPr>
          <w:rFonts w:cs="Times New Roman"/>
          <w:lang w:val="ru-RU"/>
        </w:rPr>
        <w:t>. о</w:t>
      </w:r>
      <w:r w:rsidRPr="00527EA9">
        <w:rPr>
          <w:rFonts w:cs="Times New Roman"/>
          <w:lang w:val="ru-RU"/>
        </w:rPr>
        <w:t>бщеобразовательных учреждений</w:t>
      </w:r>
      <w:proofErr w:type="gramStart"/>
      <w:r w:rsidRPr="00527EA9">
        <w:rPr>
          <w:rFonts w:cs="Times New Roman"/>
          <w:lang w:val="ru-RU"/>
        </w:rPr>
        <w:t xml:space="preserve"> .</w:t>
      </w:r>
      <w:proofErr w:type="gramEnd"/>
      <w:r w:rsidRPr="00527EA9">
        <w:rPr>
          <w:rFonts w:cs="Times New Roman"/>
          <w:lang w:val="ru-RU"/>
        </w:rPr>
        <w:t xml:space="preserve"> </w:t>
      </w:r>
      <w:r w:rsidR="003B62A9" w:rsidRPr="00527EA9">
        <w:rPr>
          <w:rFonts w:cs="Times New Roman"/>
          <w:lang w:val="ru-RU"/>
        </w:rPr>
        <w:t>М.: Просвещение, 201</w:t>
      </w:r>
      <w:bookmarkStart w:id="0" w:name="_GoBack"/>
      <w:bookmarkEnd w:id="0"/>
      <w:r w:rsidR="00CE76D5" w:rsidRPr="00527EA9">
        <w:rPr>
          <w:rFonts w:cs="Times New Roman"/>
          <w:lang w:val="ru-RU"/>
        </w:rPr>
        <w:t>7</w:t>
      </w:r>
      <w:r w:rsidR="003B62A9" w:rsidRPr="00527EA9">
        <w:rPr>
          <w:rFonts w:cs="Times New Roman"/>
          <w:lang w:val="ru-RU"/>
        </w:rPr>
        <w:t>.</w:t>
      </w:r>
    </w:p>
    <w:sectPr w:rsidR="007B08A5" w:rsidRPr="00527EA9" w:rsidSect="001D7AC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5CD188F"/>
    <w:multiLevelType w:val="hybridMultilevel"/>
    <w:tmpl w:val="F028D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4B2"/>
    <w:rsid w:val="00010A63"/>
    <w:rsid w:val="0003444E"/>
    <w:rsid w:val="00144BFC"/>
    <w:rsid w:val="001D7AC7"/>
    <w:rsid w:val="003B62A9"/>
    <w:rsid w:val="00527EA9"/>
    <w:rsid w:val="00776CF7"/>
    <w:rsid w:val="007B08A5"/>
    <w:rsid w:val="00AA4716"/>
    <w:rsid w:val="00AA5015"/>
    <w:rsid w:val="00C07B4C"/>
    <w:rsid w:val="00CE76D5"/>
    <w:rsid w:val="00D234B2"/>
    <w:rsid w:val="00EE4C30"/>
    <w:rsid w:val="00FB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7B4C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Standard">
    <w:name w:val="Standard"/>
    <w:uiPriority w:val="99"/>
    <w:rsid w:val="003B62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норд</cp:lastModifiedBy>
  <cp:revision>13</cp:revision>
  <dcterms:created xsi:type="dcterms:W3CDTF">2020-02-11T07:11:00Z</dcterms:created>
  <dcterms:modified xsi:type="dcterms:W3CDTF">2020-02-23T13:53:00Z</dcterms:modified>
</cp:coreProperties>
</file>