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AC" w:rsidRPr="005B101C" w:rsidRDefault="00AA1167" w:rsidP="005F34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167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-338373</wp:posOffset>
            </wp:positionH>
            <wp:positionV relativeFrom="margin">
              <wp:posOffset>-199258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F34AC" w:rsidRDefault="005F34AC" w:rsidP="005F34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150" w:rsidRDefault="00974150" w:rsidP="00725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48B" w:rsidRDefault="0094548B" w:rsidP="0094548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:rsidR="0094548B" w:rsidRDefault="0094548B" w:rsidP="0094548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учебному предмету</w:t>
      </w:r>
    </w:p>
    <w:p w:rsidR="0094548B" w:rsidRDefault="0094548B" w:rsidP="0094548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«Обществознание»</w:t>
      </w:r>
    </w:p>
    <w:p w:rsidR="0094548B" w:rsidRDefault="0094548B" w:rsidP="0094548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7 класса</w:t>
      </w:r>
    </w:p>
    <w:p w:rsidR="0094548B" w:rsidRPr="00DA6341" w:rsidRDefault="0094548B" w:rsidP="009454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A6341">
        <w:rPr>
          <w:rFonts w:ascii="Times New Roman" w:hAnsi="Times New Roman"/>
          <w:sz w:val="28"/>
          <w:szCs w:val="28"/>
        </w:rPr>
        <w:t>(основное общее образование)</w:t>
      </w:r>
    </w:p>
    <w:p w:rsidR="007E5BCC" w:rsidRPr="007E5BCC" w:rsidRDefault="007E5BCC" w:rsidP="007259E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A1E" w:rsidRPr="007E5BCC" w:rsidRDefault="00515A1E" w:rsidP="007259E3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E5BCC" w:rsidRPr="007E5BCC" w:rsidRDefault="007E5BCC" w:rsidP="007259E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>БайкеновАзаматОрнбаевич</w:t>
      </w:r>
      <w:proofErr w:type="spellEnd"/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E5BCC" w:rsidRPr="007E5BCC" w:rsidRDefault="007E5BCC" w:rsidP="007259E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7E5BCC" w:rsidRPr="007E5BCC" w:rsidRDefault="00A727AC" w:rsidP="007259E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957FC">
        <w:rPr>
          <w:rFonts w:ascii="Times New Roman" w:eastAsia="Times New Roman" w:hAnsi="Times New Roman"/>
          <w:sz w:val="24"/>
          <w:szCs w:val="24"/>
          <w:lang w:eastAsia="ru-RU"/>
        </w:rPr>
        <w:t>ысшая</w:t>
      </w:r>
      <w:r w:rsidR="007E5BCC"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педагогическая квалификация</w:t>
      </w:r>
    </w:p>
    <w:p w:rsidR="007E5BCC" w:rsidRPr="007E5BCC" w:rsidRDefault="007E5BCC" w:rsidP="007259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A1E" w:rsidRPr="007E5BCC" w:rsidRDefault="00515A1E" w:rsidP="007259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BCC" w:rsidRPr="007E5BCC" w:rsidRDefault="007E5BCC" w:rsidP="00725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A957FC">
        <w:rPr>
          <w:rFonts w:ascii="Times New Roman" w:eastAsia="Times New Roman" w:hAnsi="Times New Roman"/>
          <w:sz w:val="24"/>
          <w:szCs w:val="24"/>
          <w:lang w:eastAsia="ru-RU"/>
        </w:rPr>
        <w:t>9- 2020</w:t>
      </w: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7E5BCC" w:rsidRPr="00515A1E" w:rsidRDefault="007E5BCC" w:rsidP="00515A1E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15A1E">
        <w:rPr>
          <w:rFonts w:ascii="Times New Roman" w:hAnsi="Times New Roman"/>
          <w:b/>
          <w:sz w:val="24"/>
          <w:szCs w:val="24"/>
        </w:rPr>
        <w:lastRenderedPageBreak/>
        <w:t>Планируемые предметные результаты освоения учебного предмета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0345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освоения выпускниками основной школы программы по обществознанию являются: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знания, умения,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 одобряемых в современном российском обществе социальных ценностей;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приверженность гуманистическим и демократическим ценностям, патриотизм и гражданственность;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значения трудовой деятельности для личности и для общества;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специфики познания мира средствами искусства в соотнесении с другими способами познания;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роли искусства в становлении личности и в жизни общества;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определяющих признаков коммуникативной деятельности в сравнении с другими видами деятельности;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значения коммуникации в межличностном общении;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7E5BCC" w:rsidRPr="00034502" w:rsidRDefault="007E5BC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-знакомство с отдельными приёмами и техниками преодоления конфликтов.</w:t>
      </w:r>
    </w:p>
    <w:p w:rsidR="00785B49" w:rsidRPr="00034502" w:rsidRDefault="00785B49" w:rsidP="007259E3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выпускников основной школы, формируемыми при изучении содержания курса, являются: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посильное и созидательное участие в жизни общества;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заинтересованность не только в личном успехе, но и в благополучии и процветании своей страны;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0345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результаты изучения обществознания выпускниками основной школы проявляются </w:t>
      </w:r>
      <w:proofErr w:type="gramStart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сознательно организовывать свою познавательную деятельность (от постановки цели до получения и оценки результатов);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</w:t>
      </w:r>
      <w:proofErr w:type="gramStart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использование элементов причинно-следственного анализа;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использование несложных реальных связей и зависимостей;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определение сущностных характеристик изучаемого объекта;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выбор верных критериев для сравнения, сопоставления, оценки объектов;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поиск и извлечение нужной информации по заданной теме в адаптированных источниках различного типа;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перевод информации из одной знаковой системы в другую (из текста в таблицу, из аудиовизуального ряда ф текст и др.), выбор знаковых систем адекватно познавательной и коммуникативной ситуации;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объяснение изученных положений на конкретных примерах;</w:t>
      </w:r>
    </w:p>
    <w:p w:rsidR="00785B49" w:rsidRPr="00034502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785B49" w:rsidRDefault="00785B49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4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определение собственного отношения к явлениям современной жизни, формулирование своей точки зрения.</w:t>
      </w:r>
    </w:p>
    <w:p w:rsidR="00515A1E" w:rsidRDefault="00515A1E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34AC" w:rsidRPr="002C6415" w:rsidRDefault="005F34AC" w:rsidP="007259E3">
      <w:pPr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2C6415">
        <w:rPr>
          <w:rFonts w:ascii="Times New Roman" w:eastAsia="Times New Roman" w:hAnsi="Times New Roman"/>
          <w:sz w:val="24"/>
          <w:szCs w:val="28"/>
          <w:lang w:eastAsia="ru-RU"/>
        </w:rPr>
        <w:t xml:space="preserve">Рабочая программа включает в себя 10% материала по реализации </w:t>
      </w:r>
      <w:r w:rsidRPr="002C6415">
        <w:rPr>
          <w:rFonts w:ascii="Times New Roman" w:hAnsi="Times New Roman"/>
          <w:bCs/>
          <w:sz w:val="24"/>
          <w:szCs w:val="28"/>
        </w:rPr>
        <w:t>регионального компонента</w:t>
      </w:r>
      <w:r w:rsidRPr="002C6415">
        <w:rPr>
          <w:rFonts w:ascii="Times New Roman" w:hAnsi="Times New Roman"/>
          <w:b/>
          <w:bCs/>
          <w:sz w:val="24"/>
          <w:szCs w:val="28"/>
        </w:rPr>
        <w:t xml:space="preserve"> (РК)</w:t>
      </w:r>
    </w:p>
    <w:p w:rsidR="005F34AC" w:rsidRPr="00034502" w:rsidRDefault="005F34AC" w:rsidP="007259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E72E5" w:rsidRPr="005F34AC" w:rsidRDefault="005F34AC" w:rsidP="005F34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/>
          <w:b/>
          <w:sz w:val="24"/>
          <w:szCs w:val="24"/>
          <w:lang w:bidi="en-US"/>
        </w:rPr>
        <w:t>2.</w:t>
      </w:r>
      <w:r w:rsidRPr="005B1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5B101C">
        <w:rPr>
          <w:rFonts w:ascii="Times New Roman" w:hAnsi="Times New Roman"/>
          <w:b/>
          <w:sz w:val="24"/>
          <w:szCs w:val="24"/>
        </w:rPr>
        <w:t>одержание учебного предмета</w:t>
      </w:r>
    </w:p>
    <w:tbl>
      <w:tblPr>
        <w:tblStyle w:val="a7"/>
        <w:tblpPr w:leftFromText="180" w:rightFromText="180" w:vertAnchor="text" w:horzAnchor="margin" w:tblpY="35"/>
        <w:tblW w:w="14993" w:type="dxa"/>
        <w:tblLook w:val="04A0"/>
      </w:tblPr>
      <w:tblGrid>
        <w:gridCol w:w="2802"/>
        <w:gridCol w:w="12191"/>
      </w:tblGrid>
      <w:tr w:rsidR="00515A1E" w:rsidRPr="00034502" w:rsidTr="00515A1E">
        <w:tc>
          <w:tcPr>
            <w:tcW w:w="2802" w:type="dxa"/>
          </w:tcPr>
          <w:p w:rsidR="00515A1E" w:rsidRPr="00034502" w:rsidRDefault="00515A1E" w:rsidP="00515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502">
              <w:rPr>
                <w:rFonts w:ascii="Times New Roman" w:hAnsi="Times New Roman"/>
                <w:b/>
                <w:sz w:val="24"/>
                <w:szCs w:val="24"/>
              </w:rPr>
              <w:t xml:space="preserve">Темы, входящие в разделы примерной программы </w:t>
            </w:r>
          </w:p>
        </w:tc>
        <w:tc>
          <w:tcPr>
            <w:tcW w:w="12191" w:type="dxa"/>
          </w:tcPr>
          <w:p w:rsidR="00515A1E" w:rsidRPr="00034502" w:rsidRDefault="00515A1E" w:rsidP="00515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502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</w:tr>
      <w:tr w:rsidR="00515A1E" w:rsidRPr="00034502" w:rsidTr="00515A1E">
        <w:trPr>
          <w:trHeight w:val="704"/>
        </w:trPr>
        <w:tc>
          <w:tcPr>
            <w:tcW w:w="2802" w:type="dxa"/>
          </w:tcPr>
          <w:p w:rsidR="00515A1E" w:rsidRPr="00034502" w:rsidRDefault="00515A1E" w:rsidP="00515A1E">
            <w:pPr>
              <w:tabs>
                <w:tab w:val="left" w:pos="45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34502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12191" w:type="dxa"/>
          </w:tcPr>
          <w:p w:rsidR="00515A1E" w:rsidRPr="00034502" w:rsidRDefault="00515A1E" w:rsidP="00515A1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Введение </w:t>
            </w:r>
          </w:p>
          <w:p w:rsidR="00515A1E" w:rsidRPr="00A93F4A" w:rsidRDefault="00515A1E" w:rsidP="00515A1E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курсом «Обществознание. 7 класс». Цели, задачи изучения предмета. Структура, особенности содержания учебника.</w:t>
            </w:r>
          </w:p>
        </w:tc>
      </w:tr>
      <w:tr w:rsidR="00515A1E" w:rsidRPr="00034502" w:rsidTr="00515A1E">
        <w:tc>
          <w:tcPr>
            <w:tcW w:w="2802" w:type="dxa"/>
          </w:tcPr>
          <w:p w:rsidR="00515A1E" w:rsidRPr="00034502" w:rsidRDefault="00515A1E" w:rsidP="00515A1E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Глава 2. Регулирование поведения людей в обществе</w:t>
            </w:r>
          </w:p>
        </w:tc>
        <w:tc>
          <w:tcPr>
            <w:tcW w:w="12191" w:type="dxa"/>
          </w:tcPr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Что значит жить по правилам. 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правил. Привычка. Правила этикета и хорошие манеры.</w:t>
            </w:r>
          </w:p>
          <w:p w:rsidR="00515A1E" w:rsidRPr="00034502" w:rsidRDefault="00515A1E" w:rsidP="00515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Права и обязанности граждан.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Роль права в жизни общества и государства. Гражданские и политические права. Права ребенка и их защита. Международные правовые документы о правах ребенка</w:t>
            </w: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Почему важно соблюдать законы.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Свобода и ответственность. Конституция РФ. Защита прав  и свобод человека и гражданина. Закон выше власти.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Защита Отечества.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Патриотизм и гражданственность. Государство. Отечество. Священный долг гражданина – защита Отечества. Военная служба. Основные обязанности военнослужащих. Подготовка к выполнению воинского долга.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Для чего нужна дисциплина.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Дисциплина общеобязательная и специальная. Правомерное поведение. Дисциплинарные взыскания.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Виновен – отвечай.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нормативно-правовых актов. Система законодательства. Признаки и виды правонарушений. Юридическая ответственность. Особенности правового статуса  несовершеннолетних. Презумпция невиновности.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Кто стоит на страже закона.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Правоохранительные органы РФ. Суд. Прокуратура. Нотариус. Милиция. Взаимодействие правоохранительных органов и граждан. Какие задачи решает милиция. Кто стоит на страже защиты несовершеннолетних.</w:t>
            </w:r>
          </w:p>
          <w:p w:rsidR="00515A1E" w:rsidRPr="00A93F4A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Практикум по теме «Регулирование поведения людей в обществе».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Познавательные и творческие задания по теме «Регулирование поведения людей в обществе».</w:t>
            </w:r>
          </w:p>
        </w:tc>
      </w:tr>
      <w:tr w:rsidR="00515A1E" w:rsidRPr="00034502" w:rsidTr="00515A1E">
        <w:tc>
          <w:tcPr>
            <w:tcW w:w="2802" w:type="dxa"/>
          </w:tcPr>
          <w:p w:rsidR="00515A1E" w:rsidRPr="00034502" w:rsidRDefault="00515A1E" w:rsidP="00515A1E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Глава 3. Человек в экономических отношениях</w:t>
            </w:r>
          </w:p>
        </w:tc>
        <w:tc>
          <w:tcPr>
            <w:tcW w:w="12191" w:type="dxa"/>
          </w:tcPr>
          <w:p w:rsidR="00515A1E" w:rsidRPr="00034502" w:rsidRDefault="00515A1E" w:rsidP="00515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Экономика и ее основные участники.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Экономика и ее роль в жизни общества. Основные сферы экономики, производство, потребление, обмен. Взаимосвязь правонарушителей и потребителей</w:t>
            </w: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15A1E" w:rsidRPr="00034502" w:rsidRDefault="00515A1E" w:rsidP="00515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Мастерство работника.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Производство и труд. Производительность труда. Заработная плата. Факторы, влияющие на производительность труда</w:t>
            </w: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15A1E" w:rsidRPr="00034502" w:rsidRDefault="00515A1E" w:rsidP="00515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Производство: затраты, выручка, прибыль.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Производство и труд. Издержки, выручка,  прибыль. Развитие  производства. Затраты производства</w:t>
            </w: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15A1E" w:rsidRPr="00034502" w:rsidRDefault="00515A1E" w:rsidP="00515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Виды и формы бизнеса.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Предпринимательство. Малое предпринимательство и фермерское хозяйство. Основные организационно-правовые формы предпринимательства. Роль предпринимательства в развитии экономики</w:t>
            </w: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Обмен, торговля, реклама.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Товары и услуги. Обмен. Торговля. Формы торговли. Реклама. Как обмен решает задачи экономики. Торговля – источник богатства страны</w:t>
            </w: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Деньги и их функции.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Деньги. Функции и формы денег. Реальные и номинальные доходы. Инфляция. Обменные курсы валют.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Экономика семьи.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Доходы семьи. Семейный бюджет. Формы денежных сбережений. Виды расходов. Рациональное хозяйствование.</w:t>
            </w:r>
          </w:p>
          <w:p w:rsidR="00515A1E" w:rsidRPr="00515A1E" w:rsidRDefault="00515A1E" w:rsidP="00515A1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Практикум по теме «Человек и экономика».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Познавательные и творческие задания по теме «Человек и экономика».</w:t>
            </w:r>
          </w:p>
        </w:tc>
      </w:tr>
      <w:tr w:rsidR="00515A1E" w:rsidRPr="00034502" w:rsidTr="00515A1E">
        <w:tc>
          <w:tcPr>
            <w:tcW w:w="2802" w:type="dxa"/>
          </w:tcPr>
          <w:p w:rsidR="00515A1E" w:rsidRPr="00034502" w:rsidRDefault="00515A1E" w:rsidP="00515A1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Глава 4. Человек и природа </w:t>
            </w:r>
          </w:p>
          <w:p w:rsidR="00515A1E" w:rsidRPr="00034502" w:rsidRDefault="00515A1E" w:rsidP="00515A1E">
            <w:pPr>
              <w:tabs>
                <w:tab w:val="left" w:pos="45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</w:tcPr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Воздействие человека на природу.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Самое громкое слово. Бесценный дар или неисчерпаемая кладовая. Загрязнение атмосферы. Загрязнение воды и почвы.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Охранять природу – значит охранять жизнь.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значит относиться к природе по-человечески? Тяжелые последствия безответственности. Экологическая мораль.</w:t>
            </w:r>
          </w:p>
          <w:p w:rsidR="00515A1E" w:rsidRPr="00034502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Закон на страже природы.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Природа нуждается в охране. Что подлежит охране. Что может сделать гражданин для охраны природы.</w:t>
            </w:r>
          </w:p>
          <w:p w:rsidR="00515A1E" w:rsidRPr="00515A1E" w:rsidRDefault="00515A1E" w:rsidP="00515A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Повторение по теме «Человек и природа». </w:t>
            </w:r>
            <w:r w:rsidRPr="000345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Познавательные и творческие задания по теме «Человек и природа».</w:t>
            </w:r>
          </w:p>
        </w:tc>
      </w:tr>
      <w:tr w:rsidR="00515A1E" w:rsidRPr="00034502" w:rsidTr="00515A1E">
        <w:tc>
          <w:tcPr>
            <w:tcW w:w="2802" w:type="dxa"/>
          </w:tcPr>
          <w:p w:rsidR="00515A1E" w:rsidRPr="00034502" w:rsidRDefault="00515A1E" w:rsidP="00515A1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345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191" w:type="dxa"/>
          </w:tcPr>
          <w:p w:rsidR="00515A1E" w:rsidRPr="00034502" w:rsidRDefault="00515A1E" w:rsidP="00515A1E">
            <w:pPr>
              <w:pStyle w:val="130"/>
              <w:shd w:val="clear" w:color="auto" w:fill="auto"/>
              <w:spacing w:after="20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34502">
              <w:rPr>
                <w:rStyle w:val="131"/>
                <w:rFonts w:eastAsia="Arial Unicode MS" w:cs="Times New Roman"/>
                <w:sz w:val="24"/>
                <w:szCs w:val="24"/>
              </w:rPr>
              <w:t>Провести</w:t>
            </w:r>
            <w:r w:rsidRPr="00034502">
              <w:rPr>
                <w:rFonts w:cs="Times New Roman"/>
                <w:sz w:val="24"/>
                <w:szCs w:val="24"/>
              </w:rPr>
              <w:t xml:space="preserve"> диагностику результатов обучения в 7 классе.</w:t>
            </w:r>
          </w:p>
          <w:p w:rsidR="00515A1E" w:rsidRPr="00034502" w:rsidRDefault="00515A1E" w:rsidP="00515A1E">
            <w:pPr>
              <w:pStyle w:val="TableContents"/>
              <w:spacing w:after="200"/>
              <w:rPr>
                <w:rFonts w:cs="Times New Roman"/>
                <w:b/>
                <w:bCs/>
              </w:rPr>
            </w:pPr>
            <w:r w:rsidRPr="00034502">
              <w:rPr>
                <w:rStyle w:val="131"/>
                <w:rFonts w:eastAsia="SimSun" w:cs="Times New Roman"/>
                <w:sz w:val="24"/>
                <w:szCs w:val="24"/>
              </w:rPr>
              <w:t>Подвести</w:t>
            </w:r>
            <w:r w:rsidRPr="00034502">
              <w:rPr>
                <w:rFonts w:cs="Times New Roman"/>
              </w:rPr>
              <w:t xml:space="preserve"> итоги учебной работы за год. </w:t>
            </w:r>
            <w:r w:rsidRPr="00034502">
              <w:rPr>
                <w:rStyle w:val="131"/>
                <w:rFonts w:eastAsia="SimSun" w:cs="Times New Roman"/>
                <w:sz w:val="24"/>
                <w:szCs w:val="24"/>
              </w:rPr>
              <w:t>Наметить</w:t>
            </w:r>
            <w:r w:rsidRPr="00034502">
              <w:rPr>
                <w:rFonts w:cs="Times New Roman"/>
              </w:rPr>
              <w:t xml:space="preserve"> перспективы обучения в 8 классе</w:t>
            </w:r>
          </w:p>
        </w:tc>
      </w:tr>
    </w:tbl>
    <w:p w:rsidR="00515A1E" w:rsidRPr="00F0152E" w:rsidRDefault="00515A1E" w:rsidP="00515A1E">
      <w:pPr>
        <w:tabs>
          <w:tab w:val="left" w:pos="6209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A1E" w:rsidRPr="00F0152E" w:rsidRDefault="00515A1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152E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515A1E" w:rsidRPr="005F34AC" w:rsidRDefault="005F34AC" w:rsidP="005F34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 w:rsidRPr="005B101C">
        <w:rPr>
          <w:rFonts w:ascii="Times New Roman" w:hAnsi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W w:w="15026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417"/>
        <w:gridCol w:w="12474"/>
      </w:tblGrid>
      <w:tr w:rsidR="005F34AC" w:rsidRPr="005F34AC" w:rsidTr="005F34AC">
        <w:trPr>
          <w:trHeight w:val="699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9B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474" w:type="dxa"/>
            <w:vAlign w:val="bottom"/>
          </w:tcPr>
          <w:p w:rsidR="005F34AC" w:rsidRPr="005F34AC" w:rsidRDefault="005F34AC" w:rsidP="005F34AC">
            <w:pPr>
              <w:spacing w:after="0" w:line="240" w:lineRule="auto"/>
              <w:ind w:left="8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5F34AC" w:rsidRPr="005F34AC" w:rsidTr="005F34AC">
        <w:trPr>
          <w:trHeight w:val="303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515A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5F34AC">
            <w:pPr>
              <w:pStyle w:val="1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F34AC">
              <w:rPr>
                <w:sz w:val="24"/>
                <w:szCs w:val="24"/>
              </w:rPr>
              <w:t>Вводный урок</w:t>
            </w:r>
          </w:p>
        </w:tc>
      </w:tr>
      <w:tr w:rsidR="00515A1E" w:rsidRPr="005F34AC" w:rsidTr="005F34AC">
        <w:trPr>
          <w:trHeight w:val="60"/>
        </w:trPr>
        <w:tc>
          <w:tcPr>
            <w:tcW w:w="15026" w:type="dxa"/>
            <w:gridSpan w:val="3"/>
            <w:vAlign w:val="bottom"/>
          </w:tcPr>
          <w:p w:rsidR="00515A1E" w:rsidRPr="005F34AC" w:rsidRDefault="00515A1E" w:rsidP="00454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/>
                <w:sz w:val="24"/>
                <w:szCs w:val="24"/>
              </w:rPr>
              <w:t>Регулирование поведения людей в обществе 13 ч.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515A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515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значит жить по правилам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3-4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BF7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BF7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граждан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7E7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Почему важно соблюдать законы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7E799F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8-9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7E7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Для чего нужна дисциплина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10-11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7E799F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Виновен - отвечай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12-13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5F34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Кто стоит на страже 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F34AC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Правоохранительные органы  </w:t>
            </w:r>
            <w:proofErr w:type="spellStart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>Ялуторовского</w:t>
            </w:r>
            <w:proofErr w:type="spellEnd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района  и Тюменской области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7E799F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Практикум по теме «Регулирование поведения людей в обществе»</w:t>
            </w:r>
          </w:p>
        </w:tc>
      </w:tr>
      <w:tr w:rsidR="007E799F" w:rsidRPr="005F34AC" w:rsidTr="005F34AC">
        <w:trPr>
          <w:trHeight w:val="60"/>
        </w:trPr>
        <w:tc>
          <w:tcPr>
            <w:tcW w:w="15026" w:type="dxa"/>
            <w:gridSpan w:val="3"/>
            <w:vAlign w:val="bottom"/>
          </w:tcPr>
          <w:p w:rsidR="007E799F" w:rsidRPr="005F34AC" w:rsidRDefault="007E799F" w:rsidP="00454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Человек в экономических отношениях 13 ч.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15-16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7E7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7E7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и ее основные участники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17-18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90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5F3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работника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F3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Профессии нашего села. Экскурсия на ферму АО «Приозерное»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19-20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90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49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Производство: затраты, выручка, прибыль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21-22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90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5F3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бизнеса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F3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Виды бизнеса </w:t>
            </w:r>
            <w:proofErr w:type="gramStart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>в</w:t>
            </w:r>
            <w:proofErr w:type="gramEnd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>Ялуторовском</w:t>
            </w:r>
            <w:proofErr w:type="gramEnd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районе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90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49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Обмен, торговля, реклама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90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4900C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Деньги и их функции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25-26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90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49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семьи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454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теме: «Человек в экономических отношениях»</w:t>
            </w:r>
          </w:p>
        </w:tc>
      </w:tr>
      <w:tr w:rsidR="00454745" w:rsidRPr="005F34AC" w:rsidTr="005F34AC">
        <w:trPr>
          <w:trHeight w:val="60"/>
        </w:trPr>
        <w:tc>
          <w:tcPr>
            <w:tcW w:w="15026" w:type="dxa"/>
            <w:gridSpan w:val="3"/>
          </w:tcPr>
          <w:p w:rsidR="00454745" w:rsidRPr="005F34AC" w:rsidRDefault="00454745" w:rsidP="00454745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Человек и природа</w:t>
            </w:r>
            <w:r w:rsidR="00701246" w:rsidRPr="005F3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5F3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454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Воздействие человека на природу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5F3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Охранять природу – значит охранять жизнь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iCs/>
                <w:sz w:val="24"/>
                <w:szCs w:val="24"/>
              </w:rPr>
              <w:t xml:space="preserve">РК: </w:t>
            </w:r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Экология </w:t>
            </w:r>
            <w:proofErr w:type="spellStart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>Ялуторовского</w:t>
            </w:r>
            <w:proofErr w:type="spellEnd"/>
            <w:r w:rsidRPr="005F34AC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района (проект)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w w:val="99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34AC" w:rsidRPr="005F34AC" w:rsidRDefault="005F34AC" w:rsidP="00454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Закон на страже природы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454745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теме: «Человек и природа»</w:t>
            </w:r>
          </w:p>
        </w:tc>
      </w:tr>
      <w:tr w:rsidR="005F34AC" w:rsidRPr="005F34AC" w:rsidTr="005F34AC">
        <w:trPr>
          <w:trHeight w:val="60"/>
        </w:trPr>
        <w:tc>
          <w:tcPr>
            <w:tcW w:w="1135" w:type="dxa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AC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417" w:type="dxa"/>
            <w:vAlign w:val="bottom"/>
          </w:tcPr>
          <w:p w:rsidR="005F34AC" w:rsidRPr="005F34AC" w:rsidRDefault="005F34AC" w:rsidP="00454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5F34AC" w:rsidRPr="005F34AC" w:rsidRDefault="005F34AC" w:rsidP="00454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</w:tr>
    </w:tbl>
    <w:p w:rsidR="00515A1E" w:rsidRDefault="00515A1E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515A1E" w:rsidSect="00515A1E">
      <w:pgSz w:w="16838" w:h="11906" w:orient="landscape"/>
      <w:pgMar w:top="426" w:right="113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E05"/>
    <w:multiLevelType w:val="hybridMultilevel"/>
    <w:tmpl w:val="7892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F27D1"/>
    <w:multiLevelType w:val="hybridMultilevel"/>
    <w:tmpl w:val="814CA534"/>
    <w:lvl w:ilvl="0" w:tplc="BC3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82A56"/>
    <w:multiLevelType w:val="hybridMultilevel"/>
    <w:tmpl w:val="0328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06201"/>
    <w:multiLevelType w:val="hybridMultilevel"/>
    <w:tmpl w:val="200E2B06"/>
    <w:lvl w:ilvl="0" w:tplc="C2D6245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0B5143"/>
    <w:multiLevelType w:val="hybridMultilevel"/>
    <w:tmpl w:val="444C6836"/>
    <w:lvl w:ilvl="0" w:tplc="3988A21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BD"/>
    <w:rsid w:val="00026745"/>
    <w:rsid w:val="00033F71"/>
    <w:rsid w:val="00034502"/>
    <w:rsid w:val="0006595F"/>
    <w:rsid w:val="00077B19"/>
    <w:rsid w:val="00094204"/>
    <w:rsid w:val="000B632F"/>
    <w:rsid w:val="0012412E"/>
    <w:rsid w:val="001713C3"/>
    <w:rsid w:val="0019600A"/>
    <w:rsid w:val="001A6BEA"/>
    <w:rsid w:val="00230B6A"/>
    <w:rsid w:val="00264B01"/>
    <w:rsid w:val="0028448B"/>
    <w:rsid w:val="002A2704"/>
    <w:rsid w:val="002B1611"/>
    <w:rsid w:val="002C6415"/>
    <w:rsid w:val="002E2B9A"/>
    <w:rsid w:val="00357B61"/>
    <w:rsid w:val="003748AF"/>
    <w:rsid w:val="0041305D"/>
    <w:rsid w:val="004530BF"/>
    <w:rsid w:val="00454745"/>
    <w:rsid w:val="004645C4"/>
    <w:rsid w:val="00480185"/>
    <w:rsid w:val="004900C1"/>
    <w:rsid w:val="004A3975"/>
    <w:rsid w:val="004A6816"/>
    <w:rsid w:val="004C3750"/>
    <w:rsid w:val="004E09A8"/>
    <w:rsid w:val="00515A1E"/>
    <w:rsid w:val="0052389C"/>
    <w:rsid w:val="00525DAE"/>
    <w:rsid w:val="00557F5B"/>
    <w:rsid w:val="00565819"/>
    <w:rsid w:val="005D277C"/>
    <w:rsid w:val="005F34AC"/>
    <w:rsid w:val="00656140"/>
    <w:rsid w:val="00680DA4"/>
    <w:rsid w:val="006A7CD8"/>
    <w:rsid w:val="006B79DD"/>
    <w:rsid w:val="006F3C77"/>
    <w:rsid w:val="00701246"/>
    <w:rsid w:val="007259E3"/>
    <w:rsid w:val="00730C36"/>
    <w:rsid w:val="00760B41"/>
    <w:rsid w:val="00764AB6"/>
    <w:rsid w:val="0077695D"/>
    <w:rsid w:val="007856F4"/>
    <w:rsid w:val="00785B49"/>
    <w:rsid w:val="007B08D1"/>
    <w:rsid w:val="007D348E"/>
    <w:rsid w:val="007D7073"/>
    <w:rsid w:val="007E0F91"/>
    <w:rsid w:val="007E3FCE"/>
    <w:rsid w:val="007E5BCC"/>
    <w:rsid w:val="007E799F"/>
    <w:rsid w:val="008200BD"/>
    <w:rsid w:val="00861D9D"/>
    <w:rsid w:val="008661C7"/>
    <w:rsid w:val="00870529"/>
    <w:rsid w:val="008C46F2"/>
    <w:rsid w:val="008F7CD8"/>
    <w:rsid w:val="0094548B"/>
    <w:rsid w:val="00962B4F"/>
    <w:rsid w:val="00974150"/>
    <w:rsid w:val="00977897"/>
    <w:rsid w:val="009C05E3"/>
    <w:rsid w:val="009D4C77"/>
    <w:rsid w:val="00A038A1"/>
    <w:rsid w:val="00A05B2B"/>
    <w:rsid w:val="00A419D6"/>
    <w:rsid w:val="00A60A14"/>
    <w:rsid w:val="00A67FB8"/>
    <w:rsid w:val="00A727AC"/>
    <w:rsid w:val="00A90A75"/>
    <w:rsid w:val="00A93F4A"/>
    <w:rsid w:val="00A957FC"/>
    <w:rsid w:val="00A97A8A"/>
    <w:rsid w:val="00AA1167"/>
    <w:rsid w:val="00AB31F8"/>
    <w:rsid w:val="00B119BF"/>
    <w:rsid w:val="00B2024B"/>
    <w:rsid w:val="00B30B5A"/>
    <w:rsid w:val="00BA214C"/>
    <w:rsid w:val="00BE0A95"/>
    <w:rsid w:val="00BE1F56"/>
    <w:rsid w:val="00BE3D3F"/>
    <w:rsid w:val="00BF0689"/>
    <w:rsid w:val="00BF784B"/>
    <w:rsid w:val="00C1656D"/>
    <w:rsid w:val="00C22F74"/>
    <w:rsid w:val="00C44D6E"/>
    <w:rsid w:val="00C81AA0"/>
    <w:rsid w:val="00C872BD"/>
    <w:rsid w:val="00CF11C1"/>
    <w:rsid w:val="00D13C3E"/>
    <w:rsid w:val="00D73ACF"/>
    <w:rsid w:val="00DA6341"/>
    <w:rsid w:val="00DC0A37"/>
    <w:rsid w:val="00DE72E5"/>
    <w:rsid w:val="00E33556"/>
    <w:rsid w:val="00E64F51"/>
    <w:rsid w:val="00EC1388"/>
    <w:rsid w:val="00EC4BCA"/>
    <w:rsid w:val="00ED27CB"/>
    <w:rsid w:val="00EE3E85"/>
    <w:rsid w:val="00F0152E"/>
    <w:rsid w:val="00F0155D"/>
    <w:rsid w:val="00F102DE"/>
    <w:rsid w:val="00F1400A"/>
    <w:rsid w:val="00F151E7"/>
    <w:rsid w:val="00F621E9"/>
    <w:rsid w:val="00F6552A"/>
    <w:rsid w:val="00FE66C2"/>
    <w:rsid w:val="00FF2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200BD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8200BD"/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8200BD"/>
  </w:style>
  <w:style w:type="paragraph" w:styleId="a5">
    <w:name w:val="List Paragraph"/>
    <w:basedOn w:val="a"/>
    <w:uiPriority w:val="34"/>
    <w:qFormat/>
    <w:rsid w:val="008200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389C"/>
    <w:rPr>
      <w:color w:val="0000FF" w:themeColor="hyperlink"/>
      <w:u w:val="single"/>
    </w:rPr>
  </w:style>
  <w:style w:type="paragraph" w:customStyle="1" w:styleId="c6">
    <w:name w:val="c6"/>
    <w:basedOn w:val="a"/>
    <w:rsid w:val="00523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2389C"/>
  </w:style>
  <w:style w:type="table" w:styleId="a7">
    <w:name w:val="Table Grid"/>
    <w:basedOn w:val="a1"/>
    <w:uiPriority w:val="59"/>
    <w:rsid w:val="0078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0">
    <w:name w:val="c70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DE72E5"/>
  </w:style>
  <w:style w:type="paragraph" w:customStyle="1" w:styleId="c15">
    <w:name w:val="c15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E72E5"/>
  </w:style>
  <w:style w:type="paragraph" w:customStyle="1" w:styleId="c54">
    <w:name w:val="c54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BE1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B61"/>
    <w:rPr>
      <w:rFonts w:ascii="Tahoma" w:eastAsia="Calibri" w:hAnsi="Tahoma" w:cs="Tahoma"/>
      <w:sz w:val="16"/>
      <w:szCs w:val="16"/>
    </w:rPr>
  </w:style>
  <w:style w:type="paragraph" w:customStyle="1" w:styleId="TableContents">
    <w:name w:val="Table Contents"/>
    <w:basedOn w:val="a"/>
    <w:rsid w:val="0003450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3">
    <w:name w:val="Основной текст (13)_"/>
    <w:basedOn w:val="a0"/>
    <w:link w:val="130"/>
    <w:rsid w:val="00034502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31">
    <w:name w:val="Основной текст (13) + Полужирный"/>
    <w:basedOn w:val="13"/>
    <w:rsid w:val="00034502"/>
    <w:rPr>
      <w:b/>
      <w:bCs/>
    </w:rPr>
  </w:style>
  <w:style w:type="paragraph" w:customStyle="1" w:styleId="130">
    <w:name w:val="Основной текст (13)"/>
    <w:basedOn w:val="a"/>
    <w:link w:val="13"/>
    <w:rsid w:val="00034502"/>
    <w:pPr>
      <w:shd w:val="clear" w:color="auto" w:fill="FFFFFF"/>
      <w:spacing w:after="0" w:line="173" w:lineRule="exact"/>
      <w:ind w:firstLine="280"/>
      <w:jc w:val="both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12">
    <w:name w:val="Основной текст (12)_"/>
    <w:basedOn w:val="a0"/>
    <w:link w:val="120"/>
    <w:rsid w:val="00A93F4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93F4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8TimesNewRoman85pt">
    <w:name w:val="Основной текст (8) + Times New Roman;8;5 pt"/>
    <w:basedOn w:val="a0"/>
    <w:rsid w:val="0019600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TimesNewRoman85pt0">
    <w:name w:val="Основной текст (8) + Times New Roman;8;5 pt;Полужирный"/>
    <w:basedOn w:val="a0"/>
    <w:rsid w:val="00196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259E3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11TimesNewRoman85pt">
    <w:name w:val="Основной текст (11) + Times New Roman;8;5 pt"/>
    <w:basedOn w:val="11"/>
    <w:rsid w:val="007259E3"/>
    <w:rPr>
      <w:rFonts w:ascii="Times New Roman" w:eastAsia="Times New Roman" w:hAnsi="Times New Roman" w:cs="Times New Roman"/>
      <w:sz w:val="17"/>
      <w:szCs w:val="17"/>
    </w:rPr>
  </w:style>
  <w:style w:type="paragraph" w:customStyle="1" w:styleId="110">
    <w:name w:val="Основной текст (11)"/>
    <w:basedOn w:val="a"/>
    <w:link w:val="11"/>
    <w:rsid w:val="007259E3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</w:rPr>
  </w:style>
  <w:style w:type="character" w:customStyle="1" w:styleId="129pt">
    <w:name w:val="Основной текст (12) + 9 pt;Не полужирный"/>
    <w:basedOn w:val="12"/>
    <w:rsid w:val="007259E3"/>
    <w:rPr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29pt0">
    <w:name w:val="Основной текст (12) + 9 pt"/>
    <w:basedOn w:val="12"/>
    <w:rsid w:val="007259E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1">
    <w:name w:val="Основной текст (12) + Не полужирный"/>
    <w:basedOn w:val="12"/>
    <w:rsid w:val="00033F71"/>
    <w:rPr>
      <w:b/>
      <w:bCs/>
      <w:i w:val="0"/>
      <w:iCs w:val="0"/>
      <w:smallCaps w:val="0"/>
      <w:strike w:val="0"/>
      <w:spacing w:val="0"/>
    </w:rPr>
  </w:style>
  <w:style w:type="character" w:customStyle="1" w:styleId="8">
    <w:name w:val="Основной текст (8)_"/>
    <w:basedOn w:val="a0"/>
    <w:link w:val="80"/>
    <w:rsid w:val="00861D9D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1D9D"/>
    <w:pPr>
      <w:shd w:val="clear" w:color="auto" w:fill="FFFFFF"/>
      <w:spacing w:before="240" w:after="6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8TimesNewRoman9pt">
    <w:name w:val="Основной текст (8) + Times New Roman;9 pt;Полужирный"/>
    <w:basedOn w:val="8"/>
    <w:rsid w:val="00861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TimesNewRoman9pt0">
    <w:name w:val="Основной текст (8) + Times New Roman;9 pt"/>
    <w:basedOn w:val="8"/>
    <w:rsid w:val="00861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rsid w:val="00515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200BD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8200BD"/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8200BD"/>
  </w:style>
  <w:style w:type="paragraph" w:styleId="a5">
    <w:name w:val="List Paragraph"/>
    <w:basedOn w:val="a"/>
    <w:uiPriority w:val="34"/>
    <w:qFormat/>
    <w:rsid w:val="008200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389C"/>
    <w:rPr>
      <w:color w:val="0000FF" w:themeColor="hyperlink"/>
      <w:u w:val="single"/>
    </w:rPr>
  </w:style>
  <w:style w:type="paragraph" w:customStyle="1" w:styleId="c6">
    <w:name w:val="c6"/>
    <w:basedOn w:val="a"/>
    <w:rsid w:val="00523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2389C"/>
  </w:style>
  <w:style w:type="table" w:styleId="a7">
    <w:name w:val="Table Grid"/>
    <w:basedOn w:val="a1"/>
    <w:uiPriority w:val="59"/>
    <w:rsid w:val="0078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0">
    <w:name w:val="c70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DE72E5"/>
  </w:style>
  <w:style w:type="paragraph" w:customStyle="1" w:styleId="c15">
    <w:name w:val="c15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E72E5"/>
  </w:style>
  <w:style w:type="paragraph" w:customStyle="1" w:styleId="c54">
    <w:name w:val="c54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E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BE1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B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8F78-1C0A-493F-8E3B-90E9B9E8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81</cp:revision>
  <cp:lastPrinted>2016-09-11T17:38:00Z</cp:lastPrinted>
  <dcterms:created xsi:type="dcterms:W3CDTF">2016-09-11T16:08:00Z</dcterms:created>
  <dcterms:modified xsi:type="dcterms:W3CDTF">2020-02-25T05:41:00Z</dcterms:modified>
</cp:coreProperties>
</file>