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CAC" w:rsidRDefault="009E2D07" w:rsidP="00674CAC">
      <w:pPr>
        <w:tabs>
          <w:tab w:val="left" w:pos="9288"/>
        </w:tabs>
        <w:rPr>
          <w:rFonts w:ascii="Times New Roman" w:hAnsi="Times New Roman"/>
          <w:b/>
          <w:bCs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285ACE78" wp14:editId="6F3D4D73">
            <wp:extent cx="9777730" cy="266255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9A" w:rsidRPr="0001318C" w:rsidRDefault="00E30D9A" w:rsidP="009E2D07">
      <w:pPr>
        <w:tabs>
          <w:tab w:val="left" w:pos="9288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1318C">
        <w:rPr>
          <w:rFonts w:ascii="Times New Roman" w:hAnsi="Times New Roman"/>
          <w:b/>
          <w:bCs/>
          <w:color w:val="000000"/>
          <w:sz w:val="28"/>
          <w:szCs w:val="28"/>
        </w:rPr>
        <w:t>Рабочая программа</w:t>
      </w:r>
    </w:p>
    <w:p w:rsidR="00E30D9A" w:rsidRPr="0001318C" w:rsidRDefault="00E30D9A" w:rsidP="009E2D07">
      <w:pPr>
        <w:pStyle w:val="a4"/>
        <w:kinsoku w:val="0"/>
        <w:overflowPunct w:val="0"/>
        <w:spacing w:before="0" w:after="0"/>
        <w:ind w:left="547" w:hanging="547"/>
        <w:jc w:val="center"/>
        <w:textAlignment w:val="baseline"/>
        <w:rPr>
          <w:sz w:val="28"/>
          <w:szCs w:val="28"/>
        </w:rPr>
      </w:pPr>
      <w:r w:rsidRPr="0001318C">
        <w:rPr>
          <w:sz w:val="28"/>
          <w:szCs w:val="28"/>
        </w:rPr>
        <w:t xml:space="preserve">по учебному предмету </w:t>
      </w:r>
    </w:p>
    <w:p w:rsidR="00E30D9A" w:rsidRPr="0001318C" w:rsidRDefault="0048421A" w:rsidP="009E2D07">
      <w:pPr>
        <w:pStyle w:val="a4"/>
        <w:kinsoku w:val="0"/>
        <w:overflowPunct w:val="0"/>
        <w:spacing w:before="0" w:after="0"/>
        <w:ind w:left="547" w:hanging="547"/>
        <w:jc w:val="center"/>
        <w:textAlignment w:val="baseline"/>
        <w:rPr>
          <w:position w:val="10"/>
          <w:sz w:val="28"/>
          <w:szCs w:val="28"/>
        </w:rPr>
      </w:pPr>
      <w:r w:rsidRPr="0001318C">
        <w:rPr>
          <w:position w:val="10"/>
          <w:sz w:val="28"/>
          <w:szCs w:val="28"/>
        </w:rPr>
        <w:t>русский язык</w:t>
      </w:r>
    </w:p>
    <w:p w:rsidR="00E30D9A" w:rsidRPr="0001318C" w:rsidRDefault="00E30D9A" w:rsidP="009E2D07">
      <w:pPr>
        <w:pStyle w:val="a4"/>
        <w:kinsoku w:val="0"/>
        <w:overflowPunct w:val="0"/>
        <w:spacing w:before="0" w:after="0"/>
        <w:ind w:left="547" w:hanging="547"/>
        <w:jc w:val="center"/>
        <w:textAlignment w:val="baseline"/>
        <w:rPr>
          <w:position w:val="10"/>
          <w:sz w:val="28"/>
          <w:szCs w:val="28"/>
        </w:rPr>
      </w:pPr>
      <w:r w:rsidRPr="0001318C">
        <w:rPr>
          <w:position w:val="10"/>
          <w:sz w:val="28"/>
          <w:szCs w:val="28"/>
        </w:rPr>
        <w:t>3 класс</w:t>
      </w:r>
    </w:p>
    <w:p w:rsidR="00674CAC" w:rsidRDefault="00E30D9A" w:rsidP="009E2D07">
      <w:pPr>
        <w:pStyle w:val="a4"/>
        <w:kinsoku w:val="0"/>
        <w:overflowPunct w:val="0"/>
        <w:spacing w:before="0" w:after="0"/>
        <w:ind w:left="547" w:hanging="547"/>
        <w:jc w:val="center"/>
        <w:textAlignment w:val="baseline"/>
        <w:rPr>
          <w:position w:val="10"/>
          <w:sz w:val="28"/>
          <w:szCs w:val="28"/>
        </w:rPr>
      </w:pPr>
      <w:r w:rsidRPr="0001318C">
        <w:rPr>
          <w:position w:val="10"/>
          <w:sz w:val="28"/>
          <w:szCs w:val="28"/>
        </w:rPr>
        <w:t xml:space="preserve">(начальное </w:t>
      </w:r>
      <w:r w:rsidR="0043554F" w:rsidRPr="0001318C">
        <w:rPr>
          <w:position w:val="10"/>
          <w:sz w:val="28"/>
          <w:szCs w:val="28"/>
        </w:rPr>
        <w:t>общее образование</w:t>
      </w:r>
      <w:r w:rsidRPr="0001318C">
        <w:rPr>
          <w:position w:val="10"/>
          <w:sz w:val="28"/>
          <w:szCs w:val="28"/>
        </w:rPr>
        <w:t xml:space="preserve">) </w:t>
      </w:r>
    </w:p>
    <w:p w:rsidR="00EF28D8" w:rsidRPr="0001318C" w:rsidRDefault="00E30D9A" w:rsidP="00674CAC">
      <w:pPr>
        <w:pStyle w:val="a4"/>
        <w:kinsoku w:val="0"/>
        <w:overflowPunct w:val="0"/>
        <w:ind w:left="547" w:hanging="547"/>
        <w:jc w:val="center"/>
        <w:textAlignment w:val="baseline"/>
        <w:rPr>
          <w:position w:val="10"/>
          <w:sz w:val="28"/>
          <w:szCs w:val="28"/>
        </w:rPr>
      </w:pPr>
      <w:r w:rsidRPr="0001318C">
        <w:rPr>
          <w:position w:val="10"/>
          <w:sz w:val="28"/>
          <w:szCs w:val="28"/>
        </w:rPr>
        <w:t xml:space="preserve">     </w:t>
      </w:r>
    </w:p>
    <w:tbl>
      <w:tblPr>
        <w:tblStyle w:val="afe"/>
        <w:tblW w:w="0" w:type="auto"/>
        <w:tblInd w:w="5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5"/>
        <w:gridCol w:w="4620"/>
      </w:tblGrid>
      <w:tr w:rsidR="00EF28D8" w:rsidRPr="0001318C" w:rsidTr="00674CAC">
        <w:tc>
          <w:tcPr>
            <w:tcW w:w="5515" w:type="dxa"/>
          </w:tcPr>
          <w:p w:rsidR="00EF28D8" w:rsidRPr="0001318C" w:rsidRDefault="00EF28D8" w:rsidP="00E30D9A">
            <w:pPr>
              <w:pStyle w:val="a4"/>
              <w:tabs>
                <w:tab w:val="left" w:pos="6915"/>
              </w:tabs>
              <w:kinsoku w:val="0"/>
              <w:overflowPunct w:val="0"/>
              <w:textAlignment w:val="baseline"/>
              <w:rPr>
                <w:position w:val="10"/>
                <w:sz w:val="28"/>
                <w:szCs w:val="28"/>
              </w:rPr>
            </w:pPr>
          </w:p>
        </w:tc>
        <w:tc>
          <w:tcPr>
            <w:tcW w:w="4620" w:type="dxa"/>
          </w:tcPr>
          <w:p w:rsidR="00EF28D8" w:rsidRPr="0001318C" w:rsidRDefault="00EF28D8" w:rsidP="00EF28D8">
            <w:pPr>
              <w:pStyle w:val="a4"/>
              <w:tabs>
                <w:tab w:val="left" w:pos="6915"/>
              </w:tabs>
              <w:kinsoku w:val="0"/>
              <w:overflowPunct w:val="0"/>
              <w:ind w:left="547" w:hanging="547"/>
              <w:jc w:val="left"/>
              <w:textAlignment w:val="baseline"/>
              <w:rPr>
                <w:position w:val="10"/>
                <w:sz w:val="28"/>
                <w:szCs w:val="28"/>
                <w:lang w:val="ru-RU"/>
              </w:rPr>
            </w:pPr>
            <w:r w:rsidRPr="0001318C">
              <w:rPr>
                <w:position w:val="10"/>
                <w:sz w:val="28"/>
                <w:szCs w:val="28"/>
                <w:lang w:val="ru-RU"/>
              </w:rPr>
              <w:t>Составитель рабочей программы:</w:t>
            </w:r>
          </w:p>
          <w:p w:rsidR="00EF28D8" w:rsidRPr="0001318C" w:rsidRDefault="000904FF" w:rsidP="00EF28D8">
            <w:pPr>
              <w:pStyle w:val="a4"/>
              <w:tabs>
                <w:tab w:val="left" w:pos="6915"/>
              </w:tabs>
              <w:kinsoku w:val="0"/>
              <w:overflowPunct w:val="0"/>
              <w:ind w:left="547" w:hanging="547"/>
              <w:jc w:val="left"/>
              <w:textAlignment w:val="baseline"/>
              <w:rPr>
                <w:position w:val="10"/>
                <w:sz w:val="28"/>
                <w:szCs w:val="28"/>
                <w:lang w:val="ru-RU"/>
              </w:rPr>
            </w:pPr>
            <w:proofErr w:type="spellStart"/>
            <w:r w:rsidRPr="0001318C">
              <w:rPr>
                <w:position w:val="10"/>
                <w:sz w:val="28"/>
                <w:szCs w:val="28"/>
                <w:lang w:val="ru-RU"/>
              </w:rPr>
              <w:t>Водницкая</w:t>
            </w:r>
            <w:proofErr w:type="spellEnd"/>
            <w:r w:rsidRPr="0001318C">
              <w:rPr>
                <w:position w:val="10"/>
                <w:sz w:val="28"/>
                <w:szCs w:val="28"/>
                <w:lang w:val="ru-RU"/>
              </w:rPr>
              <w:t xml:space="preserve"> Надежда Адамовна</w:t>
            </w:r>
            <w:r w:rsidR="00EF28D8" w:rsidRPr="0001318C">
              <w:rPr>
                <w:position w:val="10"/>
                <w:sz w:val="28"/>
                <w:szCs w:val="28"/>
                <w:lang w:val="ru-RU"/>
              </w:rPr>
              <w:t xml:space="preserve">, </w:t>
            </w:r>
          </w:p>
          <w:p w:rsidR="00EF28D8" w:rsidRPr="0001318C" w:rsidRDefault="00EF28D8" w:rsidP="00EF28D8">
            <w:pPr>
              <w:pStyle w:val="a4"/>
              <w:tabs>
                <w:tab w:val="left" w:pos="6915"/>
              </w:tabs>
              <w:kinsoku w:val="0"/>
              <w:overflowPunct w:val="0"/>
              <w:ind w:left="547" w:hanging="547"/>
              <w:jc w:val="left"/>
              <w:textAlignment w:val="baseline"/>
              <w:rPr>
                <w:position w:val="10"/>
                <w:sz w:val="28"/>
                <w:szCs w:val="28"/>
                <w:lang w:val="ru-RU"/>
              </w:rPr>
            </w:pPr>
            <w:r w:rsidRPr="0001318C">
              <w:rPr>
                <w:position w:val="10"/>
                <w:sz w:val="28"/>
                <w:szCs w:val="28"/>
                <w:lang w:val="ru-RU"/>
              </w:rPr>
              <w:t xml:space="preserve">учитель начальных классов, </w:t>
            </w:r>
          </w:p>
          <w:p w:rsidR="00EF28D8" w:rsidRPr="0001318C" w:rsidRDefault="000904FF" w:rsidP="00EF28D8">
            <w:pPr>
              <w:pStyle w:val="a4"/>
              <w:tabs>
                <w:tab w:val="left" w:pos="6915"/>
              </w:tabs>
              <w:kinsoku w:val="0"/>
              <w:overflowPunct w:val="0"/>
              <w:ind w:left="547" w:hanging="547"/>
              <w:jc w:val="left"/>
              <w:textAlignment w:val="baseline"/>
              <w:rPr>
                <w:position w:val="10"/>
                <w:sz w:val="28"/>
                <w:szCs w:val="28"/>
                <w:lang w:val="ru-RU"/>
              </w:rPr>
            </w:pPr>
            <w:r w:rsidRPr="0001318C">
              <w:rPr>
                <w:position w:val="10"/>
                <w:sz w:val="28"/>
                <w:szCs w:val="28"/>
                <w:lang w:val="ru-RU"/>
              </w:rPr>
              <w:t>перв</w:t>
            </w:r>
            <w:r w:rsidR="00EF28D8" w:rsidRPr="0001318C">
              <w:rPr>
                <w:position w:val="10"/>
                <w:sz w:val="28"/>
                <w:szCs w:val="28"/>
                <w:lang w:val="ru-RU"/>
              </w:rPr>
              <w:t>ая квалификационная категория</w:t>
            </w:r>
          </w:p>
          <w:p w:rsidR="00EF28D8" w:rsidRPr="0001318C" w:rsidRDefault="00EF28D8" w:rsidP="00E30D9A">
            <w:pPr>
              <w:pStyle w:val="a4"/>
              <w:tabs>
                <w:tab w:val="left" w:pos="6915"/>
              </w:tabs>
              <w:kinsoku w:val="0"/>
              <w:overflowPunct w:val="0"/>
              <w:textAlignment w:val="baseline"/>
              <w:rPr>
                <w:position w:val="10"/>
                <w:sz w:val="28"/>
                <w:szCs w:val="28"/>
                <w:lang w:val="ru-RU"/>
              </w:rPr>
            </w:pPr>
          </w:p>
        </w:tc>
      </w:tr>
    </w:tbl>
    <w:p w:rsidR="00EF28D8" w:rsidRDefault="00E30D9A" w:rsidP="00674CAC">
      <w:pPr>
        <w:tabs>
          <w:tab w:val="left" w:pos="4290"/>
        </w:tabs>
        <w:spacing w:before="100" w:beforeAutospacing="1" w:after="100" w:afterAutospacing="1"/>
        <w:jc w:val="center"/>
        <w:rPr>
          <w:rFonts w:ascii="Times New Roman" w:hAnsi="Times New Roman"/>
          <w:color w:val="000000"/>
        </w:rPr>
      </w:pPr>
      <w:r w:rsidRPr="0001318C">
        <w:rPr>
          <w:rFonts w:ascii="Times New Roman" w:hAnsi="Times New Roman"/>
          <w:sz w:val="28"/>
          <w:szCs w:val="28"/>
        </w:rPr>
        <w:t>201</w:t>
      </w:r>
      <w:r w:rsidR="000904FF" w:rsidRPr="0001318C">
        <w:rPr>
          <w:rFonts w:ascii="Times New Roman" w:hAnsi="Times New Roman"/>
          <w:sz w:val="28"/>
          <w:szCs w:val="28"/>
        </w:rPr>
        <w:t>9</w:t>
      </w:r>
      <w:r w:rsidRPr="0001318C">
        <w:rPr>
          <w:rFonts w:ascii="Times New Roman" w:hAnsi="Times New Roman"/>
          <w:sz w:val="28"/>
          <w:szCs w:val="28"/>
        </w:rPr>
        <w:t xml:space="preserve"> г.</w:t>
      </w:r>
      <w:r w:rsidR="00EF28D8">
        <w:rPr>
          <w:rFonts w:ascii="Times New Roman" w:hAnsi="Times New Roman"/>
          <w:color w:val="000000"/>
        </w:rPr>
        <w:br w:type="page"/>
      </w:r>
    </w:p>
    <w:p w:rsidR="00E30D9A" w:rsidRDefault="00E30D9A" w:rsidP="00E30D9A">
      <w:pPr>
        <w:rPr>
          <w:rFonts w:ascii="Times New Roman" w:hAnsi="Times New Roman"/>
          <w:color w:val="000000"/>
        </w:rPr>
        <w:sectPr w:rsidR="00E30D9A" w:rsidSect="00674CAC">
          <w:pgSz w:w="16838" w:h="11906" w:orient="landscape"/>
          <w:pgMar w:top="720" w:right="720" w:bottom="720" w:left="720" w:header="709" w:footer="709" w:gutter="0"/>
          <w:cols w:space="720"/>
        </w:sectPr>
      </w:pPr>
    </w:p>
    <w:p w:rsidR="009E2D07" w:rsidRDefault="008D2266" w:rsidP="009E2D07">
      <w:pPr>
        <w:pStyle w:val="11"/>
        <w:numPr>
          <w:ilvl w:val="0"/>
          <w:numId w:val="32"/>
        </w:numPr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Планируемые</w:t>
      </w:r>
      <w:r w:rsidR="00266DC9" w:rsidRPr="00E30D9A">
        <w:rPr>
          <w:rFonts w:ascii="Times New Roman" w:hAnsi="Times New Roman" w:cs="Times New Roman"/>
          <w:b/>
          <w:sz w:val="24"/>
          <w:szCs w:val="24"/>
        </w:rPr>
        <w:t xml:space="preserve"> результаты освоения учебного предмета «Русский язык»</w:t>
      </w:r>
    </w:p>
    <w:p w:rsidR="009E2D07" w:rsidRDefault="009E2D07" w:rsidP="009E2D07">
      <w:pPr>
        <w:pStyle w:val="11"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</w:t>
      </w:r>
    </w:p>
    <w:p w:rsidR="009E2D07" w:rsidRPr="009E2D07" w:rsidRDefault="009E2D07" w:rsidP="009E2D07">
      <w:pPr>
        <w:spacing w:after="18" w:line="256" w:lineRule="auto"/>
        <w:ind w:left="-5"/>
        <w:rPr>
          <w:rFonts w:ascii="Times New Roman" w:eastAsia="Times New Roman" w:hAnsi="Times New Roman" w:cs="Times New Roman"/>
        </w:rPr>
      </w:pPr>
      <w:r w:rsidRPr="009E2D07">
        <w:rPr>
          <w:rFonts w:ascii="Times New Roman" w:hAnsi="Times New Roman" w:cs="Times New Roman"/>
          <w:b/>
        </w:rPr>
        <w:t xml:space="preserve">У выпускников будут сформированы: </w:t>
      </w:r>
    </w:p>
    <w:p w:rsidR="009E2D07" w:rsidRPr="009E2D07" w:rsidRDefault="009E2D07" w:rsidP="009E2D07">
      <w:pPr>
        <w:numPr>
          <w:ilvl w:val="0"/>
          <w:numId w:val="38"/>
        </w:numPr>
        <w:spacing w:after="33" w:line="266" w:lineRule="auto"/>
        <w:ind w:right="842" w:hanging="38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внутренняя позиция на уровне </w:t>
      </w:r>
      <w:r w:rsidRPr="009E2D07">
        <w:rPr>
          <w:rFonts w:ascii="Times New Roman" w:hAnsi="Times New Roman" w:cs="Times New Roman"/>
        </w:rPr>
        <w:t>положител</w:t>
      </w:r>
      <w:r>
        <w:rPr>
          <w:rFonts w:ascii="Times New Roman" w:hAnsi="Times New Roman" w:cs="Times New Roman"/>
        </w:rPr>
        <w:t xml:space="preserve">ьного отношения к учебе как </w:t>
      </w:r>
      <w:r w:rsidRPr="009E2D07">
        <w:rPr>
          <w:rFonts w:ascii="Times New Roman" w:hAnsi="Times New Roman" w:cs="Times New Roman"/>
        </w:rPr>
        <w:t xml:space="preserve">интеллектуальному труду, принятие ценности познавательной деятельности; </w:t>
      </w:r>
    </w:p>
    <w:p w:rsidR="009E2D07" w:rsidRPr="009E2D07" w:rsidRDefault="009E2D07" w:rsidP="009E2D07">
      <w:pPr>
        <w:numPr>
          <w:ilvl w:val="0"/>
          <w:numId w:val="38"/>
        </w:numPr>
        <w:spacing w:after="33" w:line="259" w:lineRule="auto"/>
        <w:ind w:right="842" w:hanging="389"/>
        <w:rPr>
          <w:rFonts w:ascii="Times New Roman" w:hAnsi="Times New Roman" w:cs="Times New Roman"/>
        </w:rPr>
      </w:pPr>
      <w:r w:rsidRPr="009E2D07">
        <w:rPr>
          <w:rFonts w:ascii="Times New Roman" w:hAnsi="Times New Roman" w:cs="Times New Roman"/>
        </w:rPr>
        <w:t xml:space="preserve">понимание ценности нравственных норм, закрепленных в языке народа, для жизни и здоровья человека, умение соотносить эти нормы с поступками как собственными, так и окружающих людей (на уровне, соответствующем возрасту); </w:t>
      </w:r>
    </w:p>
    <w:p w:rsidR="009E2D07" w:rsidRPr="009E2D07" w:rsidRDefault="009E2D07" w:rsidP="009E2D07">
      <w:pPr>
        <w:numPr>
          <w:ilvl w:val="0"/>
          <w:numId w:val="38"/>
        </w:numPr>
        <w:spacing w:after="33" w:line="266" w:lineRule="auto"/>
        <w:ind w:right="842" w:hanging="389"/>
        <w:rPr>
          <w:rFonts w:ascii="Times New Roman" w:hAnsi="Times New Roman" w:cs="Times New Roman"/>
        </w:rPr>
      </w:pPr>
      <w:r w:rsidRPr="009E2D07">
        <w:rPr>
          <w:rFonts w:ascii="Times New Roman" w:hAnsi="Times New Roman" w:cs="Times New Roman"/>
        </w:rPr>
        <w:t xml:space="preserve">осознание своей принадлежности народу, стране, чувства уважения к традициям, истории своего народа, интерес к русскому языку как родному; </w:t>
      </w:r>
    </w:p>
    <w:p w:rsidR="009E2D07" w:rsidRPr="009E2D07" w:rsidRDefault="009E2D07" w:rsidP="009E2D07">
      <w:pPr>
        <w:numPr>
          <w:ilvl w:val="0"/>
          <w:numId w:val="38"/>
        </w:numPr>
        <w:spacing w:after="33" w:line="259" w:lineRule="auto"/>
        <w:ind w:right="842" w:hanging="389"/>
        <w:rPr>
          <w:rFonts w:ascii="Times New Roman" w:hAnsi="Times New Roman" w:cs="Times New Roman"/>
        </w:rPr>
      </w:pPr>
      <w:r w:rsidRPr="009E2D07">
        <w:rPr>
          <w:rFonts w:ascii="Times New Roman" w:hAnsi="Times New Roman" w:cs="Times New Roman"/>
        </w:rPr>
        <w:t xml:space="preserve">адекватное восприятие оценки собственной деятельности, данной одноклассниками, учителем, умение признавать собственные ошибки. </w:t>
      </w:r>
      <w:r w:rsidRPr="009E2D07">
        <w:rPr>
          <w:rFonts w:ascii="Times New Roman" w:hAnsi="Times New Roman" w:cs="Times New Roman"/>
          <w:b/>
        </w:rPr>
        <w:t xml:space="preserve">Выпускники получат возможность для формирования: </w:t>
      </w:r>
    </w:p>
    <w:p w:rsidR="009E2D07" w:rsidRPr="009E2D07" w:rsidRDefault="009E2D07" w:rsidP="009E2D07">
      <w:pPr>
        <w:numPr>
          <w:ilvl w:val="0"/>
          <w:numId w:val="38"/>
        </w:numPr>
        <w:spacing w:after="32" w:line="266" w:lineRule="auto"/>
        <w:ind w:right="842" w:hanging="389"/>
        <w:rPr>
          <w:rFonts w:ascii="Times New Roman" w:hAnsi="Times New Roman" w:cs="Times New Roman"/>
        </w:rPr>
      </w:pPr>
      <w:r w:rsidRPr="009E2D07">
        <w:rPr>
          <w:rFonts w:ascii="Times New Roman" w:hAnsi="Times New Roman" w:cs="Times New Roman"/>
        </w:rPr>
        <w:t xml:space="preserve">чувства сопричастности к языку своего народа (я – носитель языка), чувств эстетической красоты и точности русского слова; </w:t>
      </w:r>
    </w:p>
    <w:p w:rsidR="009E2D07" w:rsidRPr="009E2D07" w:rsidRDefault="009E2D07" w:rsidP="009E2D07">
      <w:pPr>
        <w:numPr>
          <w:ilvl w:val="0"/>
          <w:numId w:val="38"/>
        </w:numPr>
        <w:spacing w:after="32" w:line="266" w:lineRule="auto"/>
        <w:ind w:right="842" w:hanging="389"/>
        <w:rPr>
          <w:rFonts w:ascii="Times New Roman" w:hAnsi="Times New Roman" w:cs="Times New Roman"/>
        </w:rPr>
      </w:pPr>
      <w:r w:rsidRPr="009E2D07">
        <w:rPr>
          <w:rFonts w:ascii="Times New Roman" w:hAnsi="Times New Roman" w:cs="Times New Roman"/>
        </w:rPr>
        <w:t xml:space="preserve">осознания русского языка как основного средства общения народов России; </w:t>
      </w:r>
    </w:p>
    <w:p w:rsidR="009E2D07" w:rsidRPr="009E2D07" w:rsidRDefault="009E2D07" w:rsidP="009E2D07">
      <w:pPr>
        <w:numPr>
          <w:ilvl w:val="0"/>
          <w:numId w:val="38"/>
        </w:numPr>
        <w:spacing w:after="12" w:line="278" w:lineRule="auto"/>
        <w:ind w:right="842" w:hanging="389"/>
        <w:rPr>
          <w:rFonts w:ascii="Times New Roman" w:hAnsi="Times New Roman" w:cs="Times New Roman"/>
        </w:rPr>
      </w:pPr>
      <w:r w:rsidRPr="009E2D07">
        <w:rPr>
          <w:rFonts w:ascii="Times New Roman" w:hAnsi="Times New Roman" w:cs="Times New Roman"/>
        </w:rPr>
        <w:t xml:space="preserve">осознания предложения и текста как средств для выражения мыслей и чувств, понимания разнообразия и богатства языковых средств для выражения мыслей и чувств; – восприятия русского языка как основной, главной части культуры русского народа, понимания того, что изменения в культуре народа находят свое отражение в языке; – понимания богатства и разнообразия слов в русском языке, внимания к особенностям народной речи, познавательного интереса к значению слова и его истокам; </w:t>
      </w:r>
    </w:p>
    <w:p w:rsidR="009E2D07" w:rsidRPr="009E2D07" w:rsidRDefault="009E2D07" w:rsidP="009E2D07">
      <w:pPr>
        <w:numPr>
          <w:ilvl w:val="0"/>
          <w:numId w:val="38"/>
        </w:numPr>
        <w:spacing w:after="77" w:line="266" w:lineRule="auto"/>
        <w:ind w:right="842" w:hanging="389"/>
        <w:rPr>
          <w:rFonts w:ascii="Times New Roman" w:hAnsi="Times New Roman" w:cs="Times New Roman"/>
        </w:rPr>
      </w:pPr>
      <w:r w:rsidRPr="009E2D07">
        <w:rPr>
          <w:rFonts w:ascii="Times New Roman" w:hAnsi="Times New Roman" w:cs="Times New Roman"/>
        </w:rPr>
        <w:t xml:space="preserve">положительная мотивация к решению различных коммуникативных задач (передавать информацию, просить, доказывать и т. д.). </w:t>
      </w:r>
    </w:p>
    <w:p w:rsidR="009E2D07" w:rsidRDefault="009E2D07" w:rsidP="009E2D07">
      <w:pPr>
        <w:pStyle w:val="11"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</w:p>
    <w:p w:rsidR="009E2D07" w:rsidRDefault="009E2D07" w:rsidP="009E2D07">
      <w:pPr>
        <w:spacing w:after="0" w:line="240" w:lineRule="auto"/>
        <w:ind w:left="-13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области познавательных общих учебных действий </w:t>
      </w:r>
      <w:r>
        <w:rPr>
          <w:rFonts w:ascii="Times New Roman" w:hAnsi="Times New Roman" w:cs="Times New Roman"/>
          <w:sz w:val="24"/>
          <w:szCs w:val="24"/>
        </w:rPr>
        <w:t>обучающиеся научатся, получат возможность научиться:</w:t>
      </w:r>
    </w:p>
    <w:p w:rsidR="009E2D07" w:rsidRDefault="009E2D07" w:rsidP="009E2D07">
      <w:pPr>
        <w:numPr>
          <w:ilvl w:val="0"/>
          <w:numId w:val="39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свободно ориентироваться в корпусе учебных словарей, быстро находить нужную словарную статью;</w:t>
      </w:r>
    </w:p>
    <w:p w:rsidR="009E2D07" w:rsidRDefault="009E2D07" w:rsidP="009E2D07">
      <w:pPr>
        <w:numPr>
          <w:ilvl w:val="0"/>
          <w:numId w:val="39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свободно ориентироваться в учебной книге: уметь читать язык условных обозначений; находить нужный текст по страницам «содержание» и «оглавление»; быстро находить выделенный фрагмент текста, выделенные строчки и слова на странице и развороте; находить в специально выделенных разделах нужную информацию;</w:t>
      </w:r>
    </w:p>
    <w:p w:rsidR="009E2D07" w:rsidRDefault="009E2D07" w:rsidP="009E2D07">
      <w:pPr>
        <w:numPr>
          <w:ilvl w:val="0"/>
          <w:numId w:val="39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с текстом (на уроках развития речи): выделять в нем тему и основную мысль (идею, переживание); выделять информацию, заданную аспектом рассмотрения, и удерживать заявленный аспект;</w:t>
      </w:r>
    </w:p>
    <w:p w:rsidR="009E2D07" w:rsidRDefault="009E2D07" w:rsidP="009E2D07">
      <w:pPr>
        <w:numPr>
          <w:ilvl w:val="0"/>
          <w:numId w:val="39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с несколькими источниками информации (с частями учебной книги, в одной из которых – система словарей; тетрадью для самостоятельной работы и дополнительными источниками информации – другими учебниками комплекта, библиотечными книгами, сведениями из интернета); текстами и иллюстрациями к текстам.</w:t>
      </w:r>
    </w:p>
    <w:p w:rsidR="009E2D07" w:rsidRDefault="009E2D07" w:rsidP="009E2D07">
      <w:pPr>
        <w:spacing w:after="0" w:line="240" w:lineRule="auto"/>
        <w:ind w:left="280" w:right="690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области коммуникативных учебных действий: а) в рамках коммуникации как сотрудничества:</w:t>
      </w:r>
    </w:p>
    <w:p w:rsidR="009E2D07" w:rsidRDefault="009E2D07" w:rsidP="009E2D07">
      <w:pPr>
        <w:numPr>
          <w:ilvl w:val="0"/>
          <w:numId w:val="39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с соседом по парте, в малой группе, в большой группе: распределять между собой работу и роли, выполнять свою часть работы и встраивать ее в общее рабочее поле;</w:t>
      </w:r>
    </w:p>
    <w:p w:rsidR="009E2D07" w:rsidRDefault="009E2D07" w:rsidP="009E2D07">
      <w:pPr>
        <w:spacing w:after="0" w:line="240" w:lineRule="auto"/>
        <w:ind w:left="280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б) в рамках коммуникации как взаимодействие:</w:t>
      </w:r>
    </w:p>
    <w:p w:rsidR="009E2D07" w:rsidRDefault="009E2D07" w:rsidP="009E2D07">
      <w:pPr>
        <w:numPr>
          <w:ilvl w:val="0"/>
          <w:numId w:val="39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основание разницы между двумя заявленными точками зрения, двумя позициями и мотивированно присоединяться к одной из них или отстаивать собственную точку зрения;</w:t>
      </w:r>
    </w:p>
    <w:p w:rsidR="009E2D07" w:rsidRDefault="009E2D07" w:rsidP="009E2D07">
      <w:pPr>
        <w:numPr>
          <w:ilvl w:val="0"/>
          <w:numId w:val="39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находить в учебнике подтверждение своей позиции или высказанным сквозными героями точкам зрения, используя для этой цели в качестве аргументов словарные статьи, правила, таблицы, модели.</w:t>
      </w:r>
    </w:p>
    <w:p w:rsidR="009E2D07" w:rsidRDefault="009E2D07" w:rsidP="009E2D07">
      <w:pPr>
        <w:spacing w:after="0" w:line="240" w:lineRule="auto"/>
        <w:ind w:left="280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области регулятивных учебных действий:</w:t>
      </w:r>
    </w:p>
    <w:p w:rsidR="009E2D07" w:rsidRDefault="009E2D07" w:rsidP="009E2D07">
      <w:pPr>
        <w:numPr>
          <w:ilvl w:val="0"/>
          <w:numId w:val="39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самоконтроль и контроль полученного результата.</w:t>
      </w:r>
    </w:p>
    <w:p w:rsidR="009E2D07" w:rsidRDefault="009E2D07" w:rsidP="009E2D07">
      <w:pPr>
        <w:pStyle w:val="11"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2D07" w:rsidRPr="009E2D07" w:rsidRDefault="009E2D07" w:rsidP="009E2D07">
      <w:pPr>
        <w:pStyle w:val="11"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</w:t>
      </w:r>
    </w:p>
    <w:p w:rsidR="008D2266" w:rsidRPr="008D2266" w:rsidRDefault="008D2266" w:rsidP="008D2266">
      <w:pPr>
        <w:spacing w:after="0" w:line="240" w:lineRule="auto"/>
        <w:ind w:left="280" w:right="1347" w:hanging="10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b/>
          <w:sz w:val="24"/>
          <w:szCs w:val="24"/>
        </w:rPr>
        <w:t xml:space="preserve">Содержательная линия «Система языка» </w:t>
      </w:r>
      <w:r w:rsidRPr="008D2266">
        <w:rPr>
          <w:rFonts w:ascii="Times New Roman" w:hAnsi="Times New Roman" w:cs="Times New Roman"/>
          <w:b/>
          <w:i/>
          <w:sz w:val="24"/>
          <w:szCs w:val="24"/>
        </w:rPr>
        <w:t xml:space="preserve">Раздел «Фонетика и графика» </w:t>
      </w:r>
      <w:r w:rsidRPr="008D2266">
        <w:rPr>
          <w:rFonts w:ascii="Times New Roman" w:hAnsi="Times New Roman" w:cs="Times New Roman"/>
          <w:b/>
          <w:sz w:val="24"/>
          <w:szCs w:val="24"/>
        </w:rPr>
        <w:t>Обучающиеся научатся: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выполнять звукобуквенны</w:t>
      </w:r>
      <w:r>
        <w:rPr>
          <w:rFonts w:ascii="Times New Roman" w:hAnsi="Times New Roman" w:cs="Times New Roman"/>
          <w:sz w:val="24"/>
          <w:szCs w:val="24"/>
        </w:rPr>
        <w:t>й анализ слова (определять коли</w:t>
      </w:r>
      <w:r w:rsidRPr="008D2266">
        <w:rPr>
          <w:rFonts w:ascii="Times New Roman" w:hAnsi="Times New Roman" w:cs="Times New Roman"/>
          <w:sz w:val="24"/>
          <w:szCs w:val="24"/>
        </w:rPr>
        <w:t>чество слогов, выполнять элементарную транскрипцию, находить ударный и безударные слоги, соотносить количество и порядок расположения букв и звуков, давать характеристику согласных и гласных звуков).</w:t>
      </w:r>
    </w:p>
    <w:p w:rsidR="008D2266" w:rsidRPr="008D2266" w:rsidRDefault="008D2266" w:rsidP="008D2266">
      <w:pPr>
        <w:spacing w:after="0" w:line="240" w:lineRule="auto"/>
        <w:ind w:left="280" w:right="2445" w:hanging="10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b/>
          <w:i/>
          <w:sz w:val="24"/>
          <w:szCs w:val="24"/>
        </w:rPr>
        <w:t xml:space="preserve">Раздел «Орфоэпия» </w:t>
      </w:r>
      <w:r w:rsidRPr="008D2266">
        <w:rPr>
          <w:rFonts w:ascii="Times New Roman" w:hAnsi="Times New Roman" w:cs="Times New Roman"/>
          <w:b/>
          <w:sz w:val="24"/>
          <w:szCs w:val="24"/>
        </w:rPr>
        <w:t>Обучающиеся научатся: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 xml:space="preserve">правильно употреблять приставки </w:t>
      </w:r>
      <w:r w:rsidRPr="008D2266">
        <w:rPr>
          <w:rFonts w:ascii="Times New Roman" w:hAnsi="Times New Roman" w:cs="Times New Roman"/>
          <w:i/>
          <w:sz w:val="24"/>
          <w:szCs w:val="24"/>
        </w:rPr>
        <w:t xml:space="preserve">на- </w:t>
      </w:r>
      <w:r w:rsidRPr="008D2266">
        <w:rPr>
          <w:rFonts w:ascii="Times New Roman" w:hAnsi="Times New Roman" w:cs="Times New Roman"/>
          <w:sz w:val="24"/>
          <w:szCs w:val="24"/>
        </w:rPr>
        <w:t xml:space="preserve">и </w:t>
      </w:r>
      <w:r w:rsidRPr="008D2266">
        <w:rPr>
          <w:rFonts w:ascii="Times New Roman" w:hAnsi="Times New Roman" w:cs="Times New Roman"/>
          <w:i/>
          <w:sz w:val="24"/>
          <w:szCs w:val="24"/>
        </w:rPr>
        <w:t xml:space="preserve">о- </w:t>
      </w:r>
      <w:r w:rsidRPr="008D2266">
        <w:rPr>
          <w:rFonts w:ascii="Times New Roman" w:hAnsi="Times New Roman" w:cs="Times New Roman"/>
          <w:sz w:val="24"/>
          <w:szCs w:val="24"/>
        </w:rPr>
        <w:t xml:space="preserve">в словах </w:t>
      </w:r>
      <w:r w:rsidRPr="008D2266">
        <w:rPr>
          <w:rFonts w:ascii="Times New Roman" w:hAnsi="Times New Roman" w:cs="Times New Roman"/>
          <w:i/>
          <w:sz w:val="24"/>
          <w:szCs w:val="24"/>
        </w:rPr>
        <w:t>надеть, надевать, одеть, одевать;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 xml:space="preserve">правильно произносить </w:t>
      </w:r>
      <w:proofErr w:type="spellStart"/>
      <w:r w:rsidRPr="008D2266">
        <w:rPr>
          <w:rFonts w:ascii="Times New Roman" w:hAnsi="Times New Roman" w:cs="Times New Roman"/>
          <w:sz w:val="24"/>
          <w:szCs w:val="24"/>
        </w:rPr>
        <w:t>орфоэпически</w:t>
      </w:r>
      <w:proofErr w:type="spellEnd"/>
      <w:r w:rsidRPr="008D2266">
        <w:rPr>
          <w:rFonts w:ascii="Times New Roman" w:hAnsi="Times New Roman" w:cs="Times New Roman"/>
          <w:sz w:val="24"/>
          <w:szCs w:val="24"/>
        </w:rPr>
        <w:t xml:space="preserve"> трудные слова из орфоэпического минимума, отобранного для изучения в этом классе (что, чтобы, …).</w:t>
      </w:r>
    </w:p>
    <w:p w:rsidR="008D2266" w:rsidRPr="008D2266" w:rsidRDefault="008D2266" w:rsidP="008D2266">
      <w:pPr>
        <w:spacing w:after="0" w:line="240" w:lineRule="auto"/>
        <w:ind w:left="279" w:right="2" w:hanging="10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b/>
          <w:i/>
          <w:sz w:val="24"/>
          <w:szCs w:val="24"/>
        </w:rPr>
        <w:t>Раздел «</w:t>
      </w:r>
      <w:proofErr w:type="spellStart"/>
      <w:r w:rsidRPr="008D2266">
        <w:rPr>
          <w:rFonts w:ascii="Times New Roman" w:hAnsi="Times New Roman" w:cs="Times New Roman"/>
          <w:b/>
          <w:i/>
          <w:sz w:val="24"/>
          <w:szCs w:val="24"/>
        </w:rPr>
        <w:t>Морфемика</w:t>
      </w:r>
      <w:proofErr w:type="spellEnd"/>
      <w:r w:rsidRPr="008D2266">
        <w:rPr>
          <w:rFonts w:ascii="Times New Roman" w:hAnsi="Times New Roman" w:cs="Times New Roman"/>
          <w:b/>
          <w:i/>
          <w:sz w:val="24"/>
          <w:szCs w:val="24"/>
        </w:rPr>
        <w:t xml:space="preserve"> и словообразование» </w:t>
      </w:r>
      <w:r w:rsidRPr="008D2266">
        <w:rPr>
          <w:rFonts w:ascii="Times New Roman" w:hAnsi="Times New Roman" w:cs="Times New Roman"/>
          <w:b/>
          <w:sz w:val="24"/>
          <w:szCs w:val="24"/>
        </w:rPr>
        <w:t>Обучающиеся научатся: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сравнивать слова, с</w:t>
      </w:r>
      <w:r>
        <w:rPr>
          <w:rFonts w:ascii="Times New Roman" w:hAnsi="Times New Roman" w:cs="Times New Roman"/>
          <w:sz w:val="24"/>
          <w:szCs w:val="24"/>
        </w:rPr>
        <w:t>вязанные отношениями производно</w:t>
      </w:r>
      <w:r w:rsidRPr="008D2266">
        <w:rPr>
          <w:rFonts w:ascii="Times New Roman" w:hAnsi="Times New Roman" w:cs="Times New Roman"/>
          <w:sz w:val="24"/>
          <w:szCs w:val="24"/>
        </w:rPr>
        <w:t>сти: объяснять, какое из них от какого образовано, указывая способ словообразования (с помощью приставки, с помощью суффикса, с помощью приставки и суффикса одновременно, сложением основ с соединительным гласным);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 xml:space="preserve">мотивированно выполнять </w:t>
      </w:r>
      <w:r>
        <w:rPr>
          <w:rFonts w:ascii="Times New Roman" w:hAnsi="Times New Roman" w:cs="Times New Roman"/>
          <w:sz w:val="24"/>
          <w:szCs w:val="24"/>
        </w:rPr>
        <w:t>разбор слова по составу на осно</w:t>
      </w:r>
      <w:r w:rsidRPr="008D2266">
        <w:rPr>
          <w:rFonts w:ascii="Times New Roman" w:hAnsi="Times New Roman" w:cs="Times New Roman"/>
          <w:sz w:val="24"/>
          <w:szCs w:val="24"/>
        </w:rPr>
        <w:t>ве словообразовательного анализа (вычленять окончание и основу, в составе основы находить корень, приставку, суффикс); • обнаруживать регулярные исторические чередования (чередования, видимые на письме).</w:t>
      </w:r>
    </w:p>
    <w:p w:rsidR="008D2266" w:rsidRPr="008D2266" w:rsidRDefault="008D2266" w:rsidP="008D2266">
      <w:pPr>
        <w:spacing w:after="0" w:line="240" w:lineRule="auto"/>
        <w:ind w:left="280" w:right="2658" w:hanging="10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b/>
          <w:i/>
          <w:sz w:val="24"/>
          <w:szCs w:val="24"/>
        </w:rPr>
        <w:t xml:space="preserve">Раздел «Лексика» </w:t>
      </w:r>
      <w:r w:rsidRPr="008D2266">
        <w:rPr>
          <w:rFonts w:ascii="Times New Roman" w:hAnsi="Times New Roman" w:cs="Times New Roman"/>
          <w:b/>
          <w:sz w:val="24"/>
          <w:szCs w:val="24"/>
        </w:rPr>
        <w:t>Обучающиеся научатся: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различать прямое и переносное значения слова;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находить в тексте синонимы и антонимы;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отличать однокоренные слова от омонимов и синонимов.</w:t>
      </w:r>
    </w:p>
    <w:p w:rsidR="008D2266" w:rsidRPr="008D2266" w:rsidRDefault="008D2266" w:rsidP="008D2266">
      <w:pPr>
        <w:spacing w:after="0" w:line="240" w:lineRule="auto"/>
        <w:ind w:left="280" w:right="2189" w:hanging="10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b/>
          <w:i/>
          <w:sz w:val="24"/>
          <w:szCs w:val="24"/>
        </w:rPr>
        <w:t xml:space="preserve">Раздел «Морфология» </w:t>
      </w:r>
      <w:r w:rsidRPr="008D2266">
        <w:rPr>
          <w:rFonts w:ascii="Times New Roman" w:hAnsi="Times New Roman" w:cs="Times New Roman"/>
          <w:b/>
          <w:sz w:val="24"/>
          <w:szCs w:val="24"/>
        </w:rPr>
        <w:t>Обучающиеся научатся: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различать части речи: существительное, прилагательное, глагол, местоимение, предлог;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различать на письме приставки и предлоги;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изменять существительные по числам и падежам; определять их род;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различать названия падежей;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изменять прилагательные по числам, падежам и родам;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 xml:space="preserve">изменять глаголы по временам и числам; в прошедшем времени — по родам; в настоящем и будущем времени — </w:t>
      </w:r>
      <w:proofErr w:type="gramStart"/>
      <w:r w:rsidRPr="008D2266">
        <w:rPr>
          <w:rFonts w:ascii="Times New Roman" w:hAnsi="Times New Roman" w:cs="Times New Roman"/>
          <w:sz w:val="24"/>
          <w:szCs w:val="24"/>
        </w:rPr>
        <w:t>по  лицам</w:t>
      </w:r>
      <w:proofErr w:type="gramEnd"/>
      <w:r w:rsidRPr="008D2266">
        <w:rPr>
          <w:rFonts w:ascii="Times New Roman" w:hAnsi="Times New Roman" w:cs="Times New Roman"/>
          <w:sz w:val="24"/>
          <w:szCs w:val="24"/>
        </w:rPr>
        <w:t>.</w:t>
      </w:r>
    </w:p>
    <w:p w:rsidR="008D2266" w:rsidRPr="008D2266" w:rsidRDefault="008D2266" w:rsidP="008D2266">
      <w:pPr>
        <w:spacing w:after="0" w:line="240" w:lineRule="auto"/>
        <w:ind w:left="280" w:right="2425" w:hanging="10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b/>
          <w:i/>
          <w:sz w:val="24"/>
          <w:szCs w:val="24"/>
        </w:rPr>
        <w:t xml:space="preserve">Раздел «Синтаксис» </w:t>
      </w:r>
      <w:r w:rsidRPr="008D2266">
        <w:rPr>
          <w:rFonts w:ascii="Times New Roman" w:hAnsi="Times New Roman" w:cs="Times New Roman"/>
          <w:b/>
          <w:sz w:val="24"/>
          <w:szCs w:val="24"/>
        </w:rPr>
        <w:t>Обучающиеся научатся: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находить в составе предложения все словосочетания; в словосочетании находить главное слово и зависимое, ставить от первого ко второму вопрос;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 xml:space="preserve">находить в предложении основу (подлежащее и сказуемое) и второстепенные члены предложения </w:t>
      </w:r>
      <w:r w:rsidRPr="008D2266">
        <w:rPr>
          <w:rFonts w:ascii="Times New Roman" w:hAnsi="Times New Roman" w:cs="Times New Roman"/>
          <w:i/>
          <w:sz w:val="24"/>
          <w:szCs w:val="24"/>
        </w:rPr>
        <w:t>(дополнение, обстоятельство, определение)</w:t>
      </w:r>
      <w:r w:rsidRPr="008D2266">
        <w:rPr>
          <w:rFonts w:ascii="Times New Roman" w:hAnsi="Times New Roman" w:cs="Times New Roman"/>
          <w:sz w:val="24"/>
          <w:szCs w:val="24"/>
        </w:rPr>
        <w:t>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lastRenderedPageBreak/>
        <w:t xml:space="preserve">задавать </w:t>
      </w:r>
      <w:r w:rsidRPr="008D2266">
        <w:rPr>
          <w:rFonts w:ascii="Times New Roman" w:hAnsi="Times New Roman" w:cs="Times New Roman"/>
          <w:i/>
          <w:sz w:val="24"/>
          <w:szCs w:val="24"/>
        </w:rPr>
        <w:t xml:space="preserve">смысловые </w:t>
      </w:r>
      <w:r w:rsidRPr="008D2266">
        <w:rPr>
          <w:rFonts w:ascii="Times New Roman" w:hAnsi="Times New Roman" w:cs="Times New Roman"/>
          <w:sz w:val="24"/>
          <w:szCs w:val="24"/>
        </w:rPr>
        <w:t>и падежные вопросы к разным членам предложения.</w:t>
      </w:r>
    </w:p>
    <w:p w:rsidR="008D2266" w:rsidRPr="008D2266" w:rsidRDefault="008D2266" w:rsidP="008D2266">
      <w:pPr>
        <w:spacing w:after="0" w:line="240" w:lineRule="auto"/>
        <w:ind w:left="280" w:hanging="10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b/>
          <w:sz w:val="24"/>
          <w:szCs w:val="24"/>
        </w:rPr>
        <w:t>Содержательная линия «Орфография и пунктуация» Обучающиеся научатся: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определять орфограммы;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использовать разные способы проверок орфограмм (путем подбора родственных слов, изменения формы слова, разбора слова по составу, определения принадлежности слова к определенной части речи, использование словаря);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писать словарные слова в соответствии с заложенным в программе минимумом;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 xml:space="preserve">писать </w:t>
      </w:r>
      <w:r w:rsidRPr="008D2266">
        <w:rPr>
          <w:rFonts w:ascii="Times New Roman" w:hAnsi="Times New Roman" w:cs="Times New Roman"/>
          <w:i/>
          <w:sz w:val="24"/>
          <w:szCs w:val="24"/>
        </w:rPr>
        <w:t>о</w:t>
      </w:r>
      <w:r w:rsidRPr="008D2266">
        <w:rPr>
          <w:rFonts w:ascii="Times New Roman" w:hAnsi="Times New Roman" w:cs="Times New Roman"/>
          <w:sz w:val="24"/>
          <w:szCs w:val="24"/>
        </w:rPr>
        <w:t>-</w:t>
      </w:r>
      <w:r w:rsidRPr="008D2266">
        <w:rPr>
          <w:rFonts w:ascii="Times New Roman" w:hAnsi="Times New Roman" w:cs="Times New Roman"/>
          <w:i/>
          <w:sz w:val="24"/>
          <w:szCs w:val="24"/>
        </w:rPr>
        <w:t xml:space="preserve">ё </w:t>
      </w:r>
      <w:r w:rsidRPr="008D2266">
        <w:rPr>
          <w:rFonts w:ascii="Times New Roman" w:hAnsi="Times New Roman" w:cs="Times New Roman"/>
          <w:sz w:val="24"/>
          <w:szCs w:val="24"/>
        </w:rPr>
        <w:t>после шипящих в окончаниях существительных;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 xml:space="preserve">писать слова с наиболее употребительными приставками, с приставкой </w:t>
      </w:r>
      <w:r w:rsidRPr="008D2266">
        <w:rPr>
          <w:rFonts w:ascii="Times New Roman" w:hAnsi="Times New Roman" w:cs="Times New Roman"/>
          <w:i/>
          <w:sz w:val="24"/>
          <w:szCs w:val="24"/>
        </w:rPr>
        <w:t>с</w:t>
      </w:r>
      <w:r w:rsidRPr="008D2266">
        <w:rPr>
          <w:rFonts w:ascii="Times New Roman" w:hAnsi="Times New Roman" w:cs="Times New Roman"/>
          <w:sz w:val="24"/>
          <w:szCs w:val="24"/>
        </w:rPr>
        <w:t>-, приставками на -</w:t>
      </w:r>
      <w:r w:rsidRPr="008D2266">
        <w:rPr>
          <w:rFonts w:ascii="Times New Roman" w:hAnsi="Times New Roman" w:cs="Times New Roman"/>
          <w:i/>
          <w:sz w:val="24"/>
          <w:szCs w:val="24"/>
        </w:rPr>
        <w:t>с</w:t>
      </w:r>
      <w:r w:rsidRPr="008D2266">
        <w:rPr>
          <w:rFonts w:ascii="Times New Roman" w:hAnsi="Times New Roman" w:cs="Times New Roman"/>
          <w:sz w:val="24"/>
          <w:szCs w:val="24"/>
        </w:rPr>
        <w:t>, -</w:t>
      </w:r>
      <w:r w:rsidRPr="008D2266">
        <w:rPr>
          <w:rFonts w:ascii="Times New Roman" w:hAnsi="Times New Roman" w:cs="Times New Roman"/>
          <w:i/>
          <w:sz w:val="24"/>
          <w:szCs w:val="24"/>
        </w:rPr>
        <w:t>з</w:t>
      </w:r>
      <w:r w:rsidRPr="008D2266">
        <w:rPr>
          <w:rFonts w:ascii="Times New Roman" w:hAnsi="Times New Roman" w:cs="Times New Roman"/>
          <w:sz w:val="24"/>
          <w:szCs w:val="24"/>
        </w:rPr>
        <w:t>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писать слова с суффиксами -</w:t>
      </w:r>
      <w:proofErr w:type="spellStart"/>
      <w:r w:rsidRPr="008D2266">
        <w:rPr>
          <w:rFonts w:ascii="Times New Roman" w:hAnsi="Times New Roman" w:cs="Times New Roman"/>
          <w:i/>
          <w:sz w:val="24"/>
          <w:szCs w:val="24"/>
        </w:rPr>
        <w:t>ек</w:t>
      </w:r>
      <w:proofErr w:type="spellEnd"/>
      <w:r w:rsidRPr="008D2266">
        <w:rPr>
          <w:rFonts w:ascii="Times New Roman" w:hAnsi="Times New Roman" w:cs="Times New Roman"/>
          <w:sz w:val="24"/>
          <w:szCs w:val="24"/>
        </w:rPr>
        <w:t>- и -</w:t>
      </w:r>
      <w:proofErr w:type="spellStart"/>
      <w:r w:rsidRPr="008D2266">
        <w:rPr>
          <w:rFonts w:ascii="Times New Roman" w:hAnsi="Times New Roman" w:cs="Times New Roman"/>
          <w:i/>
          <w:sz w:val="24"/>
          <w:szCs w:val="24"/>
        </w:rPr>
        <w:t>ик</w:t>
      </w:r>
      <w:proofErr w:type="spellEnd"/>
      <w:r w:rsidRPr="008D2266">
        <w:rPr>
          <w:rFonts w:ascii="Times New Roman" w:hAnsi="Times New Roman" w:cs="Times New Roman"/>
          <w:sz w:val="24"/>
          <w:szCs w:val="24"/>
        </w:rPr>
        <w:t>-;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писать безударные падежные окончания существительных и прилагательных;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 xml:space="preserve">писать </w:t>
      </w:r>
      <w:r w:rsidRPr="008D2266">
        <w:rPr>
          <w:rFonts w:ascii="Times New Roman" w:hAnsi="Times New Roman" w:cs="Times New Roman"/>
          <w:i/>
          <w:sz w:val="24"/>
          <w:szCs w:val="24"/>
        </w:rPr>
        <w:t>о-ё</w:t>
      </w:r>
      <w:r w:rsidRPr="008D2266">
        <w:rPr>
          <w:rFonts w:ascii="Times New Roman" w:hAnsi="Times New Roman" w:cs="Times New Roman"/>
          <w:sz w:val="24"/>
          <w:szCs w:val="24"/>
        </w:rPr>
        <w:t xml:space="preserve"> после шипящих и </w:t>
      </w:r>
      <w:r w:rsidRPr="008D2266">
        <w:rPr>
          <w:rFonts w:ascii="Times New Roman" w:hAnsi="Times New Roman" w:cs="Times New Roman"/>
          <w:i/>
          <w:sz w:val="24"/>
          <w:szCs w:val="24"/>
        </w:rPr>
        <w:t>ц</w:t>
      </w:r>
      <w:r w:rsidRPr="008D2266">
        <w:rPr>
          <w:rFonts w:ascii="Times New Roman" w:hAnsi="Times New Roman" w:cs="Times New Roman"/>
          <w:sz w:val="24"/>
          <w:szCs w:val="24"/>
        </w:rPr>
        <w:t xml:space="preserve"> в падежных окончаниях существительных;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находить нужные словарные статьи в словарях различных типов и читать словарную статью, извлекая необходимую информацию.</w:t>
      </w:r>
    </w:p>
    <w:p w:rsidR="008D2266" w:rsidRPr="008D2266" w:rsidRDefault="008D2266" w:rsidP="008D2266">
      <w:pPr>
        <w:spacing w:after="0" w:line="240" w:lineRule="auto"/>
        <w:ind w:left="279" w:right="264" w:hanging="10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b/>
          <w:i/>
          <w:sz w:val="24"/>
          <w:szCs w:val="24"/>
        </w:rPr>
        <w:t xml:space="preserve">Содержательная линия «Развитие речи» </w:t>
      </w:r>
      <w:r w:rsidRPr="008D2266">
        <w:rPr>
          <w:rFonts w:ascii="Times New Roman" w:hAnsi="Times New Roman" w:cs="Times New Roman"/>
          <w:b/>
          <w:sz w:val="24"/>
          <w:szCs w:val="24"/>
        </w:rPr>
        <w:t>Обучающиеся научатся: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определять тему и основную мысль (основное переживание) текста, составлять план текста и использовать его при устном и письменном изложении, при устном и письменном сочинении;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 xml:space="preserve">членить текст на </w:t>
      </w:r>
      <w:r w:rsidRPr="008D2266">
        <w:rPr>
          <w:rFonts w:ascii="Times New Roman" w:hAnsi="Times New Roman" w:cs="Times New Roman"/>
          <w:i/>
          <w:sz w:val="24"/>
          <w:szCs w:val="24"/>
        </w:rPr>
        <w:t>абзацы,</w:t>
      </w:r>
      <w:r w:rsidRPr="008D2266">
        <w:rPr>
          <w:rFonts w:ascii="Times New Roman" w:hAnsi="Times New Roman" w:cs="Times New Roman"/>
          <w:sz w:val="24"/>
          <w:szCs w:val="24"/>
        </w:rPr>
        <w:t xml:space="preserve"> оформляя это членение на письме;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грамотно писать и оформлять письма элементарного содержания;</w:t>
      </w:r>
    </w:p>
    <w:p w:rsidR="008D2266" w:rsidRPr="008D2266" w:rsidRDefault="008D2266" w:rsidP="008D2266">
      <w:pPr>
        <w:spacing w:after="0" w:line="240" w:lineRule="auto"/>
        <w:ind w:left="-13" w:right="44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•владеть нормами речевого этикета в типизированных речевых ситуациях (разговор по телефону; разговор с продавцом в магазине; конфликтная ситуация с одноклассником и пр.);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работать со словарями;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соблюдать орфоэпические нормы речи;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устному повседневному общению со сверстниками и взрослыми с соблюдением норм речевого этикета;</w:t>
      </w:r>
    </w:p>
    <w:p w:rsidR="008D2266" w:rsidRPr="008D2266" w:rsidRDefault="008D2266" w:rsidP="008D2266">
      <w:pPr>
        <w:numPr>
          <w:ilvl w:val="0"/>
          <w:numId w:val="37"/>
        </w:numPr>
        <w:spacing w:after="0" w:line="240" w:lineRule="auto"/>
        <w:ind w:right="44" w:firstLine="275"/>
        <w:jc w:val="both"/>
        <w:rPr>
          <w:rFonts w:ascii="Times New Roman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sz w:val="24"/>
          <w:szCs w:val="24"/>
        </w:rPr>
        <w:t>писать записки, письма, поздравительные открытки с соблюдением норм речевого этикета.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</w:p>
    <w:p w:rsidR="002F308E" w:rsidRPr="00C239B3" w:rsidRDefault="00266DC9" w:rsidP="00266DC9">
      <w:pPr>
        <w:pStyle w:val="31"/>
        <w:spacing w:before="0"/>
        <w:ind w:firstLine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</w:t>
      </w:r>
      <w:r w:rsidR="002F308E" w:rsidRPr="00C239B3">
        <w:rPr>
          <w:rFonts w:ascii="Times New Roman" w:hAnsi="Times New Roman"/>
          <w:sz w:val="24"/>
          <w:szCs w:val="24"/>
          <w:lang w:val="ru-RU"/>
        </w:rPr>
        <w:t>Содержание учебного предмета</w:t>
      </w:r>
      <w:r>
        <w:rPr>
          <w:rFonts w:ascii="Times New Roman" w:hAnsi="Times New Roman"/>
          <w:sz w:val="24"/>
          <w:szCs w:val="24"/>
          <w:lang w:val="ru-RU"/>
        </w:rPr>
        <w:t xml:space="preserve"> «Русский язык»</w:t>
      </w:r>
    </w:p>
    <w:p w:rsidR="002F308E" w:rsidRPr="00C239B3" w:rsidRDefault="002F308E" w:rsidP="00266DC9">
      <w:pPr>
        <w:spacing w:after="0" w:line="240" w:lineRule="auto"/>
        <w:ind w:firstLine="709"/>
        <w:jc w:val="both"/>
        <w:rPr>
          <w:rFonts w:ascii="Times New Roman" w:eastAsia="PragmaticaC-Bold" w:hAnsi="Times New Roman" w:cs="Times New Roman"/>
          <w:b/>
          <w:bCs/>
          <w:sz w:val="24"/>
          <w:szCs w:val="24"/>
        </w:rPr>
      </w:pPr>
      <w:r w:rsidRPr="00C239B3">
        <w:rPr>
          <w:rFonts w:ascii="Times New Roman" w:eastAsia="PragmaticaC-Bold" w:hAnsi="Times New Roman" w:cs="Times New Roman"/>
          <w:b/>
          <w:bCs/>
          <w:sz w:val="24"/>
          <w:szCs w:val="24"/>
        </w:rPr>
        <w:t>Фонетика и орфография (20 час)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Закрепление общего правила обозначения фонетических чередований на письме: чередующиеся в одном и том же корне звуки обозначаются на письме одинаково, в соответствии с проверкой. Различные способы проверок подобных написаний.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Понятие об орфограмме. Виды изученных орфограмм. Написание двойных согласных в корне слова и на стыке морфем.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Правописание наиболее употребительных приставок, приставки с-, приставок на -с, -з.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Правописание предлогов.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Разграничение на письме приставок и предлогов. Представление о ≪беглом гласном≫ звуке. Написание суффиксов -</w:t>
      </w:r>
      <w:proofErr w:type="spellStart"/>
      <w:r w:rsidRPr="00C239B3">
        <w:rPr>
          <w:rFonts w:ascii="Times New Roman" w:eastAsia="PragmaticaC" w:hAnsi="Times New Roman" w:cs="Times New Roman"/>
          <w:sz w:val="24"/>
          <w:szCs w:val="24"/>
        </w:rPr>
        <w:t>ик</w:t>
      </w:r>
      <w:proofErr w:type="spellEnd"/>
      <w:r w:rsidRPr="00C239B3">
        <w:rPr>
          <w:rFonts w:ascii="Times New Roman" w:eastAsia="PragmaticaC" w:hAnsi="Times New Roman" w:cs="Times New Roman"/>
          <w:sz w:val="24"/>
          <w:szCs w:val="24"/>
        </w:rPr>
        <w:t>-/-</w:t>
      </w:r>
      <w:proofErr w:type="spellStart"/>
      <w:r w:rsidRPr="00C239B3">
        <w:rPr>
          <w:rFonts w:ascii="Times New Roman" w:eastAsia="PragmaticaC" w:hAnsi="Times New Roman" w:cs="Times New Roman"/>
          <w:sz w:val="24"/>
          <w:szCs w:val="24"/>
        </w:rPr>
        <w:t>ек</w:t>
      </w:r>
      <w:proofErr w:type="spellEnd"/>
      <w:r w:rsidRPr="00C239B3">
        <w:rPr>
          <w:rFonts w:ascii="Times New Roman" w:eastAsia="PragmaticaC" w:hAnsi="Times New Roman" w:cs="Times New Roman"/>
          <w:sz w:val="24"/>
          <w:szCs w:val="24"/>
        </w:rPr>
        <w:t>- с учетом беглого гласного.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Написание суффикса -</w:t>
      </w:r>
      <w:proofErr w:type="spellStart"/>
      <w:r w:rsidRPr="00C239B3">
        <w:rPr>
          <w:rFonts w:ascii="Times New Roman" w:eastAsia="PragmaticaC" w:hAnsi="Times New Roman" w:cs="Times New Roman"/>
          <w:sz w:val="24"/>
          <w:szCs w:val="24"/>
        </w:rPr>
        <w:t>ок</w:t>
      </w:r>
      <w:proofErr w:type="spellEnd"/>
      <w:r w:rsidRPr="00C239B3">
        <w:rPr>
          <w:rFonts w:ascii="Times New Roman" w:eastAsia="PragmaticaC" w:hAnsi="Times New Roman" w:cs="Times New Roman"/>
          <w:sz w:val="24"/>
          <w:szCs w:val="24"/>
        </w:rPr>
        <w:t>- после шипящих. Звукобуквенный разбор слова.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-BoldOblique" w:hAnsi="Times New Roman" w:cs="Times New Roman"/>
          <w:b/>
          <w:bCs/>
          <w:i/>
          <w:iCs/>
          <w:sz w:val="24"/>
          <w:szCs w:val="24"/>
        </w:rPr>
      </w:pPr>
      <w:r w:rsidRPr="00C239B3">
        <w:rPr>
          <w:rFonts w:ascii="Times New Roman" w:eastAsia="PragmaticaC-BoldOblique" w:hAnsi="Times New Roman" w:cs="Times New Roman"/>
          <w:b/>
          <w:bCs/>
          <w:i/>
          <w:iCs/>
          <w:sz w:val="24"/>
          <w:szCs w:val="24"/>
        </w:rPr>
        <w:t>Основные виды учебной деятельности обучающихся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-Bold" w:hAnsi="Times New Roman" w:cs="Times New Roman"/>
          <w:b/>
          <w:bCs/>
          <w:sz w:val="24"/>
          <w:szCs w:val="24"/>
        </w:rPr>
        <w:lastRenderedPageBreak/>
        <w:t xml:space="preserve">Выполнение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звукобуквенного анализа слова (определение количества слогов, выполнение элементарной транскрипции, нахождение ударных и безударных слогов, соотношение количества и порядка расположения букв и звуков, характеристика согласных и гласных звуков).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-Bold" w:hAnsi="Times New Roman" w:cs="Times New Roman"/>
          <w:b/>
          <w:bCs/>
          <w:sz w:val="24"/>
          <w:szCs w:val="24"/>
        </w:rPr>
      </w:pPr>
      <w:r w:rsidRPr="00C239B3">
        <w:rPr>
          <w:rFonts w:ascii="Times New Roman" w:eastAsia="PragmaticaC-Bold" w:hAnsi="Times New Roman" w:cs="Times New Roman"/>
          <w:b/>
          <w:bCs/>
          <w:sz w:val="24"/>
          <w:szCs w:val="24"/>
        </w:rPr>
        <w:t>Лексика (15 ч)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Многозначность слова. Прямое и переносное значение слова. Омонимы. Способы разграничения многозначных и омонимичных слов. Синонимы. Отличия однокоренных слов от синонимов и омонимов. Антонимы. Происхождение слов. Использование сведений о происхождении слов при решении орфографических задач.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-BoldOblique" w:hAnsi="Times New Roman" w:cs="Times New Roman"/>
          <w:b/>
          <w:bCs/>
          <w:i/>
          <w:iCs/>
          <w:sz w:val="24"/>
          <w:szCs w:val="24"/>
        </w:rPr>
      </w:pPr>
      <w:r w:rsidRPr="00C239B3">
        <w:rPr>
          <w:rFonts w:ascii="Times New Roman" w:eastAsia="PragmaticaC-BoldOblique" w:hAnsi="Times New Roman" w:cs="Times New Roman"/>
          <w:b/>
          <w:bCs/>
          <w:i/>
          <w:iCs/>
          <w:sz w:val="24"/>
          <w:szCs w:val="24"/>
        </w:rPr>
        <w:t>Основные виды учебной деятельности обучающихся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b/>
          <w:bCs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Различение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прямого и переносного значения слова; </w:t>
      </w: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нахождение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в тексте синонимов и антонимов; </w:t>
      </w: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различение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однокоренных слов, омонимов и синонимов.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b/>
          <w:bCs/>
          <w:sz w:val="24"/>
          <w:szCs w:val="24"/>
        </w:rPr>
      </w:pPr>
      <w:proofErr w:type="spellStart"/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>Морфемика</w:t>
      </w:r>
      <w:proofErr w:type="spellEnd"/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 и словообразование (20 час)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Образование слов с помощью суффиксов. Образование слов с помощью приставок. Образование слов с помощью приставки и суффикса одновременно. Сложные слова с соединительными гласными.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Чередования звуков, видимые на письме (исторические чередования). Системность подобных чередований при словообразовании и словоизменении. Разбор слова по составу.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-BoldOblique" w:hAnsi="Times New Roman" w:cs="Times New Roman"/>
          <w:b/>
          <w:bCs/>
          <w:i/>
          <w:iCs/>
          <w:sz w:val="24"/>
          <w:szCs w:val="24"/>
        </w:rPr>
      </w:pPr>
      <w:r w:rsidRPr="00C239B3">
        <w:rPr>
          <w:rFonts w:ascii="Times New Roman" w:eastAsia="PragmaticaC-BoldOblique" w:hAnsi="Times New Roman" w:cs="Times New Roman"/>
          <w:b/>
          <w:bCs/>
          <w:i/>
          <w:iCs/>
          <w:sz w:val="24"/>
          <w:szCs w:val="24"/>
        </w:rPr>
        <w:t>Основные виды учебной деятельности обучающихся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Сравнение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слов, связанных отношениями производности: </w:t>
      </w: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>объяснение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, какое из них от какого образовано, </w:t>
      </w: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указание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способа словообразования (с помощью приставки, с помощью суффикса, с помощью приставки и суффикса одновременно, сложением основ с соединительным гласным).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Выполнение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разбора слова по составу на основе словообразовательного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анализа (вычленение окончания и основы, в составе основы находить корень, приставку, суффикс). </w:t>
      </w: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Обнаружение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регулярных исторических чередований (чередований, видимых на письме).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b/>
          <w:bCs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>Морфология (70 ч)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b/>
          <w:bCs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>Понятие о частях речи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Имя существительное как часть речи. Категориальное значение (значение предметности). Разряды по значению (на уровне наблюдения). Одушевленность. Значение числа. Изменение по числам. Значение рода. Синтаксическое значение падежа (изменение слова для связи с другими словами в предложении). Склонение как изменение по числам и падежам.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Синтаксическая функция имен существительных в предложении.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Три склонения существительных. Правописание безударных падежных окончаний. Написание 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 xml:space="preserve">о-ё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после шипящих и 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ц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 в падежных окончаниях существительных. Написание существительных с суффиксом 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-</w:t>
      </w:r>
      <w:proofErr w:type="spellStart"/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ищ</w:t>
      </w:r>
      <w:proofErr w:type="spellEnd"/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-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Морфологический разбор имени существительного.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Имя прилагательное как часть речи. Категориальное значение (значение признака). Начальная форма. Зависимость от имени существительного в значениях числа, рода и падежа. Значение числа. Склонение (твердый и мягкий варианты). Синтаксическая функция имен прилагательных в предложении. Правописание безударных падежных окончаний.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Традиционное написание окончания 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-ого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lastRenderedPageBreak/>
        <w:t>Местоимение как часть речи (общее представление). Категориальное значение (значение указания на имя). Личные местоимения. Изменение по лицам и числам.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Глагол как часть речи. Категориальное значение (значение действия). Неопределенная форма глагола как его начальная форма. Суффикс неопределенной формы -</w:t>
      </w:r>
      <w:proofErr w:type="spellStart"/>
      <w:proofErr w:type="gramStart"/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ть</w:t>
      </w:r>
      <w:proofErr w:type="spellEnd"/>
      <w:r w:rsidRPr="00C239B3">
        <w:rPr>
          <w:rFonts w:ascii="Times New Roman" w:eastAsia="PragmaticaC" w:hAnsi="Times New Roman" w:cs="Times New Roman"/>
          <w:sz w:val="24"/>
          <w:szCs w:val="24"/>
        </w:rPr>
        <w:t>(</w:t>
      </w:r>
      <w:proofErr w:type="gramEnd"/>
      <w:r w:rsidRPr="00C239B3">
        <w:rPr>
          <w:rFonts w:ascii="Times New Roman" w:eastAsia="PragmaticaC" w:hAnsi="Times New Roman" w:cs="Times New Roman"/>
          <w:sz w:val="24"/>
          <w:szCs w:val="24"/>
        </w:rPr>
        <w:t>-</w:t>
      </w:r>
      <w:proofErr w:type="spellStart"/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ти</w:t>
      </w:r>
      <w:proofErr w:type="spellEnd"/>
      <w:r w:rsidRPr="00C239B3">
        <w:rPr>
          <w:rFonts w:ascii="Times New Roman" w:eastAsia="PragmaticaC" w:hAnsi="Times New Roman" w:cs="Times New Roman"/>
          <w:sz w:val="24"/>
          <w:szCs w:val="24"/>
        </w:rPr>
        <w:t>, -</w:t>
      </w:r>
      <w:proofErr w:type="spellStart"/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чь</w:t>
      </w:r>
      <w:proofErr w:type="spellEnd"/>
      <w:r w:rsidRPr="00C239B3">
        <w:rPr>
          <w:rFonts w:ascii="Times New Roman" w:eastAsia="PragmaticaC" w:hAnsi="Times New Roman" w:cs="Times New Roman"/>
          <w:sz w:val="24"/>
          <w:szCs w:val="24"/>
        </w:rPr>
        <w:t>). Суффикс -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л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- глагола прошедшего времени. Другие глагольные суффиксы -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а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, -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е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, -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и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, -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о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, -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у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, -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я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, постфиксы -</w:t>
      </w:r>
      <w:proofErr w:type="spellStart"/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ся</w:t>
      </w:r>
      <w:proofErr w:type="spellEnd"/>
      <w:r w:rsidRPr="00C239B3">
        <w:rPr>
          <w:rFonts w:ascii="Times New Roman" w:eastAsia="PragmaticaC" w:hAnsi="Times New Roman" w:cs="Times New Roman"/>
          <w:sz w:val="24"/>
          <w:szCs w:val="24"/>
        </w:rPr>
        <w:t>(</w:t>
      </w:r>
      <w:proofErr w:type="spellStart"/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сь</w:t>
      </w:r>
      <w:proofErr w:type="spellEnd"/>
      <w:r w:rsidRPr="00C239B3">
        <w:rPr>
          <w:rFonts w:ascii="Times New Roman" w:eastAsia="PragmaticaC" w:hAnsi="Times New Roman" w:cs="Times New Roman"/>
          <w:sz w:val="24"/>
          <w:szCs w:val="24"/>
        </w:rPr>
        <w:t>). Изменение по временам. Изменение по числам. Изменение в прошедшем времени по родам. Изменение в настоящем и будущем времени по лицам.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Связь форм лица с личными местоимениями.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Синтаксическая функция глаголов в предложении. Различение написания -</w:t>
      </w:r>
      <w:proofErr w:type="spellStart"/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ться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и</w:t>
      </w:r>
      <w:proofErr w:type="spellEnd"/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 -</w:t>
      </w:r>
      <w:proofErr w:type="spellStart"/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тся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в</w:t>
      </w:r>
      <w:proofErr w:type="spellEnd"/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 глаголах, стоящих в неопределенной форме и в формах 3 л. ед. и мн. ч.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-BoldOblique" w:hAnsi="Times New Roman" w:cs="Times New Roman"/>
          <w:b/>
          <w:bCs/>
          <w:i/>
          <w:iCs/>
          <w:sz w:val="24"/>
          <w:szCs w:val="24"/>
        </w:rPr>
      </w:pPr>
      <w:r w:rsidRPr="00C239B3">
        <w:rPr>
          <w:rFonts w:ascii="Times New Roman" w:eastAsia="PragmaticaC-BoldOblique" w:hAnsi="Times New Roman" w:cs="Times New Roman"/>
          <w:b/>
          <w:bCs/>
          <w:i/>
          <w:iCs/>
          <w:sz w:val="24"/>
          <w:szCs w:val="24"/>
        </w:rPr>
        <w:t>Основные виды учебной деятельности обучающихся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Различение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частей речи: существительного, прилагательного, глагола, местоимения, предлога.</w:t>
      </w:r>
    </w:p>
    <w:p w:rsidR="00726C51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Упражнения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в различении на письме приставки и предлога. 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Изменение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существительного по числам и падежам; </w:t>
      </w: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определение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их рода.</w:t>
      </w:r>
    </w:p>
    <w:p w:rsidR="00726C51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Различение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названий падежей. </w:t>
      </w:r>
    </w:p>
    <w:p w:rsidR="00726C51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Изменение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прилагательного по числам, падежам и родам. </w:t>
      </w:r>
    </w:p>
    <w:p w:rsidR="002F308E" w:rsidRPr="00C239B3" w:rsidRDefault="002F308E" w:rsidP="00726C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>Изменени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е глаголов по</w:t>
      </w:r>
      <w:r w:rsidR="00726C51">
        <w:rPr>
          <w:rFonts w:ascii="Times New Roman" w:eastAsia="PragmaticaC" w:hAnsi="Times New Roman" w:cs="Times New Roman"/>
          <w:sz w:val="24"/>
          <w:szCs w:val="24"/>
        </w:rPr>
        <w:t xml:space="preserve"> временам и числам; в прошедшем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времени — по родам; в настоящем и будущем времени — по лицам.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b/>
          <w:bCs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>Синтаксис (15 ч)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Понятие о главных и неглавных членах предложения. Подлежащее и сказуемое как основа предложения. Значение второстепенных членов предложения. 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Понятие дополнения, обстоятельства, определения. Формирование умения ставить смысловые и падежные вопросы к разным членам предложения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. Формирование умения составлять схему предложения.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Разбор простого предложения по членам предложения.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-BoldOblique" w:hAnsi="Times New Roman" w:cs="Times New Roman"/>
          <w:b/>
          <w:bCs/>
          <w:i/>
          <w:iCs/>
          <w:sz w:val="24"/>
          <w:szCs w:val="24"/>
        </w:rPr>
      </w:pPr>
      <w:r w:rsidRPr="00C239B3">
        <w:rPr>
          <w:rFonts w:ascii="Times New Roman" w:eastAsia="PragmaticaC-BoldOblique" w:hAnsi="Times New Roman" w:cs="Times New Roman"/>
          <w:b/>
          <w:bCs/>
          <w:i/>
          <w:iCs/>
          <w:sz w:val="24"/>
          <w:szCs w:val="24"/>
        </w:rPr>
        <w:t>Основные виды учебной деятельности обучающихся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Упражнения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в нахождении в составе предложения всех словосочетаний; умение в словосочетании находить главное слово и зависимое, ставить от первого ко второму вопрос.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Нахождение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в предложении основы (подлежащего и сказуемого) и второстепенных членов предложения 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дополнения,обстоятельства</w:t>
      </w:r>
      <w:proofErr w:type="spellEnd"/>
      <w:proofErr w:type="gramEnd"/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, определения).</w:t>
      </w:r>
    </w:p>
    <w:p w:rsidR="002F308E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Постановка 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 xml:space="preserve">смысловых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и падежных вопросов к разным членам предложения.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Лексикография </w:t>
      </w:r>
      <w:r w:rsidR="008D2266" w:rsidRPr="008D2266">
        <w:rPr>
          <w:rFonts w:ascii="Times New Roman" w:eastAsia="PragmaticaC" w:hAnsi="Times New Roman" w:cs="Times New Roman"/>
          <w:bCs/>
          <w:sz w:val="24"/>
          <w:szCs w:val="24"/>
        </w:rPr>
        <w:t>(</w:t>
      </w:r>
      <w:r w:rsidR="008D2266" w:rsidRPr="008D2266">
        <w:rPr>
          <w:rFonts w:ascii="Times New Roman" w:hAnsi="Times New Roman" w:cs="Times New Roman"/>
          <w:sz w:val="24"/>
          <w:szCs w:val="24"/>
        </w:rPr>
        <w:t>содержательная линия реализуется в рамках других разделов)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Использование учебных словарей: толкового, словаря устойчивых выражений, орфографического (словарь ≪Пиши правильно≫), обратного, орфоэпического (словарь ≪Произноси правильно≫), этимологического (Словарь происхождения слов) для решения орфографических и орфоэпических задач, а также задач развития речи.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-BoldOblique" w:hAnsi="Times New Roman" w:cs="Times New Roman"/>
          <w:b/>
          <w:bCs/>
          <w:i/>
          <w:iCs/>
          <w:sz w:val="24"/>
          <w:szCs w:val="24"/>
        </w:rPr>
      </w:pPr>
      <w:r w:rsidRPr="00C239B3">
        <w:rPr>
          <w:rFonts w:ascii="Times New Roman" w:eastAsia="PragmaticaC-BoldOblique" w:hAnsi="Times New Roman" w:cs="Times New Roman"/>
          <w:b/>
          <w:bCs/>
          <w:i/>
          <w:iCs/>
          <w:sz w:val="24"/>
          <w:szCs w:val="24"/>
        </w:rPr>
        <w:t>Основные виды учебной деятельности обучающихся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 xml:space="preserve">Работа </w:t>
      </w:r>
      <w:r w:rsidRPr="00C239B3">
        <w:rPr>
          <w:rFonts w:ascii="Times New Roman" w:eastAsia="PragmaticaC" w:hAnsi="Times New Roman" w:cs="Times New Roman"/>
          <w:sz w:val="24"/>
          <w:szCs w:val="24"/>
        </w:rPr>
        <w:t>со словарями (орфографическим, обратным, произношения, толковым, этимологическим, устойчивых выражений).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b/>
          <w:bCs/>
          <w:sz w:val="24"/>
          <w:szCs w:val="24"/>
        </w:rPr>
      </w:pPr>
      <w:r w:rsidRPr="00C239B3">
        <w:rPr>
          <w:rFonts w:ascii="Times New Roman" w:eastAsia="PragmaticaC" w:hAnsi="Times New Roman" w:cs="Times New Roman"/>
          <w:b/>
          <w:bCs/>
          <w:sz w:val="24"/>
          <w:szCs w:val="24"/>
        </w:rPr>
        <w:t>Развитие речи с элементами культуры речи (30 ч)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lastRenderedPageBreak/>
        <w:t xml:space="preserve">Построение текста. Выделение в тексте смысловых частей. Подбор заголовков к каждой части текста и к тексту в целом. Составление плана текста. 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Использование плана для пересказа</w:t>
      </w:r>
      <w:r w:rsidR="005021E2">
        <w:rPr>
          <w:rFonts w:ascii="Times New Roman" w:eastAsia="PragmaticaC-Oblique" w:hAnsi="Times New Roman" w:cs="Times New Roman"/>
          <w:i/>
          <w:iCs/>
          <w:sz w:val="24"/>
          <w:szCs w:val="24"/>
        </w:rPr>
        <w:t xml:space="preserve"> 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текста, устного рассказа по картине, написания изложения</w:t>
      </w:r>
      <w:r w:rsidR="005021E2">
        <w:rPr>
          <w:rFonts w:ascii="Times New Roman" w:eastAsia="PragmaticaC-Oblique" w:hAnsi="Times New Roman" w:cs="Times New Roman"/>
          <w:i/>
          <w:iCs/>
          <w:sz w:val="24"/>
          <w:szCs w:val="24"/>
        </w:rPr>
        <w:t xml:space="preserve"> 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и сочинения. Освоение изложения как жанра письменной</w:t>
      </w:r>
      <w:r w:rsidR="005021E2">
        <w:rPr>
          <w:rFonts w:ascii="Times New Roman" w:eastAsia="PragmaticaC-Oblique" w:hAnsi="Times New Roman" w:cs="Times New Roman"/>
          <w:i/>
          <w:iCs/>
          <w:sz w:val="24"/>
          <w:szCs w:val="24"/>
        </w:rPr>
        <w:t xml:space="preserve"> 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речи.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Различение текста-описания и текста-повествования. Обнаружение в художественном тексте разных частей: описания и повествования. Сочинение по наблюдениям с использованием описания и повествования.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-Oblique" w:hAnsi="Times New Roman" w:cs="Times New Roman"/>
          <w:i/>
          <w:iCs/>
          <w:sz w:val="24"/>
          <w:szCs w:val="24"/>
        </w:rPr>
      </w:pP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Сравнение научно-популярных и художественных текстов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(интегрированная работа с авторами комплекта по окружающему миру).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Различение развернутого научного сообщения на заданную тему и словарной статьи на эту же тему. Определение темы и основной мысли живописного произведения.</w:t>
      </w: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 xml:space="preserve">Сочинение по картине с использованием описания и повествования. 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Сравнительный анализ разных текстов и живописных произведений, посвященных одной теме (сравнение основной мысли или переживания); сравнительный анализ разных</w:t>
      </w:r>
      <w:r w:rsidR="005021E2">
        <w:rPr>
          <w:rFonts w:ascii="Times New Roman" w:eastAsia="PragmaticaC-Oblique" w:hAnsi="Times New Roman" w:cs="Times New Roman"/>
          <w:i/>
          <w:iCs/>
          <w:sz w:val="24"/>
          <w:szCs w:val="24"/>
        </w:rPr>
        <w:t xml:space="preserve"> 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текстов и живописных произведений, посвященных разным</w:t>
      </w:r>
      <w:r w:rsidR="005021E2">
        <w:rPr>
          <w:rFonts w:ascii="Times New Roman" w:eastAsia="PragmaticaC-Oblique" w:hAnsi="Times New Roman" w:cs="Times New Roman"/>
          <w:i/>
          <w:iCs/>
          <w:sz w:val="24"/>
          <w:szCs w:val="24"/>
        </w:rPr>
        <w:t xml:space="preserve"> </w:t>
      </w:r>
      <w:r w:rsidRPr="00C239B3">
        <w:rPr>
          <w:rFonts w:ascii="Times New Roman" w:eastAsia="PragmaticaC-Oblique" w:hAnsi="Times New Roman" w:cs="Times New Roman"/>
          <w:i/>
          <w:iCs/>
          <w:sz w:val="24"/>
          <w:szCs w:val="24"/>
        </w:rPr>
        <w:t>темам (сравнение основной мысли или переживания).</w:t>
      </w:r>
    </w:p>
    <w:p w:rsidR="002F308E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  <w:r w:rsidRPr="00C239B3">
        <w:rPr>
          <w:rFonts w:ascii="Times New Roman" w:eastAsia="PragmaticaC" w:hAnsi="Times New Roman" w:cs="Times New Roman"/>
          <w:sz w:val="24"/>
          <w:szCs w:val="24"/>
        </w:rPr>
        <w:t>≪Азбука вежливости≫: закрепление основных формул речевого этикета, адекватных ситуации речи (в беседе со школьниками или со взрослыми). Дальнейшее освоение жанра письма с точки зрения композиции и выбора языковых средств в зависимости от адресата и содержания.</w:t>
      </w:r>
    </w:p>
    <w:p w:rsidR="008D2266" w:rsidRPr="008D2266" w:rsidRDefault="008D2266" w:rsidP="008D2266">
      <w:pPr>
        <w:spacing w:after="0" w:line="240" w:lineRule="auto"/>
        <w:ind w:left="279" w:right="2" w:hanging="10"/>
        <w:rPr>
          <w:rFonts w:ascii="Times New Roman" w:eastAsia="Calibri" w:hAnsi="Times New Roman" w:cs="Times New Roman"/>
          <w:sz w:val="24"/>
          <w:szCs w:val="24"/>
        </w:rPr>
      </w:pPr>
      <w:r w:rsidRPr="008D2266">
        <w:rPr>
          <w:rFonts w:ascii="Times New Roman" w:hAnsi="Times New Roman" w:cs="Times New Roman"/>
          <w:b/>
          <w:i/>
          <w:sz w:val="24"/>
          <w:szCs w:val="24"/>
        </w:rPr>
        <w:t>Основные виды учебной деятельности обучающихся</w:t>
      </w:r>
    </w:p>
    <w:p w:rsidR="008D2266" w:rsidRPr="008D2266" w:rsidRDefault="00726C51" w:rsidP="00674CAC">
      <w:pPr>
        <w:spacing w:after="0" w:line="240" w:lineRule="auto"/>
        <w:ind w:left="-13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8D2266" w:rsidRPr="008D2266">
        <w:rPr>
          <w:rFonts w:ascii="Times New Roman" w:hAnsi="Times New Roman" w:cs="Times New Roman"/>
          <w:b/>
          <w:sz w:val="24"/>
          <w:szCs w:val="24"/>
        </w:rPr>
        <w:t>Определение</w:t>
      </w:r>
      <w:r w:rsidR="008D2266" w:rsidRPr="008D2266">
        <w:rPr>
          <w:rFonts w:ascii="Times New Roman" w:hAnsi="Times New Roman" w:cs="Times New Roman"/>
          <w:sz w:val="24"/>
          <w:szCs w:val="24"/>
        </w:rPr>
        <w:t xml:space="preserve"> темы и основной мысли (основного переживания) текста, составление плана текста и использование его при устном и письменном изложении, при устном и письменном сочинении.</w:t>
      </w:r>
      <w:r w:rsidR="00674CAC">
        <w:rPr>
          <w:rFonts w:ascii="Times New Roman" w:hAnsi="Times New Roman" w:cs="Times New Roman"/>
          <w:sz w:val="24"/>
          <w:szCs w:val="24"/>
        </w:rPr>
        <w:t xml:space="preserve"> </w:t>
      </w:r>
      <w:r w:rsidR="008D2266" w:rsidRPr="008D2266">
        <w:rPr>
          <w:rFonts w:ascii="Times New Roman" w:hAnsi="Times New Roman" w:cs="Times New Roman"/>
          <w:b/>
          <w:sz w:val="24"/>
          <w:szCs w:val="24"/>
        </w:rPr>
        <w:t>Членение</w:t>
      </w:r>
      <w:r w:rsidR="008D2266" w:rsidRPr="008D2266">
        <w:rPr>
          <w:rFonts w:ascii="Times New Roman" w:hAnsi="Times New Roman" w:cs="Times New Roman"/>
          <w:sz w:val="24"/>
          <w:szCs w:val="24"/>
        </w:rPr>
        <w:t xml:space="preserve"> текста на </w:t>
      </w:r>
      <w:r w:rsidR="008D2266" w:rsidRPr="008D2266">
        <w:rPr>
          <w:rFonts w:ascii="Times New Roman" w:hAnsi="Times New Roman" w:cs="Times New Roman"/>
          <w:i/>
          <w:sz w:val="24"/>
          <w:szCs w:val="24"/>
        </w:rPr>
        <w:t>абзацы,</w:t>
      </w:r>
      <w:r w:rsidR="008D2266" w:rsidRPr="008D2266">
        <w:rPr>
          <w:rFonts w:ascii="Times New Roman" w:hAnsi="Times New Roman" w:cs="Times New Roman"/>
          <w:sz w:val="24"/>
          <w:szCs w:val="24"/>
        </w:rPr>
        <w:t xml:space="preserve"> оформляя это членение на письме.</w:t>
      </w:r>
    </w:p>
    <w:p w:rsidR="008D2266" w:rsidRPr="008D2266" w:rsidRDefault="00726C51" w:rsidP="008D2266">
      <w:pPr>
        <w:spacing w:after="0" w:line="240" w:lineRule="auto"/>
        <w:ind w:left="284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D2266" w:rsidRPr="008D2266">
        <w:rPr>
          <w:rFonts w:ascii="Times New Roman" w:hAnsi="Times New Roman" w:cs="Times New Roman"/>
          <w:b/>
          <w:sz w:val="24"/>
          <w:szCs w:val="24"/>
        </w:rPr>
        <w:t>Оформление</w:t>
      </w:r>
      <w:r w:rsidR="008D2266" w:rsidRPr="008D2266">
        <w:rPr>
          <w:rFonts w:ascii="Times New Roman" w:hAnsi="Times New Roman" w:cs="Times New Roman"/>
          <w:sz w:val="24"/>
          <w:szCs w:val="24"/>
        </w:rPr>
        <w:t xml:space="preserve"> писем элементарного содержания.</w:t>
      </w:r>
    </w:p>
    <w:p w:rsidR="008D2266" w:rsidRPr="00C239B3" w:rsidRDefault="008D2266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</w:p>
    <w:p w:rsidR="002F308E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-BoldOblique" w:hAnsi="Times New Roman" w:cs="Times New Roman"/>
          <w:b/>
          <w:bCs/>
          <w:i/>
          <w:iCs/>
          <w:sz w:val="24"/>
          <w:szCs w:val="24"/>
        </w:rPr>
      </w:pPr>
    </w:p>
    <w:p w:rsidR="002F308E" w:rsidRPr="00C239B3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sz w:val="24"/>
          <w:szCs w:val="24"/>
        </w:rPr>
      </w:pPr>
    </w:p>
    <w:p w:rsidR="002F308E" w:rsidRPr="0089362B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ragmaticaC" w:hAnsi="Times New Roman" w:cs="Times New Roman"/>
          <w:b/>
          <w:sz w:val="28"/>
          <w:szCs w:val="28"/>
        </w:rPr>
        <w:sectPr w:rsidR="002F308E" w:rsidRPr="0089362B" w:rsidSect="00674CAC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2F308E" w:rsidRDefault="00932E54" w:rsidP="002F30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</w:t>
      </w:r>
      <w:r w:rsidR="002F308E" w:rsidRPr="001A0D38">
        <w:rPr>
          <w:rFonts w:ascii="Times New Roman" w:hAnsi="Times New Roman" w:cs="Times New Roman"/>
          <w:b/>
          <w:bCs/>
          <w:sz w:val="28"/>
          <w:szCs w:val="28"/>
        </w:rPr>
        <w:t>ематическое планирование</w:t>
      </w:r>
    </w:p>
    <w:p w:rsidR="002F308E" w:rsidRPr="001A0D38" w:rsidRDefault="002F308E" w:rsidP="002F30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4083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"/>
        <w:gridCol w:w="709"/>
        <w:gridCol w:w="8"/>
        <w:gridCol w:w="11647"/>
        <w:gridCol w:w="1710"/>
      </w:tblGrid>
      <w:tr w:rsidR="00932E54" w:rsidRPr="00932E54" w:rsidTr="00932E54">
        <w:trPr>
          <w:trHeight w:val="253"/>
          <w:tblCellSpacing w:w="0" w:type="dxa"/>
          <w:jc w:val="center"/>
        </w:trPr>
        <w:tc>
          <w:tcPr>
            <w:tcW w:w="72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2E54" w:rsidRPr="00932E54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32E54">
              <w:rPr>
                <w:rFonts w:ascii="Times New Roman" w:hAnsi="Times New Roman"/>
                <w:sz w:val="24"/>
                <w:szCs w:val="20"/>
              </w:rPr>
              <w:t>№ п/п</w:t>
            </w:r>
          </w:p>
        </w:tc>
        <w:tc>
          <w:tcPr>
            <w:tcW w:w="11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2E54" w:rsidRPr="00932E54" w:rsidRDefault="00932E54" w:rsidP="00932E5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932E54">
              <w:rPr>
                <w:rFonts w:ascii="Times New Roman" w:hAnsi="Times New Roman"/>
                <w:b/>
                <w:sz w:val="24"/>
                <w:szCs w:val="20"/>
              </w:rPr>
              <w:t>Тема урока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2E54" w:rsidRPr="00932E54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32E54">
              <w:rPr>
                <w:rFonts w:ascii="Times New Roman" w:hAnsi="Times New Roman"/>
                <w:sz w:val="24"/>
                <w:szCs w:val="20"/>
              </w:rPr>
              <w:t>Кол-во</w:t>
            </w:r>
          </w:p>
          <w:p w:rsidR="00932E54" w:rsidRPr="00932E54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32E54">
              <w:rPr>
                <w:rFonts w:ascii="Times New Roman" w:hAnsi="Times New Roman"/>
                <w:sz w:val="24"/>
                <w:szCs w:val="20"/>
              </w:rPr>
              <w:t>часов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276"/>
          <w:tblCellSpacing w:w="-8" w:type="dxa"/>
          <w:jc w:val="center"/>
        </w:trPr>
        <w:tc>
          <w:tcPr>
            <w:tcW w:w="72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  <w:tc>
          <w:tcPr>
            <w:tcW w:w="1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Что такое орфограмма. Повторение знакомых орфограмм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2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Что такое орфограмма. Повторение знакомых орфограмм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3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Что такое орфограмма. Повторение знакомых орфограмм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4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Что такое орфограмма. Повторение знакомых орфограмм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5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Для чего нужна речь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6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Звукобуквенный разбор слова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7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Звукобуквенный разбор слова. </w:t>
            </w:r>
            <w:r>
              <w:rPr>
                <w:rFonts w:ascii="Times New Roman" w:hAnsi="Times New Roman"/>
              </w:rPr>
              <w:t xml:space="preserve">Проверочная </w:t>
            </w:r>
            <w:r w:rsidRPr="00F46B46">
              <w:rPr>
                <w:rFonts w:ascii="Times New Roman" w:hAnsi="Times New Roman"/>
              </w:rPr>
              <w:t>работа по орфографии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8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Части речи. Имя существительное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9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Части речи. Имя существительное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10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Какие бывают предложения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476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11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Части речи. Имя прилагательное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12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Части речи. Имя прилагательное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345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Части речи. Глагол 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282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Входной диктант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24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над ошибками. Части речи.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  <w:r w:rsidRPr="00F46B46">
              <w:rPr>
                <w:rFonts w:ascii="Times New Roman" w:hAnsi="Times New Roman"/>
              </w:rPr>
              <w:t xml:space="preserve"> Какие бывают предложения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353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Части речи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18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Многозначность слова. Прямое и переносное значение слова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294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19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Многозначность слова. Прямое и переносное значение слова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20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</w:t>
            </w:r>
            <w:r>
              <w:rPr>
                <w:rFonts w:ascii="Times New Roman" w:hAnsi="Times New Roman"/>
                <w:b/>
                <w:bCs/>
              </w:rPr>
              <w:t>ечи с элементами культуры речи.</w:t>
            </w:r>
          </w:p>
          <w:p w:rsidR="00932E54" w:rsidRPr="004C7747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</w:rPr>
              <w:t>Текст, его тема и основная мысль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21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Многозначность слова. Прямое и переносное значение слова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316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22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Части речи. Местоимение 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23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Части речи. Местоимение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24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Предлоги и приставки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25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 xml:space="preserve">Развитие речи с элементами культуры речи. 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Последовательность предложений в тексте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26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Научные названия главных членов предложения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27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Синонимы 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28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Изменение существительных по числам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29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Изменение существительных по падежам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524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30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речи.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Работа с картиной Клода М</w:t>
            </w:r>
            <w:r>
              <w:rPr>
                <w:rFonts w:ascii="Times New Roman" w:hAnsi="Times New Roman"/>
              </w:rPr>
              <w:t>оне «Прогулка». Устное сочинение.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31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Именительный падеж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32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Родительный падеж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33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Дательный падеж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34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Винительный падеж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495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35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Главное переживание автора, выраженное в тексте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211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spacing w:after="0" w:line="240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Творительный падеж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Предложный падеж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378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Диктант </w:t>
            </w:r>
            <w:r>
              <w:rPr>
                <w:rFonts w:ascii="Times New Roman" w:hAnsi="Times New Roman"/>
              </w:rPr>
              <w:t xml:space="preserve">за 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четверть </w:t>
            </w:r>
            <w:r w:rsidRPr="00F46B46">
              <w:rPr>
                <w:rFonts w:ascii="Times New Roman" w:hAnsi="Times New Roman"/>
              </w:rPr>
              <w:t>с грамматическим заданием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над ошибками.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Изменение существительных по падежам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594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40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Работа с картиной Аркадия Рылова «Зеленый шум». 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292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41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Изменение существительных по падежам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42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Изменение существительных по падежам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43</w:t>
            </w:r>
            <w:r>
              <w:rPr>
                <w:rFonts w:ascii="Times New Roman" w:hAnsi="Times New Roman"/>
              </w:rPr>
              <w:t>-44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Изменение существительных по падежам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593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45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План текста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46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Антонимы 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47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Антонимы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48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Различение падежей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49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Различение падежей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50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3455EC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</w:t>
            </w:r>
            <w:r>
              <w:rPr>
                <w:rFonts w:ascii="Times New Roman" w:hAnsi="Times New Roman"/>
                <w:b/>
                <w:bCs/>
              </w:rPr>
              <w:t xml:space="preserve">ечи с элементами культуры речи. </w:t>
            </w:r>
            <w:r w:rsidRPr="00F46B46">
              <w:rPr>
                <w:rFonts w:ascii="Times New Roman" w:hAnsi="Times New Roman"/>
              </w:rPr>
              <w:t>Порядок абзацев в тексте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51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Различение </w:t>
            </w:r>
            <w:r w:rsidRPr="00F46B46">
              <w:rPr>
                <w:rFonts w:ascii="Times New Roman" w:hAnsi="Times New Roman"/>
              </w:rPr>
              <w:t>падежей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308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52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Различение </w:t>
            </w:r>
            <w:r w:rsidRPr="00F46B46">
              <w:rPr>
                <w:rFonts w:ascii="Times New Roman" w:hAnsi="Times New Roman"/>
              </w:rPr>
              <w:t>падежей. Контрольная работа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53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Что такое устойчивые выражения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494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54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Склонения имен существительных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55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lastRenderedPageBreak/>
              <w:t>Устное изложение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lastRenderedPageBreak/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56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Существительные первого склонения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57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Существительные первого склонения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58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Существительные второго склонения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59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Существительные второго склонения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60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Письменное изложение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61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Существительные третьего склонения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62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Существительные третьего склонения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63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Написание удвоенной буквы со</w:t>
            </w:r>
            <w:r w:rsidRPr="00F46B46">
              <w:rPr>
                <w:rFonts w:ascii="Times New Roman" w:hAnsi="Times New Roman"/>
              </w:rPr>
              <w:t>гласного на границе частей слова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64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Написание удвоенной буквы со</w:t>
            </w:r>
            <w:r w:rsidRPr="00F46B46">
              <w:rPr>
                <w:rFonts w:ascii="Times New Roman" w:hAnsi="Times New Roman"/>
              </w:rPr>
              <w:t>гласного на границе частей слова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65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Азбука вежливости. Как писать письмо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354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66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Написание удвоенной буквы со</w:t>
            </w:r>
            <w:r w:rsidRPr="00F46B46">
              <w:rPr>
                <w:rFonts w:ascii="Times New Roman" w:hAnsi="Times New Roman"/>
              </w:rPr>
              <w:t>гласного на границе частей слова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67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Написание удвоенной буквы со</w:t>
            </w:r>
            <w:r w:rsidRPr="00F46B46">
              <w:rPr>
                <w:rFonts w:ascii="Times New Roman" w:hAnsi="Times New Roman"/>
              </w:rPr>
              <w:t>гласного на границе частей слова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68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Разли</w:t>
            </w:r>
            <w:r>
              <w:rPr>
                <w:rFonts w:ascii="Times New Roman" w:hAnsi="Times New Roman"/>
              </w:rPr>
              <w:t>чение склонений существительных</w:t>
            </w:r>
            <w:r w:rsidRPr="00F46B46">
              <w:rPr>
                <w:rFonts w:ascii="Times New Roman" w:hAnsi="Times New Roman"/>
              </w:rPr>
              <w:t xml:space="preserve"> Правописание падежных окончаний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69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Различение скло</w:t>
            </w:r>
            <w:r>
              <w:rPr>
                <w:rFonts w:ascii="Times New Roman" w:hAnsi="Times New Roman"/>
              </w:rPr>
              <w:t>нений существительных</w:t>
            </w:r>
            <w:r w:rsidRPr="00F46B46">
              <w:rPr>
                <w:rFonts w:ascii="Times New Roman" w:hAnsi="Times New Roman"/>
              </w:rPr>
              <w:t xml:space="preserve"> Правописание падежных окончаний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70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Текст-описание </w:t>
            </w:r>
            <w:r w:rsidRPr="00F46B46">
              <w:rPr>
                <w:rFonts w:ascii="Times New Roman" w:hAnsi="Times New Roman"/>
              </w:rPr>
              <w:t>и текст-повествование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71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Различ</w:t>
            </w:r>
            <w:r>
              <w:rPr>
                <w:rFonts w:ascii="Times New Roman" w:hAnsi="Times New Roman"/>
              </w:rPr>
              <w:t>ение склонений существительных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Правописание падежных окончаний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72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Различ</w:t>
            </w:r>
            <w:r>
              <w:rPr>
                <w:rFonts w:ascii="Times New Roman" w:hAnsi="Times New Roman"/>
              </w:rPr>
              <w:t>ение склонений существительных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Правописание падежных окончаний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Второстепенные члены предложения. Обстоятельства 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353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74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D516AF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highlight w:val="yellow"/>
              </w:rPr>
            </w:pPr>
            <w:r w:rsidRPr="00C12DF5">
              <w:rPr>
                <w:rFonts w:ascii="Times New Roman" w:hAnsi="Times New Roman"/>
              </w:rPr>
              <w:t>Диктант за 2 четверть с грамматическим заданием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над ошибками. </w:t>
            </w:r>
            <w:r w:rsidRPr="00F46B46">
              <w:rPr>
                <w:rFonts w:ascii="Times New Roman" w:hAnsi="Times New Roman"/>
              </w:rPr>
              <w:t>Правописание падежных окончаний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578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  <w:r w:rsidRPr="00F46B46">
              <w:rPr>
                <w:rFonts w:ascii="Times New Roman" w:hAnsi="Times New Roman"/>
              </w:rPr>
              <w:t xml:space="preserve"> Работа с картиной Валентина Серова «Портрет Мики Морозова». Устное сочинение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Второстепенные члены предложения. Обстоятельства 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D1C61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D1C61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i/>
              </w:rPr>
            </w:pPr>
            <w:r w:rsidRPr="00FD1C61">
              <w:rPr>
                <w:rFonts w:ascii="Times New Roman" w:hAnsi="Times New Roman"/>
                <w:i/>
              </w:rPr>
              <w:t>78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EC7041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EC7041">
              <w:rPr>
                <w:rFonts w:ascii="Times New Roman" w:hAnsi="Times New Roman"/>
              </w:rPr>
              <w:t>Второстепенные члены предложения. Дополнения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EC7041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EC7041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316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D1C61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highlight w:val="yellow"/>
              </w:rPr>
            </w:pPr>
            <w:r w:rsidRPr="00EC7041">
              <w:rPr>
                <w:rFonts w:ascii="Times New Roman" w:hAnsi="Times New Roman"/>
              </w:rPr>
              <w:t>Второстепенные члены предложения. Дополнения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gridBefore w:val="1"/>
          <w:wBefore w:w="9" w:type="dxa"/>
          <w:trHeight w:val="150"/>
          <w:tblCellSpacing w:w="-8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</w:t>
            </w:r>
            <w:r>
              <w:rPr>
                <w:rFonts w:ascii="Times New Roman" w:hAnsi="Times New Roman"/>
                <w:b/>
                <w:bCs/>
              </w:rPr>
              <w:t xml:space="preserve"> речи</w:t>
            </w:r>
            <w:r w:rsidRPr="00F46B46">
              <w:rPr>
                <w:rFonts w:ascii="Times New Roman" w:hAnsi="Times New Roman"/>
                <w:b/>
                <w:bCs/>
              </w:rPr>
              <w:t>.</w:t>
            </w:r>
            <w:r w:rsidRPr="00F46B46">
              <w:rPr>
                <w:rFonts w:ascii="Times New Roman" w:hAnsi="Times New Roman"/>
              </w:rPr>
              <w:t xml:space="preserve"> Работа с картиной Клода Моне «Лондон. Парламент». Письменное сочинение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81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Безударные окончания существительных в единственном числе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82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Безударные окончания существительных в единственном числе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83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Безударные окончания существительных в единственном числе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84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Как пишутся приставки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352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85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E54" w:rsidRPr="00932E54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  <w:r w:rsidRPr="00F46B46">
              <w:rPr>
                <w:rFonts w:ascii="Times New Roman" w:hAnsi="Times New Roman"/>
              </w:rPr>
              <w:t xml:space="preserve"> Текст-описание и текст-повествование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86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Как пишутся приставки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87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Как пишутся приставки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88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Безударные окончания существительных</w:t>
            </w:r>
          </w:p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 в единственном числе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89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Безударные окончания существительных</w:t>
            </w:r>
          </w:p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 в единственном числе. Контрольная работа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90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</w:p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Устное изложение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Трясогузкины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письма»)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91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Безударные окончания существительных в единственном числе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92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Значения слов. Повторение старого и открытие нового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Значения слов. Повторение старого и открытие нового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94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Безударные окончания существительных в единственном числе. Окончания существительных 1-го и 2-го склонения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52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95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</w:p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Письменное изложение</w:t>
            </w:r>
            <w:r>
              <w:rPr>
                <w:rFonts w:ascii="Times New Roman" w:hAnsi="Times New Roman"/>
              </w:rPr>
              <w:t xml:space="preserve"> «Кошка и еж»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96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Безударные окончания существительных в единственном числе. Окончания существительных 1-го и 2-го склонения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97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Слова с удвоенной согласной, пришедшие из других языков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98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Безударные окончания существительных в единственном числе. Окончания существительных 3-го склонения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99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Безударные окончания существительных в единственном числе. Окончания существительных 3-го склонения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100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</w:p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Составляем рас</w:t>
            </w:r>
            <w:r w:rsidRPr="00F46B46">
              <w:rPr>
                <w:rFonts w:ascii="Times New Roman" w:hAnsi="Times New Roman"/>
              </w:rPr>
              <w:t>сказ по рисунку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101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Слова с удвоенной согласной, пришедшие из других языков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102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Написание букв «о» и «е» после шипящих и «ц» </w:t>
            </w:r>
          </w:p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в окончаниях существительных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103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B04BFD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8814DC">
              <w:rPr>
                <w:rFonts w:ascii="Times New Roman" w:hAnsi="Times New Roman"/>
              </w:rPr>
              <w:t>Написание букв</w:t>
            </w:r>
            <w:r>
              <w:rPr>
                <w:rFonts w:ascii="Times New Roman" w:hAnsi="Times New Roman"/>
              </w:rPr>
              <w:t xml:space="preserve"> «о» и «е» после шипящих и «ц» </w:t>
            </w:r>
            <w:r w:rsidRPr="008814DC">
              <w:rPr>
                <w:rFonts w:ascii="Times New Roman" w:hAnsi="Times New Roman"/>
              </w:rPr>
              <w:t>в окончаниях существительных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104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Написание букв</w:t>
            </w:r>
            <w:r>
              <w:rPr>
                <w:rFonts w:ascii="Times New Roman" w:hAnsi="Times New Roman"/>
              </w:rPr>
              <w:t xml:space="preserve"> «о» и «е» после шипящих и «ц» </w:t>
            </w:r>
            <w:r w:rsidRPr="00F46B46">
              <w:rPr>
                <w:rFonts w:ascii="Times New Roman" w:hAnsi="Times New Roman"/>
              </w:rPr>
              <w:t>в окончаниях существительных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105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F46B46">
              <w:rPr>
                <w:rFonts w:ascii="Times New Roman" w:hAnsi="Times New Roman"/>
                <w:b/>
                <w:bCs/>
              </w:rPr>
              <w:t>с элементами культуры речи.</w:t>
            </w:r>
          </w:p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Учимся писать сочинение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106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Написание букв</w:t>
            </w:r>
            <w:r>
              <w:rPr>
                <w:rFonts w:ascii="Times New Roman" w:hAnsi="Times New Roman"/>
              </w:rPr>
              <w:t xml:space="preserve"> «о» и «е» после шипящих и «ц» </w:t>
            </w:r>
            <w:r w:rsidRPr="00F46B46">
              <w:rPr>
                <w:rFonts w:ascii="Times New Roman" w:hAnsi="Times New Roman"/>
              </w:rPr>
              <w:t>в окончаниях существительных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107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Жизнь корня в составе слов разных частей речи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108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Жизнь корня </w:t>
            </w:r>
          </w:p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в составе слов разных частей речи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381A78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</w:t>
            </w:r>
            <w:r w:rsidRPr="00381A78">
              <w:rPr>
                <w:rFonts w:ascii="Times New Roman" w:hAnsi="Times New Roman"/>
              </w:rPr>
              <w:t>109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381A78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381A78">
              <w:rPr>
                <w:rFonts w:ascii="Times New Roman" w:hAnsi="Times New Roman"/>
              </w:rPr>
              <w:t>Слова с удвоенной согласной, пришедшие из других языков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381A78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381A78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110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C12DF5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C12DF5">
              <w:rPr>
                <w:rFonts w:ascii="Times New Roman" w:hAnsi="Times New Roman"/>
                <w:b/>
                <w:bCs/>
              </w:rPr>
              <w:t xml:space="preserve">Развитие речи с элементами культуры речи. </w:t>
            </w:r>
          </w:p>
          <w:p w:rsidR="00932E54" w:rsidRPr="00381A78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highlight w:val="yellow"/>
              </w:rPr>
            </w:pPr>
            <w:r w:rsidRPr="00C12DF5">
              <w:rPr>
                <w:rFonts w:ascii="Times New Roman" w:hAnsi="Times New Roman"/>
              </w:rPr>
              <w:t>Азбука вежливости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lastRenderedPageBreak/>
              <w:t>111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Окончания существительных во множественном числе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217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112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Окончания существительных во множественном числе в именительном падеже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113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381A78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highlight w:val="red"/>
              </w:rPr>
            </w:pPr>
            <w:r w:rsidRPr="00C12DF5">
              <w:rPr>
                <w:rFonts w:ascii="Times New Roman" w:hAnsi="Times New Roman"/>
              </w:rPr>
              <w:t>Окончания существительных во множественном числе в родительном падеже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114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Окончания существительных во множественном числе в родительном падеже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115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</w:p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Научный текст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1915D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116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Написан</w:t>
            </w:r>
            <w:r>
              <w:rPr>
                <w:rFonts w:ascii="Times New Roman" w:hAnsi="Times New Roman"/>
              </w:rPr>
              <w:t xml:space="preserve">ие существительных с суффиксом </w:t>
            </w:r>
            <w:r w:rsidRPr="00F46B46">
              <w:rPr>
                <w:rFonts w:ascii="Times New Roman" w:hAnsi="Times New Roman"/>
              </w:rPr>
              <w:t>-</w:t>
            </w:r>
            <w:proofErr w:type="spellStart"/>
            <w:r w:rsidRPr="00F46B46">
              <w:rPr>
                <w:rFonts w:ascii="Times New Roman" w:hAnsi="Times New Roman"/>
                <w:i/>
                <w:iCs/>
              </w:rPr>
              <w:t>ищ</w:t>
            </w:r>
            <w:proofErr w:type="spellEnd"/>
            <w:r w:rsidRPr="00F46B46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117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i/>
                <w:iCs/>
              </w:rPr>
            </w:pPr>
            <w:r w:rsidRPr="00F46B46">
              <w:rPr>
                <w:rFonts w:ascii="Times New Roman" w:hAnsi="Times New Roman"/>
              </w:rPr>
              <w:t>Написан</w:t>
            </w:r>
            <w:r>
              <w:rPr>
                <w:rFonts w:ascii="Times New Roman" w:hAnsi="Times New Roman"/>
              </w:rPr>
              <w:t xml:space="preserve">ие существительных с суффиксом </w:t>
            </w:r>
            <w:r w:rsidRPr="00F46B46">
              <w:rPr>
                <w:rFonts w:ascii="Times New Roman" w:hAnsi="Times New Roman"/>
                <w:i/>
                <w:iCs/>
              </w:rPr>
              <w:t>-</w:t>
            </w:r>
            <w:proofErr w:type="spellStart"/>
            <w:r w:rsidRPr="00F46B46">
              <w:rPr>
                <w:rFonts w:ascii="Times New Roman" w:hAnsi="Times New Roman"/>
                <w:i/>
                <w:iCs/>
              </w:rPr>
              <w:t>ищ</w:t>
            </w:r>
            <w:proofErr w:type="spellEnd"/>
            <w:r w:rsidRPr="00F46B46">
              <w:rPr>
                <w:rFonts w:ascii="Times New Roman" w:hAnsi="Times New Roman"/>
                <w:i/>
                <w:iCs/>
              </w:rPr>
              <w:t>-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118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Окончания существительных во множественном числе в разных падежах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119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Окончания существительных во множественном числе в разных падежах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120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Работа с картиной Ивана Шишкина «Дубовая роща». Устное сочинение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121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Окончания существительных во множественном числе в разных падежах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122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Написание суффикса -</w:t>
            </w:r>
            <w:proofErr w:type="spellStart"/>
            <w:r w:rsidRPr="00F46B46">
              <w:rPr>
                <w:rFonts w:ascii="Times New Roman" w:hAnsi="Times New Roman"/>
                <w:i/>
                <w:iCs/>
              </w:rPr>
              <w:t>ок</w:t>
            </w:r>
            <w:proofErr w:type="spellEnd"/>
            <w:r w:rsidRPr="00F46B46">
              <w:rPr>
                <w:rFonts w:ascii="Times New Roman" w:hAnsi="Times New Roman"/>
              </w:rPr>
              <w:t>- после шипящих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123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Диктант </w:t>
            </w:r>
            <w:r>
              <w:rPr>
                <w:rFonts w:ascii="Times New Roman" w:hAnsi="Times New Roman"/>
              </w:rPr>
              <w:t xml:space="preserve">за </w:t>
            </w: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 четверть </w:t>
            </w:r>
            <w:r w:rsidRPr="00F46B46">
              <w:rPr>
                <w:rFonts w:ascii="Times New Roman" w:hAnsi="Times New Roman"/>
              </w:rPr>
              <w:t>с грамматическим заданием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124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Работа над ошибками. Написание суффикса -</w:t>
            </w:r>
            <w:proofErr w:type="spellStart"/>
            <w:r w:rsidRPr="00F46B46">
              <w:rPr>
                <w:rFonts w:ascii="Times New Roman" w:hAnsi="Times New Roman"/>
                <w:i/>
                <w:iCs/>
              </w:rPr>
              <w:t>ок</w:t>
            </w:r>
            <w:proofErr w:type="spellEnd"/>
            <w:r w:rsidRPr="00F46B46">
              <w:rPr>
                <w:rFonts w:ascii="Times New Roman" w:hAnsi="Times New Roman"/>
              </w:rPr>
              <w:t>- после шипящих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125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Письменное изложение 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126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Изменение прилагательных по родам и числам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127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Изменение прилагательных по падежам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128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Изменение прилагательных по падежам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129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Окончания прилагательных муж</w:t>
            </w:r>
            <w:r w:rsidRPr="00F46B46">
              <w:rPr>
                <w:rFonts w:ascii="Times New Roman" w:hAnsi="Times New Roman"/>
              </w:rPr>
              <w:t>ского и среднего рода в именительном и винительном падежах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130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Развитие речи с элементами культуры речи.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lastRenderedPageBreak/>
              <w:t>Устное изложение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lastRenderedPageBreak/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131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Окончания прилагательных мужского и среднего рода в именительном и винительном падежах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132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Окончания прилагательных мужского и среднего рода в родительном и винительном падежах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133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Падежные окончания прилагательных мужского, среднего и женского рода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134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Падежные окончания прилагательных мужского, среднего и женского рода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135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 xml:space="preserve">Развитие речи 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Работа с картиной Константина Коровина «Портрет Татьяны </w:t>
            </w:r>
            <w:proofErr w:type="spellStart"/>
            <w:r w:rsidRPr="00F46B46">
              <w:rPr>
                <w:rFonts w:ascii="Times New Roman" w:hAnsi="Times New Roman"/>
              </w:rPr>
              <w:t>Любатович</w:t>
            </w:r>
            <w:proofErr w:type="spellEnd"/>
            <w:r w:rsidRPr="00F46B46">
              <w:rPr>
                <w:rFonts w:ascii="Times New Roman" w:hAnsi="Times New Roman"/>
              </w:rPr>
              <w:t>». Устное сочинение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136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Падежные окончания прилагательных мужского, среднего и женского рода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BF7BAC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8814DC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814DC">
              <w:rPr>
                <w:rFonts w:ascii="Times New Roman" w:hAnsi="Times New Roman"/>
                <w:color w:val="000000" w:themeColor="text1"/>
              </w:rPr>
              <w:t>137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8814DC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color w:val="000000" w:themeColor="text1"/>
              </w:rPr>
            </w:pPr>
            <w:r w:rsidRPr="008814DC">
              <w:rPr>
                <w:rFonts w:ascii="Times New Roman" w:hAnsi="Times New Roman"/>
                <w:color w:val="000000" w:themeColor="text1"/>
              </w:rPr>
              <w:t xml:space="preserve">Чередование звуков в корне слова, видимое на письме. </w:t>
            </w:r>
            <w:r w:rsidRPr="008814DC">
              <w:rPr>
                <w:rFonts w:ascii="Times New Roman" w:hAnsi="Times New Roman"/>
                <w:i/>
                <w:iCs/>
                <w:color w:val="000000" w:themeColor="text1"/>
              </w:rPr>
              <w:t>Е</w:t>
            </w:r>
            <w:r w:rsidRPr="008814DC">
              <w:rPr>
                <w:rFonts w:ascii="Times New Roman" w:hAnsi="Times New Roman"/>
                <w:color w:val="000000" w:themeColor="text1"/>
              </w:rPr>
              <w:t xml:space="preserve"> и </w:t>
            </w:r>
            <w:proofErr w:type="gramStart"/>
            <w:r w:rsidRPr="008814DC">
              <w:rPr>
                <w:rFonts w:ascii="Times New Roman" w:hAnsi="Times New Roman"/>
                <w:i/>
                <w:iCs/>
                <w:color w:val="000000" w:themeColor="text1"/>
              </w:rPr>
              <w:t>О</w:t>
            </w:r>
            <w:proofErr w:type="gramEnd"/>
            <w:r w:rsidRPr="008814DC">
              <w:rPr>
                <w:rFonts w:ascii="Times New Roman" w:hAnsi="Times New Roman"/>
                <w:color w:val="000000" w:themeColor="text1"/>
              </w:rPr>
              <w:t xml:space="preserve"> – беглые гласные звуки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8814DC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814DC">
              <w:rPr>
                <w:rFonts w:ascii="Times New Roman" w:hAnsi="Times New Roman"/>
                <w:color w:val="000000" w:themeColor="text1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138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Чередование звуков в суффиксах слов, видимое на письме. </w:t>
            </w:r>
            <w:r w:rsidRPr="00F46B46">
              <w:rPr>
                <w:rFonts w:ascii="Times New Roman" w:hAnsi="Times New Roman"/>
                <w:i/>
                <w:iCs/>
              </w:rPr>
              <w:t>Е</w:t>
            </w:r>
            <w:r w:rsidRPr="00F46B46">
              <w:rPr>
                <w:rFonts w:ascii="Times New Roman" w:hAnsi="Times New Roman"/>
              </w:rPr>
              <w:t xml:space="preserve"> и </w:t>
            </w:r>
            <w:proofErr w:type="gramStart"/>
            <w:r w:rsidRPr="00F46B46">
              <w:rPr>
                <w:rFonts w:ascii="Times New Roman" w:hAnsi="Times New Roman"/>
                <w:i/>
                <w:iCs/>
              </w:rPr>
              <w:t>О</w:t>
            </w:r>
            <w:proofErr w:type="gramEnd"/>
            <w:r w:rsidRPr="00F46B46">
              <w:rPr>
                <w:rFonts w:ascii="Times New Roman" w:hAnsi="Times New Roman"/>
              </w:rPr>
              <w:t xml:space="preserve"> – беглые гласные звуки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139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Чередование звуков в суффиксах слов, видимое на письме. </w:t>
            </w:r>
            <w:r w:rsidRPr="00F46B46">
              <w:rPr>
                <w:rFonts w:ascii="Times New Roman" w:hAnsi="Times New Roman"/>
                <w:i/>
                <w:iCs/>
              </w:rPr>
              <w:t>Е</w:t>
            </w:r>
            <w:r w:rsidRPr="00F46B46">
              <w:rPr>
                <w:rFonts w:ascii="Times New Roman" w:hAnsi="Times New Roman"/>
              </w:rPr>
              <w:t xml:space="preserve"> и </w:t>
            </w:r>
            <w:proofErr w:type="gramStart"/>
            <w:r w:rsidRPr="00F46B46">
              <w:rPr>
                <w:rFonts w:ascii="Times New Roman" w:hAnsi="Times New Roman"/>
                <w:i/>
                <w:iCs/>
              </w:rPr>
              <w:t>О</w:t>
            </w:r>
            <w:proofErr w:type="gramEnd"/>
            <w:r w:rsidRPr="00F46B46">
              <w:rPr>
                <w:rFonts w:ascii="Times New Roman" w:hAnsi="Times New Roman"/>
              </w:rPr>
              <w:t xml:space="preserve"> – беглые гласные звуки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140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 xml:space="preserve">Развитие речи 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>с элементами культуры речи.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Азбука вежливости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141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Склонение прилагательных 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во множественном числе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142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Окончания прилагательных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во множественном числе в именительном и винительном падежах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143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Окончания прилагательных во множественном числе в родительном, винительном и предложном падежах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144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Окончания прилагательных 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во множественном числе 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в дательном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и творительном падежах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145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 xml:space="preserve">Развитие речи 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 xml:space="preserve">с элементами культуры речи. 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lastRenderedPageBreak/>
              <w:t>Сочиняем басню по</w:t>
            </w:r>
            <w:r>
              <w:rPr>
                <w:rFonts w:ascii="Times New Roman" w:hAnsi="Times New Roman"/>
              </w:rPr>
              <w:t xml:space="preserve"> картине Готфрида </w:t>
            </w:r>
            <w:proofErr w:type="spellStart"/>
            <w:r>
              <w:rPr>
                <w:rFonts w:ascii="Times New Roman" w:hAnsi="Times New Roman"/>
              </w:rPr>
              <w:t>Минда</w:t>
            </w:r>
            <w:proofErr w:type="spellEnd"/>
            <w:r>
              <w:rPr>
                <w:rFonts w:ascii="Times New Roman" w:hAnsi="Times New Roman"/>
              </w:rPr>
              <w:t xml:space="preserve"> «Кошка </w:t>
            </w:r>
            <w:r w:rsidRPr="00F46B46">
              <w:rPr>
                <w:rFonts w:ascii="Times New Roman" w:hAnsi="Times New Roman"/>
              </w:rPr>
              <w:t>в клетке»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lastRenderedPageBreak/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146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Слова с удвоенной буквой согласного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147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Начальная форма глагола. Суффикс -</w:t>
            </w:r>
            <w:proofErr w:type="spellStart"/>
            <w:r w:rsidRPr="00F46B46">
              <w:rPr>
                <w:rFonts w:ascii="Times New Roman" w:hAnsi="Times New Roman"/>
                <w:i/>
                <w:iCs/>
              </w:rPr>
              <w:t>ть</w:t>
            </w:r>
            <w:proofErr w:type="spellEnd"/>
            <w:r w:rsidRPr="00F46B46">
              <w:rPr>
                <w:rFonts w:ascii="Times New Roman" w:hAnsi="Times New Roman"/>
              </w:rPr>
              <w:t>- (-</w:t>
            </w:r>
            <w:proofErr w:type="spellStart"/>
            <w:r w:rsidRPr="00F46B46">
              <w:rPr>
                <w:rFonts w:ascii="Times New Roman" w:hAnsi="Times New Roman"/>
                <w:i/>
                <w:iCs/>
              </w:rPr>
              <w:t>ти</w:t>
            </w:r>
            <w:proofErr w:type="spellEnd"/>
            <w:r>
              <w:rPr>
                <w:rFonts w:ascii="Times New Roman" w:hAnsi="Times New Roman"/>
              </w:rPr>
              <w:t xml:space="preserve">-, </w:t>
            </w:r>
            <w:r w:rsidRPr="00F46B46">
              <w:rPr>
                <w:rFonts w:ascii="Times New Roman" w:hAnsi="Times New Roman"/>
              </w:rPr>
              <w:t>-</w:t>
            </w:r>
            <w:proofErr w:type="spellStart"/>
            <w:r w:rsidRPr="00F46B46">
              <w:rPr>
                <w:rFonts w:ascii="Times New Roman" w:hAnsi="Times New Roman"/>
                <w:i/>
                <w:iCs/>
              </w:rPr>
              <w:t>чь</w:t>
            </w:r>
            <w:proofErr w:type="spellEnd"/>
            <w:r w:rsidRPr="00F46B46">
              <w:rPr>
                <w:rFonts w:ascii="Times New Roman" w:hAnsi="Times New Roman"/>
              </w:rPr>
              <w:t>-)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148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i/>
                <w:iCs/>
              </w:rPr>
            </w:pPr>
            <w:r w:rsidRPr="00F46B46">
              <w:rPr>
                <w:rFonts w:ascii="Times New Roman" w:hAnsi="Times New Roman"/>
              </w:rPr>
              <w:t xml:space="preserve">Написание частицы </w:t>
            </w:r>
            <w:r w:rsidRPr="00F46B46">
              <w:rPr>
                <w:rFonts w:ascii="Times New Roman" w:hAnsi="Times New Roman"/>
                <w:i/>
                <w:iCs/>
              </w:rPr>
              <w:t>-</w:t>
            </w:r>
            <w:proofErr w:type="spellStart"/>
            <w:r w:rsidRPr="00F46B46">
              <w:rPr>
                <w:rFonts w:ascii="Times New Roman" w:hAnsi="Times New Roman"/>
                <w:i/>
                <w:iCs/>
              </w:rPr>
              <w:t>ся</w:t>
            </w:r>
            <w:proofErr w:type="spellEnd"/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149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Другие суффиксы глагола: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 -</w:t>
            </w:r>
            <w:r w:rsidRPr="00F46B46">
              <w:rPr>
                <w:rFonts w:ascii="Times New Roman" w:hAnsi="Times New Roman"/>
                <w:i/>
                <w:iCs/>
              </w:rPr>
              <w:t>а-, -е-</w:t>
            </w:r>
            <w:proofErr w:type="gramStart"/>
            <w:r w:rsidRPr="00F46B46">
              <w:rPr>
                <w:rFonts w:ascii="Times New Roman" w:hAnsi="Times New Roman"/>
                <w:i/>
                <w:iCs/>
              </w:rPr>
              <w:t>,  -</w:t>
            </w:r>
            <w:proofErr w:type="gramEnd"/>
            <w:r w:rsidRPr="00F46B46">
              <w:rPr>
                <w:rFonts w:ascii="Times New Roman" w:hAnsi="Times New Roman"/>
                <w:i/>
                <w:iCs/>
              </w:rPr>
              <w:t>и-, -о-, -у-, -я</w:t>
            </w:r>
            <w:r w:rsidRPr="00F46B46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150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 xml:space="preserve">Развитие речи 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Устное изложение. Устный рассказ по серии рисунков </w:t>
            </w:r>
            <w:proofErr w:type="spellStart"/>
            <w:r w:rsidRPr="00F46B46">
              <w:rPr>
                <w:rFonts w:ascii="Times New Roman" w:hAnsi="Times New Roman"/>
              </w:rPr>
              <w:t>ХерлуфаБидструпа</w:t>
            </w:r>
            <w:proofErr w:type="spellEnd"/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151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8814DC">
              <w:rPr>
                <w:rFonts w:ascii="Times New Roman" w:hAnsi="Times New Roman"/>
              </w:rPr>
              <w:t>Времена глагола. Прошедшее время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152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Времена глагола. Настоящее время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153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Времена глагола. Настоящее время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478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154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Времена глагола. Будущее время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155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 xml:space="preserve">Развитие речи 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b/>
                <w:bCs/>
              </w:rPr>
              <w:t xml:space="preserve">с элементами культуры речи. </w:t>
            </w:r>
            <w:r w:rsidRPr="00F46B46">
              <w:rPr>
                <w:rFonts w:ascii="Times New Roman" w:hAnsi="Times New Roman"/>
              </w:rPr>
              <w:t>Письменное изложение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156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Времена глагола. Настоящее время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157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Времена глагола. Прошедшее время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158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Времена глагола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159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 xml:space="preserve">Развитие речи 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 xml:space="preserve">с элементами культуры речи. 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Работа с картиной </w:t>
            </w:r>
            <w:proofErr w:type="spellStart"/>
            <w:r w:rsidRPr="00F46B46">
              <w:rPr>
                <w:rFonts w:ascii="Times New Roman" w:hAnsi="Times New Roman"/>
              </w:rPr>
              <w:t>Дитца</w:t>
            </w:r>
            <w:proofErr w:type="spellEnd"/>
            <w:r w:rsidRPr="00F46B46">
              <w:rPr>
                <w:rFonts w:ascii="Times New Roman" w:hAnsi="Times New Roman"/>
              </w:rPr>
              <w:t xml:space="preserve"> «Охота на редис». Письменное сочинение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ED1DFC" w:rsidTr="000137A2">
        <w:tblPrEx>
          <w:tblCellSpacing w:w="-8" w:type="dxa"/>
        </w:tblPrEx>
        <w:trPr>
          <w:trHeight w:val="165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C12DF5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C12DF5">
              <w:rPr>
                <w:rFonts w:ascii="Times New Roman" w:hAnsi="Times New Roman"/>
                <w:i/>
                <w:iCs/>
              </w:rPr>
              <w:br w:type="page"/>
            </w:r>
            <w:r w:rsidRPr="00C12DF5">
              <w:rPr>
                <w:rFonts w:ascii="Times New Roman" w:hAnsi="Times New Roman"/>
              </w:rPr>
              <w:t xml:space="preserve"> 160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C12DF5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C12DF5">
              <w:rPr>
                <w:rFonts w:ascii="Times New Roman" w:hAnsi="Times New Roman"/>
              </w:rPr>
              <w:t>Итоговый ди</w:t>
            </w:r>
            <w:r>
              <w:rPr>
                <w:rFonts w:ascii="Times New Roman" w:hAnsi="Times New Roman"/>
              </w:rPr>
              <w:t>ктант с грамматическим заданием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C12DF5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C12DF5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0137A2">
        <w:tblPrEx>
          <w:tblCellSpacing w:w="-8" w:type="dxa"/>
        </w:tblPrEx>
        <w:trPr>
          <w:trHeight w:val="326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161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Работа над ошибками. Написание «ь» после шипящих во всех формах глагола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162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Написание «ь» после шипящих во всех формах глагола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lastRenderedPageBreak/>
              <w:t>163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Обобщение по теме «Фонетика </w:t>
            </w:r>
          </w:p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и орфография»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9A590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i/>
                <w:iCs/>
              </w:rPr>
              <w:br w:type="page"/>
            </w:r>
            <w:r w:rsidRPr="00F46B46">
              <w:rPr>
                <w:rFonts w:ascii="Times New Roman" w:hAnsi="Times New Roman"/>
              </w:rPr>
              <w:t xml:space="preserve"> 164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Обобщение по теме «</w:t>
            </w:r>
            <w:proofErr w:type="spellStart"/>
            <w:r w:rsidRPr="00F46B46">
              <w:rPr>
                <w:rFonts w:ascii="Times New Roman" w:hAnsi="Times New Roman"/>
              </w:rPr>
              <w:t>Морфемика</w:t>
            </w:r>
            <w:proofErr w:type="spellEnd"/>
            <w:r w:rsidRPr="00F46B46">
              <w:rPr>
                <w:rFonts w:ascii="Times New Roman" w:hAnsi="Times New Roman"/>
              </w:rPr>
              <w:t xml:space="preserve"> и словообразование»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165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 xml:space="preserve">Развитие речи 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b/>
                <w:bCs/>
              </w:rPr>
              <w:t xml:space="preserve">с элементами культуры речи. </w:t>
            </w:r>
            <w:r w:rsidRPr="00F46B46">
              <w:rPr>
                <w:rFonts w:ascii="Times New Roman" w:hAnsi="Times New Roman"/>
              </w:rPr>
              <w:t>Работа с картиной Огюста Ренуара «Девочка с лейкой». Устное сочинение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166-</w:t>
            </w:r>
            <w:r w:rsidRPr="00F46B46">
              <w:rPr>
                <w:rFonts w:ascii="Times New Roman" w:hAnsi="Times New Roman"/>
              </w:rPr>
              <w:t>167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Обобщение </w:t>
            </w:r>
            <w:r w:rsidRPr="00F46B46">
              <w:rPr>
                <w:rFonts w:ascii="Times New Roman" w:hAnsi="Times New Roman"/>
              </w:rPr>
              <w:t>по теме «Лексика»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168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Обобщение 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по теме «Синтаксис»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169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 xml:space="preserve">Обобщение 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теме «Разви</w:t>
            </w:r>
            <w:r w:rsidRPr="00F46B46">
              <w:rPr>
                <w:rFonts w:ascii="Times New Roman" w:hAnsi="Times New Roman"/>
              </w:rPr>
              <w:t>тие речи»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  <w:tr w:rsidR="00932E54" w:rsidRPr="00F46B46" w:rsidTr="00932E54">
        <w:tblPrEx>
          <w:tblCellSpacing w:w="-8" w:type="dxa"/>
        </w:tblPrEx>
        <w:trPr>
          <w:trHeight w:val="150"/>
          <w:tblCellSpacing w:w="-8" w:type="dxa"/>
          <w:jc w:val="center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170</w:t>
            </w:r>
          </w:p>
        </w:tc>
        <w:tc>
          <w:tcPr>
            <w:tcW w:w="1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b/>
                <w:bCs/>
              </w:rPr>
            </w:pPr>
            <w:r w:rsidRPr="00F46B46">
              <w:rPr>
                <w:rFonts w:ascii="Times New Roman" w:hAnsi="Times New Roman"/>
                <w:b/>
                <w:bCs/>
              </w:rPr>
              <w:t xml:space="preserve">Развитие речи </w:t>
            </w:r>
          </w:p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  <w:b/>
                <w:bCs/>
              </w:rPr>
              <w:t xml:space="preserve">с элементами культуры речи. </w:t>
            </w:r>
            <w:r w:rsidRPr="00F46B46">
              <w:rPr>
                <w:rFonts w:ascii="Times New Roman" w:hAnsi="Times New Roman"/>
              </w:rPr>
              <w:t>Учимся писать сочинение по наблюдениям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2E54" w:rsidRPr="00F46B46" w:rsidRDefault="00932E54" w:rsidP="00BF7BA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</w:rPr>
            </w:pPr>
            <w:r w:rsidRPr="00F46B46">
              <w:rPr>
                <w:rFonts w:ascii="Times New Roman" w:hAnsi="Times New Roman"/>
              </w:rPr>
              <w:t>1</w:t>
            </w:r>
          </w:p>
        </w:tc>
      </w:tr>
    </w:tbl>
    <w:p w:rsidR="002F308E" w:rsidRDefault="002F308E" w:rsidP="00C12DF5">
      <w:pPr>
        <w:spacing w:after="0" w:line="240" w:lineRule="auto"/>
        <w:jc w:val="both"/>
        <w:rPr>
          <w:sz w:val="24"/>
          <w:szCs w:val="24"/>
        </w:rPr>
        <w:sectPr w:rsidR="002F308E" w:rsidSect="002F308E">
          <w:pgSz w:w="16838" w:h="11906" w:orient="landscape"/>
          <w:pgMar w:top="851" w:right="1134" w:bottom="1701" w:left="1134" w:header="284" w:footer="709" w:gutter="0"/>
          <w:cols w:space="708"/>
          <w:docGrid w:linePitch="360"/>
        </w:sectPr>
      </w:pPr>
      <w:bookmarkStart w:id="0" w:name="_GoBack"/>
      <w:bookmarkEnd w:id="0"/>
    </w:p>
    <w:p w:rsidR="002F308E" w:rsidRPr="007F046E" w:rsidRDefault="002F308E" w:rsidP="00C12DF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2F308E" w:rsidRPr="007F046E" w:rsidSect="002F308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ragmatica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PragmaticaC-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PragmaticaC-BoldOblique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PragmaticaC-Obliqu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404D05"/>
    <w:multiLevelType w:val="hybridMultilevel"/>
    <w:tmpl w:val="3B3CC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1411A9"/>
    <w:multiLevelType w:val="hybridMultilevel"/>
    <w:tmpl w:val="D51A0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7F4D72"/>
    <w:multiLevelType w:val="hybridMultilevel"/>
    <w:tmpl w:val="CC242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53CB2"/>
    <w:multiLevelType w:val="hybridMultilevel"/>
    <w:tmpl w:val="BD10ABF8"/>
    <w:lvl w:ilvl="0" w:tplc="B22A8438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 w15:restartNumberingAfterBreak="0">
    <w:nsid w:val="0E574F0C"/>
    <w:multiLevelType w:val="hybridMultilevel"/>
    <w:tmpl w:val="51242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33573"/>
    <w:multiLevelType w:val="hybridMultilevel"/>
    <w:tmpl w:val="2AE26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26B15"/>
    <w:multiLevelType w:val="hybridMultilevel"/>
    <w:tmpl w:val="C05E7016"/>
    <w:lvl w:ilvl="0" w:tplc="9C0E59EE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7D105A00">
      <w:start w:val="1"/>
      <w:numFmt w:val="bullet"/>
      <w:lvlText w:val="o"/>
      <w:lvlJc w:val="left"/>
      <w:pPr>
        <w:ind w:left="136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491E6936">
      <w:start w:val="1"/>
      <w:numFmt w:val="bullet"/>
      <w:lvlText w:val="▪"/>
      <w:lvlJc w:val="left"/>
      <w:pPr>
        <w:ind w:left="208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AD7A98BA">
      <w:start w:val="1"/>
      <w:numFmt w:val="bullet"/>
      <w:lvlText w:val="•"/>
      <w:lvlJc w:val="left"/>
      <w:pPr>
        <w:ind w:left="280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B2028D8E">
      <w:start w:val="1"/>
      <w:numFmt w:val="bullet"/>
      <w:lvlText w:val="o"/>
      <w:lvlJc w:val="left"/>
      <w:pPr>
        <w:ind w:left="352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E506AEE4">
      <w:start w:val="1"/>
      <w:numFmt w:val="bullet"/>
      <w:lvlText w:val="▪"/>
      <w:lvlJc w:val="left"/>
      <w:pPr>
        <w:ind w:left="424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3647684">
      <w:start w:val="1"/>
      <w:numFmt w:val="bullet"/>
      <w:lvlText w:val="•"/>
      <w:lvlJc w:val="left"/>
      <w:pPr>
        <w:ind w:left="496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0DE3FFA">
      <w:start w:val="1"/>
      <w:numFmt w:val="bullet"/>
      <w:lvlText w:val="o"/>
      <w:lvlJc w:val="left"/>
      <w:pPr>
        <w:ind w:left="568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C046CB26">
      <w:start w:val="1"/>
      <w:numFmt w:val="bullet"/>
      <w:lvlText w:val="▪"/>
      <w:lvlJc w:val="left"/>
      <w:pPr>
        <w:ind w:left="640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A892010"/>
    <w:multiLevelType w:val="hybridMultilevel"/>
    <w:tmpl w:val="E5406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52071"/>
    <w:multiLevelType w:val="hybridMultilevel"/>
    <w:tmpl w:val="4FAE2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42C3C"/>
    <w:multiLevelType w:val="hybridMultilevel"/>
    <w:tmpl w:val="4DFAED3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8D36B19"/>
    <w:multiLevelType w:val="hybridMultilevel"/>
    <w:tmpl w:val="1EDC5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5B3AD0"/>
    <w:multiLevelType w:val="hybridMultilevel"/>
    <w:tmpl w:val="D89EC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361237"/>
    <w:multiLevelType w:val="hybridMultilevel"/>
    <w:tmpl w:val="F7AE7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20E2F"/>
    <w:multiLevelType w:val="hybridMultilevel"/>
    <w:tmpl w:val="03120DD8"/>
    <w:lvl w:ilvl="0" w:tplc="DD9C46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7F1353"/>
    <w:multiLevelType w:val="hybridMultilevel"/>
    <w:tmpl w:val="E51047A2"/>
    <w:lvl w:ilvl="0" w:tplc="3BE8B4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69074F5"/>
    <w:multiLevelType w:val="hybridMultilevel"/>
    <w:tmpl w:val="DCDED028"/>
    <w:lvl w:ilvl="0" w:tplc="2118F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81F4849"/>
    <w:multiLevelType w:val="hybridMultilevel"/>
    <w:tmpl w:val="F86C0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DE1D75"/>
    <w:multiLevelType w:val="hybridMultilevel"/>
    <w:tmpl w:val="D7DA733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1AC2F55"/>
    <w:multiLevelType w:val="hybridMultilevel"/>
    <w:tmpl w:val="FEB2B930"/>
    <w:lvl w:ilvl="0" w:tplc="BA2484A4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 w15:restartNumberingAfterBreak="0">
    <w:nsid w:val="42DF3746"/>
    <w:multiLevelType w:val="hybridMultilevel"/>
    <w:tmpl w:val="C2E69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7B3963"/>
    <w:multiLevelType w:val="hybridMultilevel"/>
    <w:tmpl w:val="79120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5B3B6E"/>
    <w:multiLevelType w:val="hybridMultilevel"/>
    <w:tmpl w:val="A2DA1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720203"/>
    <w:multiLevelType w:val="hybridMultilevel"/>
    <w:tmpl w:val="D1AA0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861D9E"/>
    <w:multiLevelType w:val="hybridMultilevel"/>
    <w:tmpl w:val="235E2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16AB2"/>
    <w:multiLevelType w:val="hybridMultilevel"/>
    <w:tmpl w:val="1372586C"/>
    <w:lvl w:ilvl="0" w:tplc="BB5EBF10">
      <w:start w:val="1"/>
      <w:numFmt w:val="bullet"/>
      <w:lvlText w:val="–"/>
      <w:lvlJc w:val="left"/>
      <w:pPr>
        <w:ind w:left="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7420ADC">
      <w:start w:val="1"/>
      <w:numFmt w:val="bullet"/>
      <w:lvlText w:val="o"/>
      <w:lvlJc w:val="left"/>
      <w:pPr>
        <w:ind w:left="11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D28FC84">
      <w:start w:val="1"/>
      <w:numFmt w:val="bullet"/>
      <w:lvlText w:val="▪"/>
      <w:lvlJc w:val="left"/>
      <w:pPr>
        <w:ind w:left="18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8D27078">
      <w:start w:val="1"/>
      <w:numFmt w:val="bullet"/>
      <w:lvlText w:val="•"/>
      <w:lvlJc w:val="left"/>
      <w:pPr>
        <w:ind w:left="25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1C481B0">
      <w:start w:val="1"/>
      <w:numFmt w:val="bullet"/>
      <w:lvlText w:val="o"/>
      <w:lvlJc w:val="left"/>
      <w:pPr>
        <w:ind w:left="32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74470EA">
      <w:start w:val="1"/>
      <w:numFmt w:val="bullet"/>
      <w:lvlText w:val="▪"/>
      <w:lvlJc w:val="left"/>
      <w:pPr>
        <w:ind w:left="39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938D23C">
      <w:start w:val="1"/>
      <w:numFmt w:val="bullet"/>
      <w:lvlText w:val="•"/>
      <w:lvlJc w:val="left"/>
      <w:pPr>
        <w:ind w:left="47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4F09E6C">
      <w:start w:val="1"/>
      <w:numFmt w:val="bullet"/>
      <w:lvlText w:val="o"/>
      <w:lvlJc w:val="left"/>
      <w:pPr>
        <w:ind w:left="54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59E3286">
      <w:start w:val="1"/>
      <w:numFmt w:val="bullet"/>
      <w:lvlText w:val="▪"/>
      <w:lvlJc w:val="left"/>
      <w:pPr>
        <w:ind w:left="61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626A40AC"/>
    <w:multiLevelType w:val="hybridMultilevel"/>
    <w:tmpl w:val="21CC0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7F295B"/>
    <w:multiLevelType w:val="hybridMultilevel"/>
    <w:tmpl w:val="D7DA733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55A0989"/>
    <w:multiLevelType w:val="hybridMultilevel"/>
    <w:tmpl w:val="520C0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A06471"/>
    <w:multiLevelType w:val="hybridMultilevel"/>
    <w:tmpl w:val="0BF2A07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66C31B55"/>
    <w:multiLevelType w:val="hybridMultilevel"/>
    <w:tmpl w:val="B6CADF66"/>
    <w:lvl w:ilvl="0" w:tplc="5A92236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2" w15:restartNumberingAfterBreak="0">
    <w:nsid w:val="68EE388B"/>
    <w:multiLevelType w:val="hybridMultilevel"/>
    <w:tmpl w:val="798A4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264F28"/>
    <w:multiLevelType w:val="hybridMultilevel"/>
    <w:tmpl w:val="B894A2EE"/>
    <w:lvl w:ilvl="0" w:tplc="BB8092F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8322332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77CDFE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C8E50A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76C50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6ECA1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600476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52E464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C664B1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3AB49E9"/>
    <w:multiLevelType w:val="hybridMultilevel"/>
    <w:tmpl w:val="9B741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A02C83"/>
    <w:multiLevelType w:val="hybridMultilevel"/>
    <w:tmpl w:val="FECC8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B37BBE"/>
    <w:multiLevelType w:val="hybridMultilevel"/>
    <w:tmpl w:val="4FAAA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ED35F2"/>
    <w:multiLevelType w:val="hybridMultilevel"/>
    <w:tmpl w:val="B8866B04"/>
    <w:lvl w:ilvl="0" w:tplc="33A6D3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4"/>
  </w:num>
  <w:num w:numId="3">
    <w:abstractNumId w:val="33"/>
  </w:num>
  <w:num w:numId="4">
    <w:abstractNumId w:val="25"/>
  </w:num>
  <w:num w:numId="5">
    <w:abstractNumId w:val="12"/>
  </w:num>
  <w:num w:numId="6">
    <w:abstractNumId w:val="7"/>
  </w:num>
  <w:num w:numId="7">
    <w:abstractNumId w:val="10"/>
  </w:num>
  <w:num w:numId="8">
    <w:abstractNumId w:val="9"/>
  </w:num>
  <w:num w:numId="9">
    <w:abstractNumId w:val="35"/>
  </w:num>
  <w:num w:numId="10">
    <w:abstractNumId w:val="22"/>
  </w:num>
  <w:num w:numId="11">
    <w:abstractNumId w:val="3"/>
  </w:num>
  <w:num w:numId="12">
    <w:abstractNumId w:val="27"/>
  </w:num>
  <w:num w:numId="13">
    <w:abstractNumId w:val="29"/>
  </w:num>
  <w:num w:numId="14">
    <w:abstractNumId w:val="21"/>
  </w:num>
  <w:num w:numId="15">
    <w:abstractNumId w:val="34"/>
  </w:num>
  <w:num w:numId="16">
    <w:abstractNumId w:val="18"/>
  </w:num>
  <w:num w:numId="17">
    <w:abstractNumId w:val="6"/>
  </w:num>
  <w:num w:numId="18">
    <w:abstractNumId w:val="37"/>
  </w:num>
  <w:num w:numId="19">
    <w:abstractNumId w:val="24"/>
  </w:num>
  <w:num w:numId="20">
    <w:abstractNumId w:val="17"/>
  </w:num>
  <w:num w:numId="21">
    <w:abstractNumId w:val="16"/>
  </w:num>
  <w:num w:numId="22">
    <w:abstractNumId w:val="14"/>
  </w:num>
  <w:num w:numId="23">
    <w:abstractNumId w:val="31"/>
  </w:num>
  <w:num w:numId="24">
    <w:abstractNumId w:val="15"/>
  </w:num>
  <w:num w:numId="25">
    <w:abstractNumId w:val="23"/>
  </w:num>
  <w:num w:numId="26">
    <w:abstractNumId w:val="20"/>
  </w:num>
  <w:num w:numId="27">
    <w:abstractNumId w:val="19"/>
  </w:num>
  <w:num w:numId="28">
    <w:abstractNumId w:val="13"/>
  </w:num>
  <w:num w:numId="29">
    <w:abstractNumId w:val="32"/>
  </w:num>
  <w:num w:numId="30">
    <w:abstractNumId w:val="36"/>
  </w:num>
  <w:num w:numId="31">
    <w:abstractNumId w:val="2"/>
  </w:num>
  <w:num w:numId="32">
    <w:abstractNumId w:val="5"/>
  </w:num>
  <w:num w:numId="33">
    <w:abstractNumId w:val="0"/>
  </w:num>
  <w:num w:numId="34">
    <w:abstractNumId w:val="1"/>
  </w:num>
  <w:num w:numId="35">
    <w:abstractNumId w:val="11"/>
  </w:num>
  <w:num w:numId="36">
    <w:abstractNumId w:val="30"/>
  </w:num>
  <w:num w:numId="37">
    <w:abstractNumId w:val="8"/>
  </w:num>
  <w:num w:numId="38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187A"/>
    <w:rsid w:val="0001318C"/>
    <w:rsid w:val="000137A2"/>
    <w:rsid w:val="000904FF"/>
    <w:rsid w:val="000914BE"/>
    <w:rsid w:val="000A4160"/>
    <w:rsid w:val="000B5F06"/>
    <w:rsid w:val="000C4C26"/>
    <w:rsid w:val="00105A5E"/>
    <w:rsid w:val="00116EFB"/>
    <w:rsid w:val="00122734"/>
    <w:rsid w:val="001763D3"/>
    <w:rsid w:val="00186F42"/>
    <w:rsid w:val="001915D7"/>
    <w:rsid w:val="001968EC"/>
    <w:rsid w:val="001C1F32"/>
    <w:rsid w:val="001E1765"/>
    <w:rsid w:val="001F5144"/>
    <w:rsid w:val="002611A0"/>
    <w:rsid w:val="00266DC9"/>
    <w:rsid w:val="00276D9E"/>
    <w:rsid w:val="002D70FA"/>
    <w:rsid w:val="002E2147"/>
    <w:rsid w:val="002F308E"/>
    <w:rsid w:val="00311806"/>
    <w:rsid w:val="003455EC"/>
    <w:rsid w:val="00381A78"/>
    <w:rsid w:val="00385E81"/>
    <w:rsid w:val="00396C13"/>
    <w:rsid w:val="003B6BBF"/>
    <w:rsid w:val="003D0A33"/>
    <w:rsid w:val="00420FCF"/>
    <w:rsid w:val="0043554F"/>
    <w:rsid w:val="00452A77"/>
    <w:rsid w:val="004576EA"/>
    <w:rsid w:val="0048421A"/>
    <w:rsid w:val="00497588"/>
    <w:rsid w:val="004A0C1D"/>
    <w:rsid w:val="004C7747"/>
    <w:rsid w:val="004E3387"/>
    <w:rsid w:val="005021E2"/>
    <w:rsid w:val="00544E17"/>
    <w:rsid w:val="00562FA6"/>
    <w:rsid w:val="005666A9"/>
    <w:rsid w:val="005F7270"/>
    <w:rsid w:val="0065008A"/>
    <w:rsid w:val="00650A4B"/>
    <w:rsid w:val="00651533"/>
    <w:rsid w:val="006620F0"/>
    <w:rsid w:val="00674CAC"/>
    <w:rsid w:val="006E5AB7"/>
    <w:rsid w:val="006F449A"/>
    <w:rsid w:val="00726C51"/>
    <w:rsid w:val="00733181"/>
    <w:rsid w:val="00740FE5"/>
    <w:rsid w:val="00751D41"/>
    <w:rsid w:val="007A153A"/>
    <w:rsid w:val="007C3E5F"/>
    <w:rsid w:val="007D1F75"/>
    <w:rsid w:val="007D36E3"/>
    <w:rsid w:val="007E249D"/>
    <w:rsid w:val="007F5EE3"/>
    <w:rsid w:val="007F6ADC"/>
    <w:rsid w:val="00810CDE"/>
    <w:rsid w:val="00811D79"/>
    <w:rsid w:val="008161CC"/>
    <w:rsid w:val="00820FF1"/>
    <w:rsid w:val="008452A7"/>
    <w:rsid w:val="008814DC"/>
    <w:rsid w:val="008855AD"/>
    <w:rsid w:val="008D2266"/>
    <w:rsid w:val="008D6F5E"/>
    <w:rsid w:val="008E036D"/>
    <w:rsid w:val="00932E54"/>
    <w:rsid w:val="009331B1"/>
    <w:rsid w:val="0096329F"/>
    <w:rsid w:val="009876AF"/>
    <w:rsid w:val="009A5908"/>
    <w:rsid w:val="009B4298"/>
    <w:rsid w:val="009C0468"/>
    <w:rsid w:val="009E2D07"/>
    <w:rsid w:val="00A7278D"/>
    <w:rsid w:val="00A85D2D"/>
    <w:rsid w:val="00A86768"/>
    <w:rsid w:val="00AD4D90"/>
    <w:rsid w:val="00B04BFD"/>
    <w:rsid w:val="00B6027F"/>
    <w:rsid w:val="00B80D43"/>
    <w:rsid w:val="00B9102E"/>
    <w:rsid w:val="00BA0741"/>
    <w:rsid w:val="00BC4418"/>
    <w:rsid w:val="00BE4BA6"/>
    <w:rsid w:val="00BF56C9"/>
    <w:rsid w:val="00BF7BAC"/>
    <w:rsid w:val="00C05C6D"/>
    <w:rsid w:val="00C12DF5"/>
    <w:rsid w:val="00C333E1"/>
    <w:rsid w:val="00C5401A"/>
    <w:rsid w:val="00C7420F"/>
    <w:rsid w:val="00C947BE"/>
    <w:rsid w:val="00CC2F82"/>
    <w:rsid w:val="00CC342D"/>
    <w:rsid w:val="00CE187A"/>
    <w:rsid w:val="00CF492D"/>
    <w:rsid w:val="00D12F89"/>
    <w:rsid w:val="00D13E39"/>
    <w:rsid w:val="00D516AF"/>
    <w:rsid w:val="00D602A5"/>
    <w:rsid w:val="00DA1505"/>
    <w:rsid w:val="00DE4A46"/>
    <w:rsid w:val="00E30D9A"/>
    <w:rsid w:val="00E570B6"/>
    <w:rsid w:val="00EA61C2"/>
    <w:rsid w:val="00EC7041"/>
    <w:rsid w:val="00ED1DFC"/>
    <w:rsid w:val="00EF28D8"/>
    <w:rsid w:val="00F66DA1"/>
    <w:rsid w:val="00F67C99"/>
    <w:rsid w:val="00FD1C61"/>
    <w:rsid w:val="00FE0F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6F840A-10FB-4605-A2C7-87268B2E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308E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2F308E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b/>
      <w:bCs/>
      <w:caps/>
      <w:color w:val="FFFFFF" w:themeColor="background1"/>
      <w:spacing w:val="1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308E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308E"/>
    <w:pPr>
      <w:pBdr>
        <w:top w:val="single" w:sz="6" w:space="2" w:color="5B9BD5" w:themeColor="accent1"/>
        <w:left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308E"/>
    <w:pPr>
      <w:pBdr>
        <w:top w:val="dotted" w:sz="6" w:space="2" w:color="5B9BD5" w:themeColor="accent1"/>
        <w:left w:val="dotted" w:sz="6" w:space="2" w:color="5B9BD5" w:themeColor="accent1"/>
      </w:pBdr>
      <w:spacing w:before="3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308E"/>
    <w:pPr>
      <w:pBdr>
        <w:bottom w:val="single" w:sz="6" w:space="1" w:color="5B9BD5" w:themeColor="accent1"/>
      </w:pBdr>
      <w:spacing w:before="3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308E"/>
    <w:pPr>
      <w:pBdr>
        <w:bottom w:val="dotted" w:sz="6" w:space="1" w:color="5B9BD5" w:themeColor="accent1"/>
      </w:pBdr>
      <w:spacing w:before="3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308E"/>
    <w:pPr>
      <w:spacing w:before="3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308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308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308E"/>
    <w:rPr>
      <w:rFonts w:eastAsiaTheme="minorEastAsia"/>
      <w:b/>
      <w:bCs/>
      <w:caps/>
      <w:color w:val="FFFFFF" w:themeColor="background1"/>
      <w:spacing w:val="15"/>
      <w:shd w:val="clear" w:color="auto" w:fill="5B9BD5" w:themeFill="accent1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F308E"/>
    <w:rPr>
      <w:rFonts w:eastAsiaTheme="minorEastAsia"/>
      <w:caps/>
      <w:spacing w:val="15"/>
      <w:shd w:val="clear" w:color="auto" w:fill="DEEAF6" w:themeFill="accent1" w:themeFillTint="33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F308E"/>
    <w:rPr>
      <w:rFonts w:eastAsiaTheme="minorEastAsia"/>
      <w:caps/>
      <w:color w:val="1F4D78" w:themeColor="accent1" w:themeShade="7F"/>
      <w:spacing w:val="15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F308E"/>
    <w:rPr>
      <w:rFonts w:eastAsiaTheme="minorEastAsia"/>
      <w:caps/>
      <w:color w:val="2E74B5" w:themeColor="accent1" w:themeShade="BF"/>
      <w:spacing w:val="1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F308E"/>
    <w:rPr>
      <w:rFonts w:eastAsiaTheme="minorEastAsia"/>
      <w:caps/>
      <w:color w:val="2E74B5" w:themeColor="accent1" w:themeShade="BF"/>
      <w:spacing w:val="1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F308E"/>
    <w:rPr>
      <w:rFonts w:eastAsiaTheme="minorEastAsia"/>
      <w:caps/>
      <w:color w:val="2E74B5" w:themeColor="accent1" w:themeShade="BF"/>
      <w:spacing w:val="1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2F308E"/>
    <w:rPr>
      <w:rFonts w:eastAsiaTheme="minorEastAsia"/>
      <w:caps/>
      <w:color w:val="2E74B5" w:themeColor="accent1" w:themeShade="BF"/>
      <w:spacing w:val="1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2F308E"/>
    <w:rPr>
      <w:rFonts w:eastAsiaTheme="minorEastAsia"/>
      <w:caps/>
      <w:spacing w:val="10"/>
      <w:sz w:val="18"/>
      <w:szCs w:val="1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F308E"/>
    <w:rPr>
      <w:rFonts w:eastAsiaTheme="minorEastAsia"/>
      <w:i/>
      <w:caps/>
      <w:spacing w:val="10"/>
      <w:sz w:val="18"/>
      <w:szCs w:val="18"/>
      <w:lang w:eastAsia="ru-RU"/>
    </w:rPr>
  </w:style>
  <w:style w:type="paragraph" w:styleId="a3">
    <w:name w:val="List Paragraph"/>
    <w:basedOn w:val="a"/>
    <w:uiPriority w:val="34"/>
    <w:qFormat/>
    <w:rsid w:val="002F308E"/>
    <w:pPr>
      <w:ind w:left="720"/>
      <w:contextualSpacing/>
    </w:pPr>
  </w:style>
  <w:style w:type="paragraph" w:customStyle="1" w:styleId="31">
    <w:name w:val="Заголовок 3+"/>
    <w:basedOn w:val="a"/>
    <w:rsid w:val="002F308E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Calibri" w:eastAsia="Times New Roman" w:hAnsi="Calibri" w:cs="Times New Roman"/>
      <w:b/>
      <w:sz w:val="28"/>
      <w:szCs w:val="20"/>
      <w:lang w:val="en-US" w:eastAsia="en-US" w:bidi="en-US"/>
    </w:rPr>
  </w:style>
  <w:style w:type="paragraph" w:styleId="a4">
    <w:name w:val="Normal (Web)"/>
    <w:basedOn w:val="a"/>
    <w:rsid w:val="002F308E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caption"/>
    <w:basedOn w:val="a"/>
    <w:next w:val="a"/>
    <w:uiPriority w:val="35"/>
    <w:semiHidden/>
    <w:unhideWhenUsed/>
    <w:qFormat/>
    <w:rsid w:val="002F308E"/>
    <w:rPr>
      <w:b/>
      <w:bCs/>
      <w:color w:val="2E74B5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2F308E"/>
    <w:pPr>
      <w:spacing w:before="720"/>
    </w:pPr>
    <w:rPr>
      <w:caps/>
      <w:color w:val="5B9BD5" w:themeColor="accent1"/>
      <w:spacing w:val="10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F308E"/>
    <w:rPr>
      <w:rFonts w:eastAsiaTheme="minorEastAsia"/>
      <w:caps/>
      <w:color w:val="5B9BD5" w:themeColor="accent1"/>
      <w:spacing w:val="10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2F308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2F308E"/>
    <w:rPr>
      <w:rFonts w:eastAsiaTheme="minorEastAsia"/>
      <w:caps/>
      <w:color w:val="595959" w:themeColor="text1" w:themeTint="A6"/>
      <w:spacing w:val="10"/>
      <w:sz w:val="24"/>
      <w:szCs w:val="24"/>
      <w:lang w:eastAsia="ru-RU"/>
    </w:rPr>
  </w:style>
  <w:style w:type="character" w:styleId="aa">
    <w:name w:val="Strong"/>
    <w:uiPriority w:val="22"/>
    <w:qFormat/>
    <w:rsid w:val="002F308E"/>
    <w:rPr>
      <w:b/>
      <w:bCs/>
    </w:rPr>
  </w:style>
  <w:style w:type="character" w:styleId="ab">
    <w:name w:val="Emphasis"/>
    <w:uiPriority w:val="20"/>
    <w:qFormat/>
    <w:rsid w:val="002F308E"/>
    <w:rPr>
      <w:caps/>
      <w:color w:val="1F4D78" w:themeColor="accent1" w:themeShade="7F"/>
      <w:spacing w:val="5"/>
    </w:rPr>
  </w:style>
  <w:style w:type="paragraph" w:styleId="ac">
    <w:name w:val="No Spacing"/>
    <w:basedOn w:val="a"/>
    <w:link w:val="ad"/>
    <w:uiPriority w:val="1"/>
    <w:qFormat/>
    <w:rsid w:val="002F308E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2F308E"/>
    <w:rPr>
      <w:rFonts w:eastAsiaTheme="minorEastAsia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2F308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F308E"/>
    <w:rPr>
      <w:rFonts w:eastAsiaTheme="minorEastAsia"/>
      <w:i/>
      <w:iCs/>
      <w:lang w:eastAsia="ru-RU"/>
    </w:rPr>
  </w:style>
  <w:style w:type="paragraph" w:styleId="ae">
    <w:name w:val="Intense Quote"/>
    <w:basedOn w:val="a"/>
    <w:next w:val="a"/>
    <w:link w:val="af"/>
    <w:uiPriority w:val="30"/>
    <w:qFormat/>
    <w:rsid w:val="002F308E"/>
    <w:pPr>
      <w:pBdr>
        <w:top w:val="single" w:sz="4" w:space="10" w:color="5B9BD5" w:themeColor="accent1"/>
        <w:left w:val="single" w:sz="4" w:space="10" w:color="5B9BD5" w:themeColor="accent1"/>
      </w:pBdr>
      <w:spacing w:after="0"/>
      <w:ind w:left="1296" w:right="1152"/>
      <w:jc w:val="both"/>
    </w:pPr>
    <w:rPr>
      <w:i/>
      <w:iCs/>
      <w:color w:val="5B9BD5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2F308E"/>
    <w:rPr>
      <w:rFonts w:eastAsiaTheme="minorEastAsia"/>
      <w:i/>
      <w:iCs/>
      <w:color w:val="5B9BD5" w:themeColor="accent1"/>
      <w:lang w:eastAsia="ru-RU"/>
    </w:rPr>
  </w:style>
  <w:style w:type="character" w:styleId="af0">
    <w:name w:val="Subtle Emphasis"/>
    <w:uiPriority w:val="19"/>
    <w:qFormat/>
    <w:rsid w:val="002F308E"/>
    <w:rPr>
      <w:i/>
      <w:iCs/>
      <w:color w:val="1F4D78" w:themeColor="accent1" w:themeShade="7F"/>
    </w:rPr>
  </w:style>
  <w:style w:type="character" w:styleId="af1">
    <w:name w:val="Intense Emphasis"/>
    <w:uiPriority w:val="21"/>
    <w:qFormat/>
    <w:rsid w:val="002F308E"/>
    <w:rPr>
      <w:b/>
      <w:bCs/>
      <w:caps/>
      <w:color w:val="1F4D78" w:themeColor="accent1" w:themeShade="7F"/>
      <w:spacing w:val="10"/>
    </w:rPr>
  </w:style>
  <w:style w:type="character" w:styleId="af2">
    <w:name w:val="Subtle Reference"/>
    <w:uiPriority w:val="31"/>
    <w:qFormat/>
    <w:rsid w:val="002F308E"/>
    <w:rPr>
      <w:b/>
      <w:bCs/>
      <w:color w:val="5B9BD5" w:themeColor="accent1"/>
    </w:rPr>
  </w:style>
  <w:style w:type="character" w:styleId="af3">
    <w:name w:val="Intense Reference"/>
    <w:uiPriority w:val="32"/>
    <w:qFormat/>
    <w:rsid w:val="002F308E"/>
    <w:rPr>
      <w:b/>
      <w:bCs/>
      <w:i/>
      <w:iCs/>
      <w:caps/>
      <w:color w:val="5B9BD5" w:themeColor="accent1"/>
    </w:rPr>
  </w:style>
  <w:style w:type="character" w:styleId="af4">
    <w:name w:val="Book Title"/>
    <w:uiPriority w:val="33"/>
    <w:qFormat/>
    <w:rsid w:val="002F308E"/>
    <w:rPr>
      <w:b/>
      <w:bCs/>
      <w:i/>
      <w:iCs/>
      <w:spacing w:val="9"/>
    </w:rPr>
  </w:style>
  <w:style w:type="paragraph" w:styleId="af5">
    <w:name w:val="TOC Heading"/>
    <w:basedOn w:val="1"/>
    <w:next w:val="a"/>
    <w:uiPriority w:val="39"/>
    <w:semiHidden/>
    <w:unhideWhenUsed/>
    <w:qFormat/>
    <w:rsid w:val="002F308E"/>
    <w:pPr>
      <w:outlineLvl w:val="9"/>
    </w:pPr>
  </w:style>
  <w:style w:type="character" w:styleId="af6">
    <w:name w:val="Hyperlink"/>
    <w:unhideWhenUsed/>
    <w:rsid w:val="002F308E"/>
    <w:rPr>
      <w:color w:val="0000FF"/>
      <w:u w:val="single"/>
    </w:rPr>
  </w:style>
  <w:style w:type="paragraph" w:customStyle="1" w:styleId="style1">
    <w:name w:val="style1"/>
    <w:basedOn w:val="a"/>
    <w:rsid w:val="002F308E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</w:rPr>
  </w:style>
  <w:style w:type="paragraph" w:styleId="af7">
    <w:name w:val="footer"/>
    <w:basedOn w:val="a"/>
    <w:link w:val="af8"/>
    <w:uiPriority w:val="99"/>
    <w:rsid w:val="002F308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Нижний колонтитул Знак"/>
    <w:basedOn w:val="a0"/>
    <w:link w:val="af7"/>
    <w:uiPriority w:val="99"/>
    <w:rsid w:val="002F30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page number"/>
    <w:basedOn w:val="a0"/>
    <w:rsid w:val="002F308E"/>
  </w:style>
  <w:style w:type="paragraph" w:styleId="afa">
    <w:name w:val="header"/>
    <w:basedOn w:val="a"/>
    <w:link w:val="afb"/>
    <w:uiPriority w:val="99"/>
    <w:unhideWhenUsed/>
    <w:rsid w:val="002F308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b">
    <w:name w:val="Верхний колонтитул Знак"/>
    <w:basedOn w:val="a0"/>
    <w:link w:val="afa"/>
    <w:uiPriority w:val="99"/>
    <w:rsid w:val="002F308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c">
    <w:name w:val="Balloon Text"/>
    <w:basedOn w:val="a"/>
    <w:link w:val="afd"/>
    <w:rsid w:val="002F308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rsid w:val="002F308E"/>
    <w:rPr>
      <w:rFonts w:ascii="Tahoma" w:eastAsia="Times New Roman" w:hAnsi="Tahoma" w:cs="Tahoma"/>
      <w:sz w:val="16"/>
      <w:szCs w:val="16"/>
      <w:lang w:eastAsia="ru-RU"/>
    </w:rPr>
  </w:style>
  <w:style w:type="table" w:styleId="afe">
    <w:name w:val="Table Grid"/>
    <w:basedOn w:val="a1"/>
    <w:uiPriority w:val="59"/>
    <w:rsid w:val="002F308E"/>
    <w:pPr>
      <w:spacing w:after="0" w:line="240" w:lineRule="auto"/>
    </w:pPr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Body Text Indent"/>
    <w:basedOn w:val="a"/>
    <w:link w:val="aff0"/>
    <w:rsid w:val="002F308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0">
    <w:name w:val="Основной текст с отступом Знак"/>
    <w:basedOn w:val="a0"/>
    <w:link w:val="aff"/>
    <w:rsid w:val="002F30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0">
    <w:name w:val="Style 1"/>
    <w:uiPriority w:val="99"/>
    <w:rsid w:val="002F30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Body Text"/>
    <w:basedOn w:val="a"/>
    <w:link w:val="aff2"/>
    <w:unhideWhenUsed/>
    <w:rsid w:val="002F308E"/>
    <w:pPr>
      <w:spacing w:after="120"/>
    </w:pPr>
  </w:style>
  <w:style w:type="character" w:customStyle="1" w:styleId="aff2">
    <w:name w:val="Основной текст Знак"/>
    <w:basedOn w:val="a0"/>
    <w:link w:val="aff1"/>
    <w:rsid w:val="002F308E"/>
    <w:rPr>
      <w:rFonts w:eastAsiaTheme="minorEastAsia"/>
      <w:lang w:eastAsia="ru-RU"/>
    </w:rPr>
  </w:style>
  <w:style w:type="paragraph" w:customStyle="1" w:styleId="11">
    <w:name w:val="Текст1"/>
    <w:basedOn w:val="a"/>
    <w:rsid w:val="002F308E"/>
    <w:pPr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table" w:customStyle="1" w:styleId="12">
    <w:name w:val="Сетка таблицы1"/>
    <w:basedOn w:val="a1"/>
    <w:next w:val="afe"/>
    <w:uiPriority w:val="59"/>
    <w:rsid w:val="002F308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f3">
    <w:name w:val="annotation reference"/>
    <w:basedOn w:val="a0"/>
    <w:uiPriority w:val="99"/>
    <w:semiHidden/>
    <w:unhideWhenUsed/>
    <w:rsid w:val="002F308E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2F308E"/>
    <w:pPr>
      <w:spacing w:line="240" w:lineRule="auto"/>
    </w:pPr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semiHidden/>
    <w:rsid w:val="002F308E"/>
    <w:rPr>
      <w:rFonts w:eastAsiaTheme="minorEastAsia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2F308E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2F308E"/>
    <w:rPr>
      <w:rFonts w:eastAsiaTheme="minorEastAsia"/>
      <w:b/>
      <w:bCs/>
      <w:sz w:val="20"/>
      <w:szCs w:val="20"/>
      <w:lang w:eastAsia="ru-RU"/>
    </w:rPr>
  </w:style>
  <w:style w:type="character" w:styleId="aff8">
    <w:name w:val="footnote reference"/>
    <w:rsid w:val="00105A5E"/>
    <w:rPr>
      <w:vertAlign w:val="superscript"/>
    </w:rPr>
  </w:style>
  <w:style w:type="paragraph" w:customStyle="1" w:styleId="aff9">
    <w:name w:val="Содержимое таблицы"/>
    <w:basedOn w:val="a"/>
    <w:rsid w:val="00105A5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character" w:customStyle="1" w:styleId="affa">
    <w:name w:val="Символ сноски"/>
    <w:rsid w:val="00105A5E"/>
  </w:style>
  <w:style w:type="paragraph" w:styleId="affb">
    <w:name w:val="footnote text"/>
    <w:basedOn w:val="a"/>
    <w:link w:val="affc"/>
    <w:rsid w:val="00105A5E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Lucida Sans Unicode" w:hAnsi="Times New Roman" w:cs="Tahoma"/>
      <w:kern w:val="1"/>
      <w:sz w:val="20"/>
      <w:szCs w:val="20"/>
      <w:lang w:eastAsia="hi-IN" w:bidi="hi-IN"/>
    </w:rPr>
  </w:style>
  <w:style w:type="character" w:customStyle="1" w:styleId="affc">
    <w:name w:val="Текст сноски Знак"/>
    <w:basedOn w:val="a0"/>
    <w:link w:val="affb"/>
    <w:rsid w:val="00105A5E"/>
    <w:rPr>
      <w:rFonts w:ascii="Times New Roman" w:eastAsia="Lucida Sans Unicode" w:hAnsi="Times New Roman" w:cs="Tahoma"/>
      <w:kern w:val="1"/>
      <w:sz w:val="20"/>
      <w:szCs w:val="20"/>
      <w:lang w:eastAsia="hi-IN" w:bidi="hi-IN"/>
    </w:rPr>
  </w:style>
  <w:style w:type="paragraph" w:styleId="affd">
    <w:name w:val="endnote text"/>
    <w:basedOn w:val="a"/>
    <w:link w:val="affe"/>
    <w:uiPriority w:val="99"/>
    <w:semiHidden/>
    <w:unhideWhenUsed/>
    <w:rsid w:val="00105A5E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105A5E"/>
    <w:rPr>
      <w:rFonts w:ascii="Calibri" w:eastAsia="Calibri" w:hAnsi="Calibri" w:cs="Times New Roman"/>
      <w:sz w:val="20"/>
      <w:szCs w:val="20"/>
    </w:rPr>
  </w:style>
  <w:style w:type="character" w:styleId="afff">
    <w:name w:val="endnote reference"/>
    <w:basedOn w:val="a0"/>
    <w:uiPriority w:val="99"/>
    <w:semiHidden/>
    <w:unhideWhenUsed/>
    <w:rsid w:val="00105A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2326</TotalTime>
  <Pages>18</Pages>
  <Words>3807</Words>
  <Characters>21706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Ushit_2</dc:creator>
  <cp:keywords/>
  <dc:description/>
  <cp:lastModifiedBy>Технодом</cp:lastModifiedBy>
  <cp:revision>61</cp:revision>
  <cp:lastPrinted>2020-02-12T16:00:00Z</cp:lastPrinted>
  <dcterms:created xsi:type="dcterms:W3CDTF">2016-08-24T05:28:00Z</dcterms:created>
  <dcterms:modified xsi:type="dcterms:W3CDTF">2020-02-24T22:20:00Z</dcterms:modified>
</cp:coreProperties>
</file>