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14" w:rsidRPr="00FD4014" w:rsidRDefault="00C07D09" w:rsidP="00FD40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lang w:eastAsia="ru-RU"/>
        </w:rPr>
        <w:drawing>
          <wp:inline distT="0" distB="0" distL="0" distR="0" wp14:anchorId="0296950C">
            <wp:extent cx="9449435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3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4014" w:rsidRPr="00FD4014" w:rsidRDefault="00FD4014" w:rsidP="00FD401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FD4014" w:rsidRPr="00FD4014" w:rsidRDefault="00FD4014" w:rsidP="00FD4014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014" w:rsidRPr="00FD4014" w:rsidRDefault="00FD4014" w:rsidP="00FD4014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</w:p>
    <w:p w:rsidR="00FD4014" w:rsidRPr="00FD4014" w:rsidRDefault="00FD4014" w:rsidP="00FD4014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</w:t>
      </w:r>
    </w:p>
    <w:p w:rsidR="00FD4014" w:rsidRPr="00FD4014" w:rsidRDefault="00FD4014" w:rsidP="00FD4014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D4014" w:rsidRPr="00FD4014" w:rsidRDefault="00FD4014" w:rsidP="00C07D0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9</w:t>
      </w:r>
      <w:r w:rsidRPr="00FD401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класс</w:t>
      </w:r>
      <w:r w:rsidR="00C07D09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</w:t>
      </w:r>
      <w:r w:rsidRPr="00FD401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основного общего образования</w:t>
      </w:r>
    </w:p>
    <w:p w:rsidR="00FD4014" w:rsidRPr="00FD4014" w:rsidRDefault="00FD4014" w:rsidP="00FD4014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D4014" w:rsidRPr="00FD4014" w:rsidRDefault="00FD4014" w:rsidP="00FD4014">
      <w:pPr>
        <w:tabs>
          <w:tab w:val="left" w:pos="12015"/>
        </w:tabs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FD4014" w:rsidRPr="00FD4014" w:rsidRDefault="00FD4014" w:rsidP="00FD401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FD401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                                    Составитель </w:t>
      </w:r>
    </w:p>
    <w:p w:rsidR="00FD4014" w:rsidRPr="00FD4014" w:rsidRDefault="00FD4014" w:rsidP="00FD401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Михайловна учитель               </w:t>
      </w:r>
    </w:p>
    <w:p w:rsidR="00FD4014" w:rsidRPr="00FD4014" w:rsidRDefault="00FD4014" w:rsidP="00FD401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химии</w:t>
      </w:r>
      <w:r w:rsidRPr="00FD401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, высшая категория</w:t>
      </w:r>
    </w:p>
    <w:p w:rsidR="00FD4014" w:rsidRPr="00FD4014" w:rsidRDefault="00FD4014" w:rsidP="00FD401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</w:t>
      </w:r>
    </w:p>
    <w:p w:rsidR="00FD4014" w:rsidRPr="00FD4014" w:rsidRDefault="00FD4014" w:rsidP="00FD4014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1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:rsidR="00FD4014" w:rsidRDefault="00FD4014" w:rsidP="002711D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1DA" w:rsidRPr="00AE6A8A" w:rsidRDefault="002711DA" w:rsidP="002711D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2711DA" w:rsidRPr="002711DA" w:rsidRDefault="002711DA" w:rsidP="002711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Личностными результатами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предмета «Химия» в 9</w:t>
      </w:r>
      <w:r w:rsidRPr="00271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являются следующие умения:</w:t>
      </w:r>
    </w:p>
    <w:p w:rsidR="002711DA" w:rsidRPr="00AE6A8A" w:rsidRDefault="002711DA" w:rsidP="002711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</w:t>
      </w: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должен: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 и понимать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основные исторические события, связанные с развитием химии и общества; достижения в области химии и культурные традиции (в частности, научные традиции) своей страны; общемировые достижения в области химии; основные принципы и правила отношения к природе; основы здорового образа жизни и здоровьесберегающих технологий; 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чрезвычайных ситуациях, связанных с воздействием различных веществ; основные права и обязанности гражданина (в том числе учащегося), связанные с личностным, профессиональным и жизненным самоопределением; 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значимость и содержание профессий, связанных с химией;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испытывать</w:t>
      </w: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российскую химическую науку и уважение к истории ее  развития; уважение и принятие достижений химии в мире; любовь к природе; уважение к окружающим (учащимся, учителям, родителям и др.) — уметь слушать и слышать партнера, признавать право каждого на собственное мнение, принимать решения с учетом позиций всех участников; чувство прекрасного и эстетических чувств на основе знакомства с миром веществ и их превращений; самоуважение и эмоционально-положительное отношение к себе;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признавать: 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(своего и других людей); необходимость самовыражения, самореализации, социального признания;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осознавать: 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(или неготовность) к самостоятельным поступкам и действиям, ответственность за их результаты; готовность (или неготовность) открыто выражать и отстаивать свою позицию и критично относиться к своим поступкам;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проявлять: 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сознание; доброжелательность, доверие и внимательность к людям, готовность к сотрудничеству и дружбе, оказанию помощи тем, кто в ней нуждается; обобщенный, устойчивый и избирательный познавательный интерес, 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инициативу и любознательность в изучении мира веществ и реакций; целеустремленность и настойчивость в достижении целей, готовность к преодолению трудностей; убежденность в возможности познания природы, необходимости разумного использования достижений науки и технологий для развития общества;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уметь: 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связь между целью изучения химии и тем, для чего она осуществляется (мотивами); выполнять корригирующую самооценку, заключающуюся в контроле за процессом изучения химии и внесении необходимых коррективов, соответствующих этапам и способам изучения курса химии; выполнять ретроспективную самооценку, заключающуюся в оценке процесса и результата изучения курса химии основной школы, подведении итогов на основе соотнесения целей и результатов;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жизненные и профессиональные планы с учетом конкретных социально-исторических, политических и экономических условий; осознавать собственные ценности и соответствие их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принимаемым в жизни решениям; вести диалог на основе равноправных отношений и взаимного уважения; выделять нравственный аспект поведения и соотносить поступки (свои и других людей) и события с принятыми этическими нормами; в пределах своих возможностей противодействовать действиям и влияниям, представляющим угрозу жизни, здоровью и безопасности личности и общества.</w:t>
      </w:r>
    </w:p>
    <w:p w:rsidR="002711DA" w:rsidRPr="00AE6A8A" w:rsidRDefault="002711DA" w:rsidP="002711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 обучения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</w:t>
      </w: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должен </w:t>
      </w: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 учебной деятельности с помощью учителя и самостоятельно, искать средства ее осуществления, работая по плану, сверять свои действия с целью и при необходимости исправлять ошибки с помощью учителя и самостоятельно;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аннотацию текста;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модели с выделением существенных характеристик объекта и представлением их в пространственно-графической или знаково-символической форме;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виды классификации (естественную и искусственную);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прямое дедуктивное доказательство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</w:t>
      </w: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должен </w:t>
      </w: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составленному плану, используя наряду с основными и дополнительные средства (справочную литературу, сложные приборы, средства ИКТ); с помощью учителя отбирать для решения учебных задач необходимые словари, энциклопедии, справочники, электронные диски;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 отбирать информацию, полученную из различных источников (словари, энциклопедии, справочники, электронные диски, сеть Интернет);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виде таблиц, схем, опорного конспекта, в том числе с применением средств ИКТ;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устной и письменной речи с учетом своих учебных и жизненных речевых ситуаций, в том числе с применением средств ИКТ;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рецензию на текст;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доказательство от противного.</w:t>
      </w:r>
    </w:p>
    <w:p w:rsidR="002711DA" w:rsidRPr="00AE6A8A" w:rsidRDefault="002711DA" w:rsidP="002711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A" w:rsidRPr="00AE6A8A" w:rsidRDefault="002711DA" w:rsidP="002711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обучения: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 составу оксиды, основания, кислоты, соли;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 и основания по свойствам, кислоты и соли по составу;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лабораторным оборудованием и химической посудой;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 периодического закона Д. И. Менделеева;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суть химических процессов и их принципиальное отличие от физических;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приготовлять растворы с определённой массовой долей растворённого вещества;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реакции, подтверждающие наличие в водных растворах веществ отдельных ионов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веществ по их названиям;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групп оксидов: кислотных, оснóвных;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вещество-окислитель и вещество-восстановитель в окислительно-восстановительных реакциях;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Выпускник получит возможность научиться: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грамотно обращаться с веществами в повседневной жизни;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2711DA" w:rsidRPr="00AE6A8A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 значение теоретических знаний для практической деятельности человека;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E6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AE6A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прогнозировать химические свойства веществ на основе их состава и строения;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2711DA" w:rsidRPr="00FD4014" w:rsidRDefault="002711DA" w:rsidP="002711DA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• </w:t>
      </w:r>
      <w:r w:rsidRPr="00FD40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2711DA" w:rsidRPr="00FD4014" w:rsidRDefault="002711DA" w:rsidP="002711DA">
      <w:pPr>
        <w:shd w:val="clear" w:color="auto" w:fill="FFFFFF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1DA" w:rsidRPr="00FD4014" w:rsidRDefault="00927259" w:rsidP="008741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FD4014">
        <w:rPr>
          <w:rFonts w:ascii="Times New Roman" w:hAnsi="Times New Roman" w:cs="Times New Roman"/>
          <w:b/>
          <w:bCs/>
          <w:sz w:val="20"/>
          <w:szCs w:val="20"/>
        </w:rPr>
        <w:t>Обобщение знаний по курсу 8 класса. Химические реакции. 3ч</w:t>
      </w:r>
    </w:p>
    <w:p w:rsidR="0087413E" w:rsidRPr="00FD4014" w:rsidRDefault="0087413E" w:rsidP="009272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:rsidR="0087413E" w:rsidRPr="00FD4014" w:rsidRDefault="0087413E" w:rsidP="008741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D4014">
        <w:rPr>
          <w:rFonts w:ascii="Times New Roman" w:hAnsi="Times New Roman" w:cs="Times New Roman"/>
          <w:sz w:val="20"/>
          <w:szCs w:val="20"/>
        </w:rPr>
        <w:t>Бинарные соединения. Бескислородные кислоты. Оксиды, гидрооксиды, соли.</w:t>
      </w:r>
    </w:p>
    <w:p w:rsidR="0087413E" w:rsidRPr="00FD4014" w:rsidRDefault="0087413E" w:rsidP="008741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D4014">
        <w:rPr>
          <w:rFonts w:ascii="Times New Roman" w:hAnsi="Times New Roman" w:cs="Times New Roman"/>
          <w:sz w:val="20"/>
          <w:szCs w:val="20"/>
        </w:rPr>
        <w:t>Реакции соединения, разложения, замещения, обмена. Обратимые и необратимые. Окислительно-восстановительные. Скорость химических реакций. Молярная концентрация. Катализатор. Ферменты.</w:t>
      </w:r>
    </w:p>
    <w:p w:rsidR="00927259" w:rsidRPr="00FD4014" w:rsidRDefault="00927259" w:rsidP="009272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11DA" w:rsidRPr="00FD4014" w:rsidRDefault="002711DA" w:rsidP="009272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1DA" w:rsidRPr="00FD4014" w:rsidRDefault="00927259" w:rsidP="009272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D4014">
        <w:rPr>
          <w:rFonts w:ascii="Times New Roman" w:hAnsi="Times New Roman" w:cs="Times New Roman"/>
          <w:b/>
          <w:sz w:val="20"/>
          <w:szCs w:val="20"/>
        </w:rPr>
        <w:t>Химические реакции в растворах.9 ч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об электролитической диссоциации. Электролиты и неэлектролиты. Механизм диссоциации электролитов с различным типом химической связи. Степень электролитической диссоциации. Сильные и слабые электролиты.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Классификация ионов и их свойства.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 растворимости для характеристики химических свойств кислот.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 при нагревании.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Обобщение сведений об оксидах, их классификации и химических свойствах.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Генетические ряды металлов и неметаллов. Генетическая связь между классами неорганических веществ.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Окислительно-восстановительные реакции. Окислитель и восстановитель, окисление и восстановление.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Реакции ионного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</w:r>
    </w:p>
    <w:p w:rsidR="00927259" w:rsidRPr="00FD4014" w:rsidRDefault="00927259" w:rsidP="009272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Свойства простых веществ — металлов и неметаллов, кислот и солей в свете представлений об окислительно-восстановительных процессах.</w:t>
      </w:r>
    </w:p>
    <w:p w:rsidR="00927259" w:rsidRPr="00FD4014" w:rsidRDefault="0087413E" w:rsidP="009272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Практическая работа.</w:t>
      </w:r>
    </w:p>
    <w:p w:rsidR="0087413E" w:rsidRPr="00FD4014" w:rsidRDefault="0087413E" w:rsidP="0087413E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Решение эксперементальных задач по теме «Электролитическая диссоциация»</w:t>
      </w:r>
    </w:p>
    <w:p w:rsidR="0087413E" w:rsidRPr="00FD4014" w:rsidRDefault="0087413E" w:rsidP="0087413E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711DA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D4014">
        <w:rPr>
          <w:rFonts w:ascii="Times New Roman" w:hAnsi="Times New Roman" w:cs="Times New Roman"/>
          <w:b/>
          <w:sz w:val="20"/>
          <w:szCs w:val="20"/>
        </w:rPr>
        <w:t>Неметаллы и их соединения. 23ч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характеристика неметаллов: положение в Периодической системе химических элементов Д. И. Менделеева,особенности строения атомов, электроотрицательность (ЭО) какмера «неметалличности», ряд ЭО. Кристаллическое строение неметаллов — простых веществ. Аллотропия. Физические свойства неметаллов. Относительность понятий «металл» и «неметалл».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Водород.</w:t>
      </w: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 водорода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1 При двухчасовом планировании проводится только практическая  работа 3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Вода.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молекулы. Водородная химическая связь. Физические свойства воды. Аномалии свойств воды. Гидрофильные и гидрофобные вещества. Химические свойства воды. Круговорот воды в природе. Водоочистка. Аэрация воды. Бытовые фильтры. Минеральные воды. Дистиллированная вода, ее получение и применение.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галогенов</w:t>
      </w: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атомов. Простые вещества и основные соединения галогенов, их свойства.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Краткие сведения о хлоре, броме, фторе и йоде. Применение галогенов и их соединений в народном хозяйстве.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Сера.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атома, аллотропия, свойства и применение ромбической серы. Оксиды серы (IV) и (VI), их получение, свойства и применение. Серная кислота и ее соли, их применение в народном хозяйстве. Производство серной кислоты.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Азот.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(II) и (IV).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Азотная кислота, ее свойства и применение. Нитраты и нитриты, проблема их содержания в сельскохозяйственной продукции. Азотные удобрения.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Фосфор.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атома, аллотропия, свойства белого и красного фосфора, их применение. Основные соединения: оксид фосфора (V) и ортофосфорная кислота, фосфаты. Фосфорные удобрения.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Углерод.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атома, аллотропия, свойства модификаций, применение. Оксиды углерода (II) и (IV), их свойства и применение. Карбонаты: кальцит, сода, поташ, их значение в природе и жизни человека.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Кремний.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атома, кристаллический кремний, его свойства и применение. Оксид кремния (IV), его природные разновидности. Силикаты. Значение соединений кремния в живой и неживой природе. Понятие о силикатной промышленности.</w:t>
      </w:r>
    </w:p>
    <w:p w:rsidR="0087413E" w:rsidRPr="00FD4014" w:rsidRDefault="0087413E" w:rsidP="008741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Практические работы</w:t>
      </w:r>
    </w:p>
    <w:p w:rsidR="0087413E" w:rsidRPr="00FD4014" w:rsidRDefault="0087413E" w:rsidP="0087413E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Изучение свойств соляной кислоты</w:t>
      </w:r>
    </w:p>
    <w:p w:rsidR="0087413E" w:rsidRPr="00FD4014" w:rsidRDefault="0087413E" w:rsidP="0087413E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Изучение свойств серной кислоты.</w:t>
      </w:r>
    </w:p>
    <w:p w:rsidR="0087413E" w:rsidRPr="00FD4014" w:rsidRDefault="0087413E" w:rsidP="0087413E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Получение аммиака и изучение его свойств(виртуальная)</w:t>
      </w:r>
    </w:p>
    <w:p w:rsidR="0087413E" w:rsidRPr="00FD4014" w:rsidRDefault="0087413E" w:rsidP="0087413E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Получение углекислого газа. Качественная реакция на карбонат –ионы(виртуальная)</w:t>
      </w:r>
    </w:p>
    <w:p w:rsidR="0087413E" w:rsidRPr="00FD4014" w:rsidRDefault="0087413E" w:rsidP="008741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.</w:t>
      </w: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D4014">
        <w:rPr>
          <w:rFonts w:ascii="Times New Roman" w:hAnsi="Times New Roman" w:cs="Times New Roman"/>
          <w:b/>
          <w:sz w:val="20"/>
          <w:szCs w:val="20"/>
        </w:rPr>
        <w:t>Металлы и их соединения. 15ч.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восстановителей, а также в свете их положения в электрохимическом ряду напряжений металлов. Коррозия металлов и способы борьбы с ней. Металлы в природе. Общие способы их получения.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Общая характеристика щелочных металлов</w:t>
      </w: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. Металлы в природе. Общие способы их получения. Строение атомов. Щелочные металлы — простые вещества. Важнейшие соединения щелочных металлов — оксиды, гидроксиды и соли (хлориды, карбонаты, сульфаты, нитраты), их свойства и применение в народном хозяйстве. Калийные удобрения.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элементов главной подгруппы II группы.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атомов. Щелочноземельные металлы — простые вещества. Важнейшие соединения щелочноземельных металлов — оксиды, гидроксиды и соли (хлориды, карбонаты, нитраты, сульфаты, фосфаты), их свойства и применение в народном хозяйстве.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Алюминий.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атома, физические и химические свойства простого вещества. Соединения алюминия — оксид и гидроксид, их амфотерный характер. Важнейшие соли алюминия. Применение алюминия и его соединений.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Железо.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Строение атома, физические и химические свойства простого вещества. Генетические ряды Fe</w:t>
      </w:r>
      <w:r w:rsidRPr="00FD40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+2 </w:t>
      </w: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Fe</w:t>
      </w:r>
      <w:r w:rsidRPr="00FD40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+3 </w:t>
      </w: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Важнейшие соли железа. Значение железа и его соединений для природы и народного хозяйства.</w:t>
      </w:r>
    </w:p>
    <w:p w:rsidR="0087413E" w:rsidRPr="00FD4014" w:rsidRDefault="0087413E" w:rsidP="008741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Практические работы</w:t>
      </w:r>
    </w:p>
    <w:p w:rsidR="0087413E" w:rsidRPr="00FD4014" w:rsidRDefault="00EA5B17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.6.  Жесткость воды и способы ее устранения.</w:t>
      </w:r>
    </w:p>
    <w:p w:rsidR="00EA5B17" w:rsidRPr="00FD4014" w:rsidRDefault="00EA5B17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7.Решение экспериментальных задач по теме «Металлы2</w:t>
      </w: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D4014">
        <w:rPr>
          <w:rFonts w:ascii="Times New Roman" w:hAnsi="Times New Roman" w:cs="Times New Roman"/>
          <w:b/>
          <w:sz w:val="20"/>
          <w:szCs w:val="20"/>
        </w:rPr>
        <w:t>Химия и окружающая среда. 2ч</w:t>
      </w: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D4014">
        <w:rPr>
          <w:rFonts w:ascii="Times New Roman" w:hAnsi="Times New Roman" w:cs="Times New Roman"/>
          <w:b/>
          <w:sz w:val="20"/>
          <w:szCs w:val="20"/>
        </w:rPr>
        <w:t>Обобщение знаний по х</w:t>
      </w:r>
      <w:r w:rsidR="00C07D09">
        <w:rPr>
          <w:rFonts w:ascii="Times New Roman" w:hAnsi="Times New Roman" w:cs="Times New Roman"/>
          <w:b/>
          <w:sz w:val="20"/>
          <w:szCs w:val="20"/>
        </w:rPr>
        <w:t>имии за курс основной школы. 8</w:t>
      </w:r>
      <w:r w:rsidRPr="00FD4014">
        <w:rPr>
          <w:rFonts w:ascii="Times New Roman" w:hAnsi="Times New Roman" w:cs="Times New Roman"/>
          <w:b/>
          <w:sz w:val="20"/>
          <w:szCs w:val="20"/>
        </w:rPr>
        <w:t>ч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Периодический закон и Периодическая система химических элементов Д. И. Менделеева. Физический смысл порядкового номера элемента,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периодического закона. Виды химических связей и типы кристаллических решеток. Взаимосвязь строения и свойств веществ. Классификация химических реакций по различным признакам (число и состав реагирующих и образующихся веществ; наличие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границы раздела фаз; тепловой эффект; изменение степеней окисления атомов; использование катализатора; направление протекания). Скорость химических реакций и факторы, влияющие на нее. Обратимость химических реакций и способы смещения химического равновесия.</w:t>
      </w:r>
    </w:p>
    <w:p w:rsidR="00927259" w:rsidRPr="00FD4014" w:rsidRDefault="00927259" w:rsidP="009272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Простые и сложные вещества. Металлы и неметаллы. Генетические ряды металла, неметалла и переходного металла. Оксидыи гидроксиды (основания, кислоты, амфотерные гидроксиды), соли. Их состав, классификация и общие химические свойства в свете теории электролитической диссоциации.</w:t>
      </w:r>
    </w:p>
    <w:p w:rsidR="00927259" w:rsidRPr="00FD4014" w:rsidRDefault="00927259" w:rsidP="009272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27259" w:rsidRPr="00FD4014" w:rsidRDefault="00927259" w:rsidP="0092725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27259" w:rsidRPr="00FD4014" w:rsidRDefault="00927259" w:rsidP="00927259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2711DA" w:rsidRPr="00FD4014" w:rsidRDefault="002711DA" w:rsidP="00162C96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07D09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  <w:highlight w:val="yellow"/>
          <w:lang w:eastAsia="ru-RU"/>
        </w:rPr>
        <w:t>Реализация РК- в примерном планировании</w:t>
      </w:r>
    </w:p>
    <w:p w:rsidR="002711DA" w:rsidRPr="00FD4014" w:rsidRDefault="002711DA" w:rsidP="002711DA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2711DA" w:rsidRPr="00FD4014" w:rsidRDefault="002711DA" w:rsidP="002711DA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FD401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9 КЛАСС</w:t>
      </w:r>
    </w:p>
    <w:p w:rsidR="002711DA" w:rsidRPr="00FD4014" w:rsidRDefault="002711DA" w:rsidP="002711DA">
      <w:pPr>
        <w:rPr>
          <w:rFonts w:ascii="Times New Roman" w:hAnsi="Times New Roman" w:cs="Times New Roman"/>
          <w:b/>
          <w:sz w:val="20"/>
          <w:szCs w:val="20"/>
        </w:rPr>
      </w:pPr>
      <w:r w:rsidRPr="00FD4014">
        <w:rPr>
          <w:rFonts w:ascii="Times New Roman" w:hAnsi="Times New Roman" w:cs="Times New Roman"/>
          <w:b/>
          <w:sz w:val="20"/>
          <w:szCs w:val="20"/>
        </w:rPr>
        <w:t>Тематическое планирование</w:t>
      </w:r>
      <w:r w:rsidR="00C07D09">
        <w:rPr>
          <w:rFonts w:ascii="Times New Roman" w:hAnsi="Times New Roman" w:cs="Times New Roman"/>
          <w:b/>
          <w:sz w:val="20"/>
          <w:szCs w:val="20"/>
        </w:rPr>
        <w:t xml:space="preserve"> 66 ч</w:t>
      </w:r>
    </w:p>
    <w:p w:rsidR="002711DA" w:rsidRPr="00FD4014" w:rsidRDefault="002711DA" w:rsidP="002711DA">
      <w:pPr>
        <w:rPr>
          <w:rFonts w:ascii="Times New Roman" w:hAnsi="Times New Roman" w:cs="Times New Roman"/>
          <w:b/>
          <w:sz w:val="20"/>
          <w:szCs w:val="20"/>
        </w:rPr>
      </w:pPr>
    </w:p>
    <w:p w:rsidR="002711DA" w:rsidRPr="00FD4014" w:rsidRDefault="002711DA" w:rsidP="002711DA">
      <w:pPr>
        <w:rPr>
          <w:rFonts w:ascii="Times New Roman" w:hAnsi="Times New Roman" w:cs="Times New Roman"/>
          <w:sz w:val="20"/>
          <w:szCs w:val="20"/>
        </w:rPr>
      </w:pPr>
    </w:p>
    <w:p w:rsidR="002711DA" w:rsidRPr="00FD4014" w:rsidRDefault="002711DA" w:rsidP="002711DA">
      <w:pPr>
        <w:rPr>
          <w:rFonts w:ascii="Times New Roman" w:hAnsi="Times New Roman" w:cs="Times New Roman"/>
          <w:b/>
          <w:sz w:val="20"/>
          <w:szCs w:val="20"/>
        </w:rPr>
      </w:pPr>
    </w:p>
    <w:p w:rsidR="002711DA" w:rsidRPr="00FD4014" w:rsidRDefault="002711DA" w:rsidP="002711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417"/>
        <w:gridCol w:w="7371"/>
      </w:tblGrid>
      <w:tr w:rsidR="00C07D09" w:rsidRPr="00FD4014" w:rsidTr="00C07D09">
        <w:trPr>
          <w:cantSplit/>
          <w:trHeight w:val="154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</w:tr>
      <w:tr w:rsidR="00C07D09" w:rsidRPr="00FD4014" w:rsidTr="00C07D09">
        <w:trPr>
          <w:trHeight w:val="133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Классификация химических реакций</w:t>
            </w:r>
          </w:p>
          <w:p w:rsidR="00C07D09" w:rsidRPr="00932FEE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FEE">
              <w:rPr>
                <w:rFonts w:ascii="Times New Roman" w:hAnsi="Times New Roman" w:cs="Times New Roman"/>
                <w:b/>
                <w:sz w:val="20"/>
                <w:szCs w:val="20"/>
              </w:rPr>
              <w:t>ВВОДНЫЕ ИНСТРУКТАЖ ПО Т/Б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химических реакций. 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Электролитическая диссоциация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Вводная контрольная работа</w:t>
            </w:r>
          </w:p>
        </w:tc>
      </w:tr>
      <w:tr w:rsidR="00C07D09" w:rsidRPr="00FD4014" w:rsidTr="00C07D09">
        <w:trPr>
          <w:trHeight w:val="129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Основные положения теории электролитической диссоциации.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D09" w:rsidRPr="00FD4014" w:rsidTr="00C07D09">
        <w:trPr>
          <w:trHeight w:val="149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оснований как электролитов.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кислот как электролитов.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D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Использование электролитов в аккумуляторах. Утилизация аккумуляторных батарей.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солей  как электролитов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Гидролиз солей</w:t>
            </w:r>
          </w:p>
        </w:tc>
      </w:tr>
      <w:tr w:rsidR="00C07D09" w:rsidRPr="00FD4014" w:rsidTr="00C07D09">
        <w:trPr>
          <w:trHeight w:val="55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1. Решение эксперементальных задач по теме «Электролитическая диссоциация»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.Т\Б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</w:t>
            </w:r>
          </w:p>
        </w:tc>
      </w:tr>
      <w:tr w:rsidR="00C07D09" w:rsidRPr="00FD4014" w:rsidTr="00C07D09">
        <w:trPr>
          <w:trHeight w:val="75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неметаллов 7А группы- галогенов.</w:t>
            </w:r>
          </w:p>
        </w:tc>
      </w:tr>
      <w:tr w:rsidR="00C07D09" w:rsidRPr="00FD4014" w:rsidTr="00C07D09">
        <w:trPr>
          <w:trHeight w:val="8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Соединения галогенов.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D0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Утилизация отходов химической промышленности</w:t>
            </w: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07D09" w:rsidRPr="00FD4014" w:rsidTr="00C07D09">
        <w:trPr>
          <w:trHeight w:val="7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работа№ 2 изучение свойств соляной кислоты </w:t>
            </w:r>
          </w:p>
        </w:tc>
      </w:tr>
      <w:tr w:rsidR="00C07D09" w:rsidRPr="00FD4014" w:rsidTr="00C07D09">
        <w:trPr>
          <w:trHeight w:val="6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Халькогены. Сера.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Сероводород  и сульфиды</w:t>
            </w:r>
          </w:p>
        </w:tc>
      </w:tr>
      <w:tr w:rsidR="00C07D09" w:rsidRPr="00FD4014" w:rsidTr="00C07D09">
        <w:trPr>
          <w:trHeight w:val="102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Кислородные соединения серы</w:t>
            </w:r>
          </w:p>
        </w:tc>
      </w:tr>
      <w:tr w:rsidR="00C07D09" w:rsidRPr="00FD4014" w:rsidTr="00C07D09">
        <w:trPr>
          <w:trHeight w:val="142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Пр работа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Т\Б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Изучение свойств серной кислоты</w:t>
            </w:r>
          </w:p>
        </w:tc>
      </w:tr>
      <w:tr w:rsidR="00C07D09" w:rsidRPr="00FD4014" w:rsidTr="00C07D09">
        <w:trPr>
          <w:trHeight w:val="125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элементов 5 А группы. Азот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Аммиак.  Соли аммония.</w:t>
            </w:r>
          </w:p>
        </w:tc>
      </w:tr>
      <w:tr w:rsidR="00C07D09" w:rsidRPr="00FD4014" w:rsidTr="00C07D09">
        <w:trPr>
          <w:trHeight w:val="10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Практическая работа№4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Получение аммиака и изучение его свойств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Кислородные соединения азота</w:t>
            </w:r>
          </w:p>
        </w:tc>
      </w:tr>
      <w:tr w:rsidR="00C07D09" w:rsidRPr="00FD4014" w:rsidTr="00C07D09">
        <w:trPr>
          <w:trHeight w:val="124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Фосфор и его соединеия</w:t>
            </w:r>
          </w:p>
        </w:tc>
      </w:tr>
      <w:tr w:rsidR="00C07D09" w:rsidRPr="00FD4014" w:rsidTr="00C07D09">
        <w:trPr>
          <w:trHeight w:val="84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элементов 4 А группы. Углерод.</w:t>
            </w:r>
          </w:p>
        </w:tc>
      </w:tr>
      <w:tr w:rsidR="00C07D09" w:rsidRPr="00FD4014" w:rsidTr="00C07D09">
        <w:trPr>
          <w:trHeight w:val="31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 Кислородные соединения углерода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 № 5 Получение углекислого газа. Качественная реакция на карбонат –ионы.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Углеводороды.</w:t>
            </w:r>
          </w:p>
        </w:tc>
      </w:tr>
      <w:tr w:rsidR="00C07D09" w:rsidRPr="00FD4014" w:rsidTr="00C07D09">
        <w:trPr>
          <w:trHeight w:val="41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Кремний и его соединения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Силикатная промышленность</w:t>
            </w:r>
          </w:p>
        </w:tc>
      </w:tr>
      <w:tr w:rsidR="00C07D09" w:rsidRPr="00FD4014" w:rsidTr="00C07D09">
        <w:trPr>
          <w:trHeight w:val="47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Получение неметаллов.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D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Применение отходов в химической промышленности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Получение важнейших химических соединений неметаллов.</w:t>
            </w:r>
          </w:p>
        </w:tc>
      </w:tr>
      <w:tr w:rsidR="00C07D09" w:rsidRPr="00FD4014" w:rsidTr="00C07D09">
        <w:trPr>
          <w:trHeight w:val="557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Повторение темы  «Неметаллы и их соединения». Подготовка к кр</w:t>
            </w:r>
          </w:p>
        </w:tc>
      </w:tr>
      <w:tr w:rsidR="00C07D09" w:rsidRPr="00FD4014" w:rsidTr="00C07D09">
        <w:trPr>
          <w:trHeight w:val="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«Неметаллы и их соединения».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металлов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металлов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элементов1А группы</w:t>
            </w:r>
          </w:p>
        </w:tc>
      </w:tr>
      <w:tr w:rsidR="00C07D09" w:rsidRPr="00FD4014" w:rsidTr="00C07D09">
        <w:trPr>
          <w:trHeight w:val="560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элементов2А группы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Жесткость воды и способы ее устранения.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D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Устранение жёсткости воды в бытовых условиях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6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Жесткость воды и способы ее устранения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Алюминий и его соединения</w:t>
            </w:r>
          </w:p>
        </w:tc>
      </w:tr>
      <w:tr w:rsidR="00C07D09" w:rsidRPr="00FD4014" w:rsidTr="00C07D09">
        <w:trPr>
          <w:trHeight w:val="31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Алюминий и его соединения</w:t>
            </w:r>
            <w:bookmarkStart w:id="0" w:name="_GoBack"/>
            <w:bookmarkEnd w:id="0"/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0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Железо и его соединения</w:t>
            </w:r>
          </w:p>
        </w:tc>
      </w:tr>
      <w:tr w:rsidR="00C07D09" w:rsidRPr="00FD4014" w:rsidTr="00C07D09">
        <w:trPr>
          <w:trHeight w:val="48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Практическая работа№ 7 решение экспериментальных задач по теме «Металлы»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Коррозия металлов и способы защиты от нее.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D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Защита от коррозии.</w:t>
            </w:r>
          </w:p>
        </w:tc>
      </w:tr>
      <w:tr w:rsidR="00C07D09" w:rsidRPr="00FD4014" w:rsidTr="00C07D09">
        <w:trPr>
          <w:trHeight w:val="61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Металлы в природе. Понятие о металлургии.</w:t>
            </w:r>
          </w:p>
          <w:p w:rsidR="00C07D09" w:rsidRPr="00FD4014" w:rsidRDefault="00C07D09" w:rsidP="008741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Возможные загрязнения и способы их устранения в металлургии.</w:t>
            </w:r>
          </w:p>
        </w:tc>
      </w:tr>
      <w:tr w:rsidR="00C07D09" w:rsidRPr="00FD4014" w:rsidTr="00C07D09">
        <w:trPr>
          <w:trHeight w:val="55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«Металлы и их соединения»</w:t>
            </w:r>
          </w:p>
        </w:tc>
      </w:tr>
      <w:tr w:rsidR="00C07D09" w:rsidRPr="00FD4014" w:rsidTr="00C07D09">
        <w:trPr>
          <w:trHeight w:val="5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Химический состав планеты земля</w:t>
            </w:r>
          </w:p>
        </w:tc>
      </w:tr>
      <w:tr w:rsidR="00C07D09" w:rsidRPr="00FD4014" w:rsidTr="00C07D09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D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Охрана окружающей среды от химического загрязнения</w:t>
            </w:r>
            <w:r w:rsidRPr="00C07D0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</w:tr>
      <w:tr w:rsidR="00C07D09" w:rsidRPr="00FD4014" w:rsidTr="00C07D09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Вещества </w:t>
            </w:r>
          </w:p>
        </w:tc>
      </w:tr>
      <w:tr w:rsidR="00C07D09" w:rsidRPr="00FD4014" w:rsidTr="00C07D0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Химические реакции</w:t>
            </w:r>
          </w:p>
        </w:tc>
      </w:tr>
      <w:tr w:rsidR="00C07D09" w:rsidRPr="00FD4014" w:rsidTr="00C07D09">
        <w:trPr>
          <w:trHeight w:val="70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Основы неорганической химии</w:t>
            </w:r>
          </w:p>
        </w:tc>
      </w:tr>
      <w:tr w:rsidR="00C07D09" w:rsidRPr="00FD4014" w:rsidTr="00C07D09">
        <w:trPr>
          <w:trHeight w:val="387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контрольная работа </w:t>
            </w:r>
          </w:p>
        </w:tc>
      </w:tr>
      <w:tr w:rsidR="00C07D09" w:rsidRPr="00FD4014" w:rsidTr="00C07D09">
        <w:trPr>
          <w:trHeight w:val="387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</w:tr>
      <w:tr w:rsidR="00C07D09" w:rsidRPr="00FD4014" w:rsidTr="00C07D09">
        <w:trPr>
          <w:trHeight w:val="387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09" w:rsidRPr="00FD4014" w:rsidRDefault="00C07D09" w:rsidP="00874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14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</w:tbl>
    <w:p w:rsidR="002711DA" w:rsidRPr="00FD4014" w:rsidRDefault="002711DA" w:rsidP="002711DA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2711DA" w:rsidRPr="00FD4014" w:rsidRDefault="002711DA" w:rsidP="002711DA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2711DA" w:rsidRPr="00FD4014" w:rsidRDefault="002711DA" w:rsidP="002711DA">
      <w:pPr>
        <w:rPr>
          <w:rFonts w:ascii="Times New Roman" w:hAnsi="Times New Roman" w:cs="Times New Roman"/>
          <w:sz w:val="20"/>
          <w:szCs w:val="20"/>
        </w:rPr>
      </w:pPr>
    </w:p>
    <w:p w:rsidR="00FE31CF" w:rsidRPr="00FD4014" w:rsidRDefault="00FE31CF">
      <w:pPr>
        <w:rPr>
          <w:rFonts w:ascii="Times New Roman" w:hAnsi="Times New Roman" w:cs="Times New Roman"/>
          <w:sz w:val="20"/>
          <w:szCs w:val="20"/>
        </w:rPr>
      </w:pPr>
    </w:p>
    <w:sectPr w:rsidR="00FE31CF" w:rsidRPr="00FD4014" w:rsidSect="0087413E">
      <w:pgSz w:w="16838" w:h="11906" w:orient="landscape"/>
      <w:pgMar w:top="850" w:right="266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ED" w:rsidRDefault="001219ED" w:rsidP="002711DA">
      <w:pPr>
        <w:spacing w:after="0" w:line="240" w:lineRule="auto"/>
      </w:pPr>
      <w:r>
        <w:separator/>
      </w:r>
    </w:p>
  </w:endnote>
  <w:endnote w:type="continuationSeparator" w:id="0">
    <w:p w:rsidR="001219ED" w:rsidRDefault="001219ED" w:rsidP="0027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ED" w:rsidRDefault="001219ED" w:rsidP="002711DA">
      <w:pPr>
        <w:spacing w:after="0" w:line="240" w:lineRule="auto"/>
      </w:pPr>
      <w:r>
        <w:separator/>
      </w:r>
    </w:p>
  </w:footnote>
  <w:footnote w:type="continuationSeparator" w:id="0">
    <w:p w:rsidR="001219ED" w:rsidRDefault="001219ED" w:rsidP="0027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10684"/>
    <w:multiLevelType w:val="hybridMultilevel"/>
    <w:tmpl w:val="FB64E614"/>
    <w:lvl w:ilvl="0" w:tplc="0D8C1C8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156A1E"/>
    <w:multiLevelType w:val="hybridMultilevel"/>
    <w:tmpl w:val="01E6283A"/>
    <w:lvl w:ilvl="0" w:tplc="18087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FC"/>
    <w:rsid w:val="0005756F"/>
    <w:rsid w:val="00096692"/>
    <w:rsid w:val="001219ED"/>
    <w:rsid w:val="00162C96"/>
    <w:rsid w:val="002513EB"/>
    <w:rsid w:val="002711DA"/>
    <w:rsid w:val="003C3A15"/>
    <w:rsid w:val="006C1BC3"/>
    <w:rsid w:val="0086100F"/>
    <w:rsid w:val="0087413E"/>
    <w:rsid w:val="00927259"/>
    <w:rsid w:val="00932FEE"/>
    <w:rsid w:val="00B04032"/>
    <w:rsid w:val="00C07D09"/>
    <w:rsid w:val="00DB44FC"/>
    <w:rsid w:val="00E94FE1"/>
    <w:rsid w:val="00EA5B17"/>
    <w:rsid w:val="00FD4014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D4FF7-C568-4BDC-92F8-A6C22F7C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1DA"/>
  </w:style>
  <w:style w:type="paragraph" w:styleId="a5">
    <w:name w:val="footer"/>
    <w:basedOn w:val="a"/>
    <w:link w:val="a6"/>
    <w:uiPriority w:val="99"/>
    <w:unhideWhenUsed/>
    <w:rsid w:val="0027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1DA"/>
  </w:style>
  <w:style w:type="paragraph" w:styleId="a7">
    <w:name w:val="List Paragraph"/>
    <w:basedOn w:val="a"/>
    <w:uiPriority w:val="34"/>
    <w:qFormat/>
    <w:rsid w:val="0087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2020-02-10T05:11:00Z</dcterms:created>
  <dcterms:modified xsi:type="dcterms:W3CDTF">2020-02-28T05:15:00Z</dcterms:modified>
</cp:coreProperties>
</file>