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F1" w:rsidRDefault="004E00F1" w:rsidP="004E00F1">
      <w:pPr>
        <w:ind w:right="-2"/>
        <w:jc w:val="center"/>
        <w:rPr>
          <w:sz w:val="22"/>
          <w:szCs w:val="22"/>
        </w:rPr>
      </w:pPr>
      <w:r>
        <w:object w:dxaOrig="115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pt" o:ole="">
            <v:imagedata r:id="rId5" o:title="" croptop="32792f"/>
          </v:shape>
          <o:OLEObject Type="Embed" ProgID="CorelDRAW.Graphic.11" ShapeID="_x0000_i1025" DrawAspect="Content" ObjectID="_1571037607" r:id="rId6"/>
        </w:object>
      </w:r>
    </w:p>
    <w:p w:rsidR="004E00F1" w:rsidRDefault="004E00F1" w:rsidP="004E00F1">
      <w:pPr>
        <w:ind w:right="-2"/>
        <w:jc w:val="center"/>
      </w:pPr>
      <w:r>
        <w:t>ФЕДЕРАЛЬНАЯ СЛУЖБА ПО НАДЗОРУ В СФЕРЕ ЗАЩИТЫ ПРАВ ПОТРЕБИТЕЛЕЙ И БЛАГОПОЛУЧИЯ ЧЕЛОВЕКА</w:t>
      </w:r>
    </w:p>
    <w:p w:rsidR="004E00F1" w:rsidRDefault="004E00F1" w:rsidP="004E00F1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Управление Федеральной службы по надзору в сфере защиты прав потребителей и благополучия человека по Тюменской области</w:t>
      </w:r>
    </w:p>
    <w:p w:rsidR="004E00F1" w:rsidRDefault="004E00F1" w:rsidP="004E00F1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(Управление </w:t>
      </w:r>
      <w:proofErr w:type="spellStart"/>
      <w:r>
        <w:rPr>
          <w:b/>
          <w:sz w:val="22"/>
          <w:szCs w:val="22"/>
        </w:rPr>
        <w:t>Роспотребнадзора</w:t>
      </w:r>
      <w:proofErr w:type="spellEnd"/>
      <w:r>
        <w:rPr>
          <w:b/>
          <w:sz w:val="22"/>
          <w:szCs w:val="22"/>
        </w:rPr>
        <w:t xml:space="preserve"> по Тюменской области)</w:t>
      </w:r>
    </w:p>
    <w:p w:rsidR="004E00F1" w:rsidRDefault="004E00F1" w:rsidP="004E00F1">
      <w:pPr>
        <w:ind w:left="6480"/>
        <w:jc w:val="center"/>
      </w:pPr>
    </w:p>
    <w:tbl>
      <w:tblPr>
        <w:tblpPr w:leftFromText="180" w:rightFromText="180" w:vertAnchor="text" w:horzAnchor="margin" w:tblpY="42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6"/>
      </w:tblGrid>
      <w:tr w:rsidR="004E00F1" w:rsidTr="004E00F1">
        <w:trPr>
          <w:trHeight w:val="367"/>
        </w:trPr>
        <w:tc>
          <w:tcPr>
            <w:tcW w:w="9916" w:type="dxa"/>
            <w:vAlign w:val="bottom"/>
            <w:hideMark/>
          </w:tcPr>
          <w:p w:rsidR="004E00F1" w:rsidRDefault="004E0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Территориальный отдел в г. Ялуторовске, Заводоуковском городском округе, </w:t>
            </w:r>
            <w:proofErr w:type="spellStart"/>
            <w:r>
              <w:rPr>
                <w:sz w:val="24"/>
                <w:szCs w:val="24"/>
              </w:rPr>
              <w:t>Упоровском</w:t>
            </w:r>
            <w:proofErr w:type="spellEnd"/>
            <w:r>
              <w:rPr>
                <w:sz w:val="24"/>
                <w:szCs w:val="24"/>
              </w:rPr>
              <w:t>, Юргинском, Ялуторовском, районах</w:t>
            </w:r>
          </w:p>
        </w:tc>
      </w:tr>
    </w:tbl>
    <w:p w:rsidR="004E00F1" w:rsidRDefault="004E00F1" w:rsidP="004E00F1">
      <w:pPr>
        <w:spacing w:after="120"/>
      </w:pPr>
      <w:r>
        <w:rPr>
          <w:vertAlign w:val="subscript"/>
        </w:rPr>
        <w:t xml:space="preserve">                    (место составления акта)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vertAlign w:val="subscript"/>
        </w:rPr>
        <w:t>(дата составления акта)</w:t>
      </w:r>
    </w:p>
    <w:tbl>
      <w:tblPr>
        <w:tblpPr w:leftFromText="180" w:rightFromText="180" w:vertAnchor="text" w:horzAnchor="margin" w:tblpY="-47"/>
        <w:tblW w:w="100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1"/>
        <w:gridCol w:w="4142"/>
        <w:gridCol w:w="425"/>
        <w:gridCol w:w="255"/>
        <w:gridCol w:w="1532"/>
        <w:gridCol w:w="340"/>
        <w:gridCol w:w="340"/>
        <w:gridCol w:w="255"/>
      </w:tblGrid>
      <w:tr w:rsidR="004E00F1" w:rsidTr="004E00F1"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00F1" w:rsidRDefault="004E00F1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Ялуторовск</w:t>
            </w:r>
          </w:p>
        </w:tc>
        <w:tc>
          <w:tcPr>
            <w:tcW w:w="4140" w:type="dxa"/>
            <w:vAlign w:val="bottom"/>
            <w:hideMark/>
          </w:tcPr>
          <w:p w:rsidR="004E00F1" w:rsidRDefault="004E00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00F1" w:rsidRDefault="004E00F1">
            <w:pPr>
              <w:jc w:val="center"/>
              <w:rPr>
                <w:color w:val="FF0000"/>
                <w:sz w:val="24"/>
                <w:szCs w:val="24"/>
              </w:rPr>
            </w:pPr>
            <w:bookmarkStart w:id="0" w:name="_GoBack"/>
            <w:r w:rsidRPr="005C143E">
              <w:rPr>
                <w:sz w:val="24"/>
                <w:szCs w:val="24"/>
              </w:rPr>
              <w:t>23</w:t>
            </w:r>
            <w:bookmarkEnd w:id="0"/>
          </w:p>
        </w:tc>
        <w:tc>
          <w:tcPr>
            <w:tcW w:w="255" w:type="dxa"/>
            <w:vAlign w:val="bottom"/>
            <w:hideMark/>
          </w:tcPr>
          <w:p w:rsidR="004E00F1" w:rsidRDefault="004E0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00F1" w:rsidRDefault="004E0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40" w:type="dxa"/>
            <w:vAlign w:val="bottom"/>
            <w:hideMark/>
          </w:tcPr>
          <w:p w:rsidR="004E00F1" w:rsidRDefault="004E00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00F1" w:rsidRDefault="004E0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" w:type="dxa"/>
            <w:vAlign w:val="bottom"/>
            <w:hideMark/>
          </w:tcPr>
          <w:p w:rsidR="004E00F1" w:rsidRDefault="004E00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E00F1" w:rsidRDefault="004E00F1" w:rsidP="004E00F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>11 часов 00 минут</w:t>
      </w:r>
    </w:p>
    <w:p w:rsidR="004E00F1" w:rsidRDefault="004E00F1" w:rsidP="004E00F1">
      <w:pPr>
        <w:ind w:left="7560"/>
        <w:rPr>
          <w:vertAlign w:val="subscript"/>
        </w:rPr>
      </w:pPr>
      <w:r>
        <w:rPr>
          <w:vertAlign w:val="subscript"/>
        </w:rPr>
        <w:t xml:space="preserve">      (время составлен)</w:t>
      </w:r>
      <w:r>
        <w:rPr>
          <w:b/>
          <w:sz w:val="28"/>
          <w:szCs w:val="28"/>
        </w:rPr>
        <w:t xml:space="preserve">          </w:t>
      </w:r>
    </w:p>
    <w:p w:rsidR="004E00F1" w:rsidRDefault="004E00F1" w:rsidP="004E00F1">
      <w:pPr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>АКТ ПРОВЕРКИ,</w:t>
      </w:r>
    </w:p>
    <w:p w:rsidR="004E00F1" w:rsidRDefault="004E00F1" w:rsidP="004E00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p w:rsidR="004E00F1" w:rsidRDefault="004E00F1" w:rsidP="004E00F1">
      <w:pPr>
        <w:jc w:val="center"/>
        <w:rPr>
          <w:sz w:val="24"/>
          <w:szCs w:val="24"/>
        </w:rPr>
      </w:pPr>
    </w:p>
    <w:p w:rsidR="004E00F1" w:rsidRDefault="004E00F1" w:rsidP="004E00F1">
      <w:pPr>
        <w:jc w:val="center"/>
        <w:rPr>
          <w:sz w:val="24"/>
          <w:szCs w:val="24"/>
        </w:rPr>
      </w:pPr>
      <w:r>
        <w:rPr>
          <w:sz w:val="24"/>
          <w:szCs w:val="24"/>
        </w:rPr>
        <w:t>№ 55</w:t>
      </w:r>
    </w:p>
    <w:p w:rsidR="004E00F1" w:rsidRDefault="004E00F1" w:rsidP="004E00F1">
      <w:pPr>
        <w:jc w:val="both"/>
        <w:rPr>
          <w:sz w:val="24"/>
          <w:szCs w:val="24"/>
        </w:rPr>
      </w:pP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адресу/адресам: Тюменская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Беркут, ул. Первомайская, 29,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пер. Школьный, 2, д. Южная, ул. Береговая, 24, д. Яр, ул. Школьная, 5.</w:t>
      </w: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основании: </w:t>
      </w:r>
      <w:r>
        <w:rPr>
          <w:rFonts w:ascii="Times New Roman" w:hAnsi="Times New Roman"/>
          <w:sz w:val="24"/>
          <w:szCs w:val="24"/>
        </w:rPr>
        <w:t xml:space="preserve">распоряжения заместителя руководителя </w:t>
      </w:r>
      <w:r>
        <w:rPr>
          <w:rFonts w:ascii="Times New Roman" w:hAnsi="Times New Roman"/>
          <w:sz w:val="24"/>
          <w:szCs w:val="28"/>
        </w:rPr>
        <w:t xml:space="preserve">Управления </w:t>
      </w:r>
      <w:proofErr w:type="spellStart"/>
      <w:r>
        <w:rPr>
          <w:rFonts w:ascii="Times New Roman" w:hAnsi="Times New Roman"/>
          <w:sz w:val="24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4"/>
          <w:szCs w:val="28"/>
        </w:rPr>
        <w:t xml:space="preserve"> по Тюменской области </w:t>
      </w:r>
      <w:proofErr w:type="spellStart"/>
      <w:r>
        <w:rPr>
          <w:rFonts w:ascii="Times New Roman" w:hAnsi="Times New Roman"/>
          <w:sz w:val="24"/>
          <w:szCs w:val="28"/>
        </w:rPr>
        <w:t>Накатаева</w:t>
      </w:r>
      <w:proofErr w:type="spellEnd"/>
      <w:r>
        <w:rPr>
          <w:rFonts w:ascii="Times New Roman" w:hAnsi="Times New Roman"/>
          <w:sz w:val="24"/>
          <w:szCs w:val="28"/>
        </w:rPr>
        <w:t xml:space="preserve"> Андрея Валентиновича</w:t>
      </w:r>
      <w:r>
        <w:rPr>
          <w:rFonts w:ascii="Times New Roman" w:hAnsi="Times New Roman"/>
          <w:sz w:val="24"/>
          <w:szCs w:val="24"/>
        </w:rPr>
        <w:t xml:space="preserve"> № 55 от 24.05.2017 г.</w:t>
      </w: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была проведена внеплановая, выездная проверка в отношении: Муниципального автономного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Беркутская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проверки:</w:t>
      </w: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июня 2017 г. с 13 час. 00 мин. до 15 час. 00 мин. Продолжительность 2 часа</w:t>
      </w: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июня 2017 г. с 9 час. 30 мин. до 11 час. 30 мин. Продолжительность 2 часа</w:t>
      </w: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июня 2017 г. с 9 час. 30 мин. до 11 час. 30 мин. Продолжительность 2 часа</w:t>
      </w: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июня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 с 10 час. 00 мин. до 12 час. 00 мин. Продолжительность 2 часа</w:t>
      </w: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продолжительность проверки: 8 часов </w:t>
      </w:r>
    </w:p>
    <w:p w:rsidR="004E00F1" w:rsidRDefault="004E00F1" w:rsidP="004E00F1">
      <w:pPr>
        <w:rPr>
          <w:sz w:val="12"/>
          <w:szCs w:val="12"/>
          <w:vertAlign w:val="subscript"/>
        </w:rPr>
      </w:pPr>
    </w:p>
    <w:p w:rsidR="004E00F1" w:rsidRDefault="004E00F1" w:rsidP="004E00F1">
      <w:pPr>
        <w:rPr>
          <w:sz w:val="16"/>
          <w:szCs w:val="16"/>
        </w:rPr>
      </w:pPr>
      <w:r>
        <w:rPr>
          <w:sz w:val="24"/>
          <w:szCs w:val="24"/>
        </w:rPr>
        <w:t>Правовые основания проведения проверки: Федеральный закон «О санитарно-эпидемиологическом благополучии населения» от 30.03.1999г. № 52-ФЗ,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 26.12.2008г. № 294 –ФЗ</w:t>
      </w:r>
    </w:p>
    <w:p w:rsidR="004E00F1" w:rsidRDefault="004E00F1" w:rsidP="004E00F1">
      <w:pPr>
        <w:rPr>
          <w:b/>
          <w:bCs/>
          <w:sz w:val="12"/>
          <w:szCs w:val="12"/>
        </w:rPr>
      </w:pPr>
    </w:p>
    <w:p w:rsidR="004E00F1" w:rsidRDefault="004E00F1" w:rsidP="004E00F1">
      <w:pPr>
        <w:rPr>
          <w:sz w:val="24"/>
          <w:szCs w:val="24"/>
        </w:rPr>
      </w:pPr>
      <w:r>
        <w:rPr>
          <w:sz w:val="24"/>
          <w:szCs w:val="24"/>
        </w:rPr>
        <w:t xml:space="preserve">Акт составлен: </w:t>
      </w:r>
      <w:r>
        <w:rPr>
          <w:sz w:val="24"/>
          <w:szCs w:val="28"/>
        </w:rPr>
        <w:t xml:space="preserve">территориальным отделом Управления </w:t>
      </w:r>
      <w:proofErr w:type="spellStart"/>
      <w:r>
        <w:rPr>
          <w:sz w:val="24"/>
          <w:szCs w:val="28"/>
        </w:rPr>
        <w:t>Роспотребнадзора</w:t>
      </w:r>
      <w:proofErr w:type="spellEnd"/>
      <w:r>
        <w:rPr>
          <w:sz w:val="24"/>
          <w:szCs w:val="28"/>
        </w:rPr>
        <w:t xml:space="preserve"> по Тюменской области в г. Ялуторовске, Заводоуковском городском округе, </w:t>
      </w:r>
      <w:proofErr w:type="spellStart"/>
      <w:r>
        <w:rPr>
          <w:sz w:val="24"/>
          <w:szCs w:val="28"/>
        </w:rPr>
        <w:t>Упоровском</w:t>
      </w:r>
      <w:proofErr w:type="spellEnd"/>
      <w:r>
        <w:rPr>
          <w:sz w:val="24"/>
          <w:szCs w:val="28"/>
        </w:rPr>
        <w:t>, Юргинском, Ялуторовском, районах</w:t>
      </w:r>
    </w:p>
    <w:p w:rsidR="004E00F1" w:rsidRDefault="004E00F1" w:rsidP="004E00F1">
      <w:pPr>
        <w:rPr>
          <w:b/>
          <w:bCs/>
          <w:sz w:val="12"/>
          <w:szCs w:val="12"/>
        </w:rPr>
      </w:pPr>
    </w:p>
    <w:p w:rsidR="004E00F1" w:rsidRDefault="004E00F1" w:rsidP="004E00F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С </w:t>
      </w:r>
      <w:r>
        <w:rPr>
          <w:sz w:val="24"/>
          <w:szCs w:val="24"/>
        </w:rPr>
        <w:t xml:space="preserve">распоряжением о проведении проверки, </w:t>
      </w:r>
      <w:r>
        <w:rPr>
          <w:b/>
          <w:sz w:val="24"/>
          <w:szCs w:val="24"/>
          <w:u w:val="single"/>
        </w:rPr>
        <w:t>ознакомлен:</w:t>
      </w:r>
      <w:r>
        <w:rPr>
          <w:sz w:val="24"/>
          <w:szCs w:val="24"/>
        </w:rPr>
        <w:t xml:space="preserve"> директор </w:t>
      </w:r>
      <w:proofErr w:type="spellStart"/>
      <w:r>
        <w:rPr>
          <w:sz w:val="24"/>
          <w:szCs w:val="24"/>
        </w:rPr>
        <w:t>Рябкова</w:t>
      </w:r>
      <w:proofErr w:type="spellEnd"/>
      <w:r>
        <w:rPr>
          <w:sz w:val="24"/>
          <w:szCs w:val="24"/>
        </w:rPr>
        <w:t xml:space="preserve"> Ирина Викторовна _______________________________________________________________________</w:t>
      </w:r>
    </w:p>
    <w:p w:rsidR="004E00F1" w:rsidRDefault="004E00F1" w:rsidP="004E00F1">
      <w:pPr>
        <w:rPr>
          <w:sz w:val="12"/>
          <w:szCs w:val="12"/>
        </w:rPr>
      </w:pPr>
    </w:p>
    <w:p w:rsidR="004E00F1" w:rsidRDefault="004E00F1" w:rsidP="004E00F1">
      <w:pPr>
        <w:rPr>
          <w:sz w:val="24"/>
          <w:szCs w:val="24"/>
          <w:u w:val="single"/>
          <w:vertAlign w:val="subscript"/>
        </w:rPr>
      </w:pPr>
      <w:r>
        <w:rPr>
          <w:sz w:val="24"/>
          <w:szCs w:val="24"/>
        </w:rPr>
        <w:t>Вид проверки: плановая</w:t>
      </w:r>
    </w:p>
    <w:p w:rsidR="004E00F1" w:rsidRDefault="004E00F1" w:rsidP="004E00F1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>Форма проверки: выездная</w:t>
      </w:r>
      <w:r>
        <w:rPr>
          <w:sz w:val="24"/>
          <w:szCs w:val="24"/>
          <w:u w:val="single"/>
        </w:rPr>
        <w:t xml:space="preserve"> </w:t>
      </w:r>
    </w:p>
    <w:p w:rsidR="004E00F1" w:rsidRDefault="004E00F1" w:rsidP="004E00F1">
      <w:p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Лицо, уполномоченное на проведение проверки: заместитель начальника </w:t>
      </w:r>
      <w:r>
        <w:rPr>
          <w:sz w:val="24"/>
          <w:szCs w:val="28"/>
        </w:rPr>
        <w:t>территориального отдела Искра Сергей Николаевич</w:t>
      </w:r>
    </w:p>
    <w:p w:rsidR="004E00F1" w:rsidRDefault="004E00F1" w:rsidP="004E00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проверки присутствовали: директор </w:t>
      </w:r>
      <w:proofErr w:type="spellStart"/>
      <w:r>
        <w:rPr>
          <w:sz w:val="24"/>
          <w:szCs w:val="24"/>
        </w:rPr>
        <w:t>Рябкова</w:t>
      </w:r>
      <w:proofErr w:type="spellEnd"/>
      <w:r>
        <w:rPr>
          <w:sz w:val="24"/>
          <w:szCs w:val="24"/>
        </w:rPr>
        <w:t xml:space="preserve"> И.В., директор филиала «Яровская СОШ им. Р.И. Алимбаева» </w:t>
      </w:r>
      <w:proofErr w:type="spellStart"/>
      <w:r>
        <w:rPr>
          <w:sz w:val="24"/>
          <w:szCs w:val="24"/>
        </w:rPr>
        <w:t>Хамидуллина</w:t>
      </w:r>
      <w:proofErr w:type="spellEnd"/>
      <w:r>
        <w:rPr>
          <w:sz w:val="24"/>
          <w:szCs w:val="24"/>
        </w:rPr>
        <w:t xml:space="preserve"> В.К., директор филиала «Южная СОШ» Вахрушева Н.Ю., директор филиала «</w:t>
      </w:r>
      <w:proofErr w:type="spellStart"/>
      <w:r>
        <w:rPr>
          <w:sz w:val="24"/>
          <w:szCs w:val="24"/>
        </w:rPr>
        <w:t>Зиновская</w:t>
      </w:r>
      <w:proofErr w:type="spellEnd"/>
      <w:r>
        <w:rPr>
          <w:sz w:val="24"/>
          <w:szCs w:val="24"/>
        </w:rPr>
        <w:t xml:space="preserve">  СОШ» Воробьева Л.В.</w:t>
      </w:r>
    </w:p>
    <w:p w:rsidR="004E00F1" w:rsidRDefault="004E00F1" w:rsidP="004E00F1">
      <w:pPr>
        <w:rPr>
          <w:sz w:val="24"/>
          <w:szCs w:val="24"/>
        </w:rPr>
      </w:pPr>
    </w:p>
    <w:p w:rsidR="004E00F1" w:rsidRDefault="004E00F1" w:rsidP="004E00F1">
      <w:pPr>
        <w:rPr>
          <w:sz w:val="24"/>
          <w:szCs w:val="24"/>
        </w:rPr>
      </w:pPr>
    </w:p>
    <w:p w:rsidR="004E00F1" w:rsidRDefault="004E00F1" w:rsidP="004E00F1">
      <w:pPr>
        <w:rPr>
          <w:sz w:val="24"/>
          <w:szCs w:val="24"/>
        </w:rPr>
      </w:pPr>
    </w:p>
    <w:p w:rsidR="004E00F1" w:rsidRDefault="004E00F1" w:rsidP="004E00F1">
      <w:pPr>
        <w:rPr>
          <w:sz w:val="24"/>
          <w:szCs w:val="24"/>
        </w:rPr>
      </w:pPr>
    </w:p>
    <w:p w:rsidR="004E00F1" w:rsidRDefault="004E00F1" w:rsidP="004E00F1">
      <w:pPr>
        <w:rPr>
          <w:sz w:val="24"/>
          <w:szCs w:val="24"/>
        </w:rPr>
      </w:pPr>
    </w:p>
    <w:p w:rsidR="004E00F1" w:rsidRDefault="004E00F1" w:rsidP="004E00F1">
      <w:pPr>
        <w:rPr>
          <w:sz w:val="24"/>
          <w:szCs w:val="24"/>
        </w:rPr>
      </w:pPr>
    </w:p>
    <w:p w:rsidR="004E00F1" w:rsidRDefault="004E00F1" w:rsidP="004E00F1">
      <w:pPr>
        <w:rPr>
          <w:sz w:val="24"/>
          <w:szCs w:val="24"/>
        </w:rPr>
      </w:pPr>
      <w:r>
        <w:rPr>
          <w:sz w:val="24"/>
          <w:szCs w:val="24"/>
        </w:rPr>
        <w:t>В ходе проведения проверки выявлены нарушения обязательных требований:</w:t>
      </w:r>
    </w:p>
    <w:p w:rsidR="004E00F1" w:rsidRDefault="004E00F1" w:rsidP="004E00F1">
      <w:pPr>
        <w:rPr>
          <w:sz w:val="24"/>
          <w:szCs w:val="24"/>
        </w:rPr>
      </w:pPr>
    </w:p>
    <w:p w:rsidR="004E00F1" w:rsidRDefault="004E00F1" w:rsidP="004E00F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ЛОУ на базе филиала «Яровская СОШ им. Р.И. Алимбаева» </w:t>
      </w:r>
      <w:r>
        <w:rPr>
          <w:sz w:val="24"/>
          <w:szCs w:val="24"/>
        </w:rPr>
        <w:t>:</w:t>
      </w:r>
    </w:p>
    <w:p w:rsidR="004E00F1" w:rsidRDefault="004E00F1" w:rsidP="004E00F1">
      <w:pPr>
        <w:rPr>
          <w:sz w:val="16"/>
          <w:szCs w:val="16"/>
        </w:rPr>
      </w:pP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Ведение журнала </w:t>
      </w:r>
      <w:r>
        <w:rPr>
          <w:bCs/>
          <w:sz w:val="24"/>
          <w:szCs w:val="24"/>
        </w:rPr>
        <w:t xml:space="preserve">бракеража пищевых продуктов и продовольственного сырья не позволяет проследить использование пищевых продуктов до окончания сроков годности (хранения), не везде указывается конечный срок реализации пищевых продуктов, в </w:t>
      </w:r>
      <w:r>
        <w:rPr>
          <w:sz w:val="24"/>
          <w:szCs w:val="24"/>
        </w:rPr>
        <w:t xml:space="preserve">журнале бракеража готовой кулинарной продукции в графе «Дата и </w:t>
      </w:r>
      <w:r>
        <w:rPr>
          <w:b/>
          <w:sz w:val="24"/>
          <w:szCs w:val="24"/>
          <w:u w:val="single"/>
        </w:rPr>
        <w:t>час изготовления блюда</w:t>
      </w:r>
      <w:r>
        <w:rPr>
          <w:sz w:val="24"/>
          <w:szCs w:val="24"/>
        </w:rPr>
        <w:t xml:space="preserve">» указывается одно время приготовления для всех блюд, что не соответствует п. 9.24 СанПиН 2.4.4.2599-10 «Гигиенические требования к устройству, содержанию и организации режима  в оздоровительных учреждениях с дневным пребыванием детей в период каникул» (далее СанПиН 2.4.4.2599-10), согласно которого </w:t>
      </w:r>
      <w:r>
        <w:rPr>
          <w:i/>
          <w:sz w:val="24"/>
          <w:szCs w:val="24"/>
        </w:rPr>
        <w:t>«В целях производственного контроля за доброкачественностью и безопасностью приготовленной пищи, за соблюдением условий хранений и сроков годности пищевых продуктов, оценкой качества приготовленных блюд на пищеблоке оздоровительного учреждения, должны ежедневно заполняться журналы, в соответствии с рекомендуемыми формами (приложение 9 настоящих санитарных правил), а также отбираться суточные пробы от каждой партии приготовленных блюд»</w:t>
      </w:r>
      <w:r>
        <w:rPr>
          <w:sz w:val="24"/>
          <w:szCs w:val="24"/>
        </w:rPr>
        <w:t>.</w:t>
      </w:r>
    </w:p>
    <w:p w:rsidR="004E00F1" w:rsidRPr="007E0A29" w:rsidRDefault="004E00F1" w:rsidP="004E00F1">
      <w:pPr>
        <w:ind w:left="720"/>
        <w:jc w:val="both"/>
        <w:rPr>
          <w:b/>
          <w:i/>
          <w:sz w:val="24"/>
          <w:szCs w:val="24"/>
        </w:rPr>
      </w:pPr>
      <w:r w:rsidRPr="007E0A29">
        <w:rPr>
          <w:b/>
          <w:i/>
          <w:sz w:val="24"/>
          <w:szCs w:val="24"/>
        </w:rPr>
        <w:t>(</w:t>
      </w:r>
      <w:r w:rsidR="007E0A29" w:rsidRPr="007E0A29">
        <w:rPr>
          <w:b/>
          <w:i/>
          <w:sz w:val="24"/>
          <w:szCs w:val="24"/>
        </w:rPr>
        <w:t>Журнал бракеража пищевых продуктов и продовольственного сырья приведены в соответствии с п. 9.24 СанПиН 2.4.4.2599-10 приложение № 1).</w:t>
      </w:r>
      <w:r w:rsidR="00347087">
        <w:rPr>
          <w:b/>
          <w:i/>
          <w:sz w:val="24"/>
          <w:szCs w:val="24"/>
        </w:rPr>
        <w:t xml:space="preserve"> Ответственная за питание Ниязова </w:t>
      </w:r>
      <w:proofErr w:type="spellStart"/>
      <w:r w:rsidR="00347087">
        <w:rPr>
          <w:b/>
          <w:i/>
          <w:sz w:val="24"/>
          <w:szCs w:val="24"/>
        </w:rPr>
        <w:t>Райля</w:t>
      </w:r>
      <w:proofErr w:type="spellEnd"/>
      <w:r w:rsidR="00347087">
        <w:rPr>
          <w:b/>
          <w:i/>
          <w:sz w:val="24"/>
          <w:szCs w:val="24"/>
        </w:rPr>
        <w:t xml:space="preserve"> </w:t>
      </w:r>
      <w:proofErr w:type="spellStart"/>
      <w:r w:rsidR="00347087">
        <w:rPr>
          <w:b/>
          <w:i/>
          <w:sz w:val="24"/>
          <w:szCs w:val="24"/>
        </w:rPr>
        <w:t>Рахимжановна</w:t>
      </w:r>
      <w:proofErr w:type="spellEnd"/>
    </w:p>
    <w:p w:rsidR="004E00F1" w:rsidRPr="007E0A29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июня 2017 года в меню на обед было блюдо «Нарезка из свежих помидор с растительным маслом», на момент проверки 09.06.2017 г. в суточной пробе данное блюдо отсутствует, что не соответствует п. 9.24 СанПиН 2.4.4.2599-10 согласно которого </w:t>
      </w:r>
      <w:r>
        <w:rPr>
          <w:i/>
          <w:sz w:val="24"/>
          <w:szCs w:val="24"/>
        </w:rPr>
        <w:t xml:space="preserve">«В целях производственного контроля за доброкачественностью и безопасностью приготовленной пищи, за соблюдением условий хранений и сроков годности пищевых продуктов, оценкой качества приготовленных блюд на пищеблоке оздоровительного учреждения, должны ежедневно заполняться журналы, в соответствии с рекомендуемыми формами (приложение 9 настоящих санитарных правил), а также отбираться суточные пробы от каждой партии приготовленных блюд. Отбор суточных проб проводит медицинский работник или, под его руководством, повар  в соответствии с рекомендациями приложения 10 настоящих санитарных правил». </w:t>
      </w:r>
      <w:r>
        <w:rPr>
          <w:sz w:val="24"/>
          <w:szCs w:val="24"/>
        </w:rPr>
        <w:t xml:space="preserve">В соответствии с приложением 10 </w:t>
      </w:r>
      <w:r>
        <w:rPr>
          <w:i/>
          <w:sz w:val="24"/>
          <w:szCs w:val="24"/>
        </w:rPr>
        <w:t xml:space="preserve">«Отобранные пробы сохраняют в течение </w:t>
      </w:r>
      <w:r>
        <w:rPr>
          <w:b/>
          <w:i/>
          <w:sz w:val="24"/>
          <w:szCs w:val="24"/>
        </w:rPr>
        <w:t>не менее 48 часов</w:t>
      </w:r>
      <w:r>
        <w:rPr>
          <w:i/>
          <w:sz w:val="24"/>
          <w:szCs w:val="24"/>
        </w:rPr>
        <w:t xml:space="preserve"> (не считая выходных и праздничных дней) в специальном холодильнике или в специально отведенном месте в холодильнике при температуре +2 - +</w:t>
      </w:r>
      <w:smartTag w:uri="urn:schemas-microsoft-com:office:smarttags" w:element="metricconverter">
        <w:smartTagPr>
          <w:attr w:name="ProductID" w:val="6 ﾰC"/>
        </w:smartTagPr>
        <w:r>
          <w:rPr>
            <w:i/>
            <w:sz w:val="24"/>
            <w:szCs w:val="24"/>
          </w:rPr>
          <w:t>6 °C</w:t>
        </w:r>
      </w:smartTag>
      <w:r>
        <w:rPr>
          <w:i/>
          <w:sz w:val="24"/>
          <w:szCs w:val="24"/>
        </w:rPr>
        <w:t>».</w:t>
      </w:r>
    </w:p>
    <w:p w:rsidR="00347087" w:rsidRPr="007E0A29" w:rsidRDefault="007E0A29" w:rsidP="00347087">
      <w:pPr>
        <w:ind w:left="720"/>
        <w:jc w:val="both"/>
        <w:rPr>
          <w:b/>
          <w:i/>
          <w:sz w:val="24"/>
          <w:szCs w:val="24"/>
        </w:rPr>
      </w:pPr>
      <w:r w:rsidRPr="007E0A29">
        <w:rPr>
          <w:b/>
          <w:i/>
          <w:sz w:val="24"/>
          <w:szCs w:val="24"/>
        </w:rPr>
        <w:t xml:space="preserve">(Организован ежедневный контроль комиссии суточных проб в соответствии с п. 9.24 СанПиН 2.4.4.2599-10, приложение № 2). </w:t>
      </w:r>
      <w:r w:rsidR="00347087">
        <w:rPr>
          <w:b/>
          <w:i/>
          <w:sz w:val="24"/>
          <w:szCs w:val="24"/>
        </w:rPr>
        <w:t xml:space="preserve">Ответственная за питание Ниязова </w:t>
      </w:r>
      <w:proofErr w:type="spellStart"/>
      <w:r w:rsidR="00347087">
        <w:rPr>
          <w:b/>
          <w:i/>
          <w:sz w:val="24"/>
          <w:szCs w:val="24"/>
        </w:rPr>
        <w:t>Райля</w:t>
      </w:r>
      <w:proofErr w:type="spellEnd"/>
      <w:r w:rsidR="00347087">
        <w:rPr>
          <w:b/>
          <w:i/>
          <w:sz w:val="24"/>
          <w:szCs w:val="24"/>
        </w:rPr>
        <w:t xml:space="preserve"> </w:t>
      </w:r>
      <w:proofErr w:type="spellStart"/>
      <w:r w:rsidR="00347087">
        <w:rPr>
          <w:b/>
          <w:i/>
          <w:sz w:val="24"/>
          <w:szCs w:val="24"/>
        </w:rPr>
        <w:t>Рахимжановна</w:t>
      </w:r>
      <w:proofErr w:type="spellEnd"/>
      <w:r w:rsidR="00347087">
        <w:rPr>
          <w:b/>
          <w:i/>
          <w:sz w:val="24"/>
          <w:szCs w:val="24"/>
        </w:rPr>
        <w:t>.</w:t>
      </w:r>
    </w:p>
    <w:p w:rsidR="007E0A29" w:rsidRPr="007E0A29" w:rsidRDefault="007E0A29" w:rsidP="007E0A29">
      <w:pPr>
        <w:ind w:left="720"/>
        <w:jc w:val="both"/>
        <w:rPr>
          <w:b/>
          <w:i/>
          <w:sz w:val="24"/>
          <w:szCs w:val="24"/>
        </w:rPr>
      </w:pPr>
    </w:p>
    <w:p w:rsidR="004E00F1" w:rsidRPr="007E0A29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 анализе справок о состоянии здоровья детей, посещающих лагерь, установлено, что 2 ребенка имеют подготовительную физкультурную группу, ограничения и рекомендации для воспитателей и руководителей кружков при проведении физкультурно-оздоровительных и спортивно-массовых мероприятиях отсутствуют, что не соответствует п. 3.4 СанПиН 2.4.4.2599-10, согласно которого </w:t>
      </w:r>
      <w:r>
        <w:rPr>
          <w:i/>
          <w:sz w:val="24"/>
          <w:szCs w:val="24"/>
        </w:rPr>
        <w:t>«…</w:t>
      </w:r>
      <w:proofErr w:type="gramStart"/>
      <w:r>
        <w:rPr>
          <w:i/>
          <w:sz w:val="24"/>
          <w:szCs w:val="24"/>
        </w:rPr>
        <w:t>С</w:t>
      </w:r>
      <w:proofErr w:type="gramEnd"/>
      <w:r>
        <w:rPr>
          <w:i/>
          <w:sz w:val="24"/>
          <w:szCs w:val="24"/>
        </w:rPr>
        <w:t xml:space="preserve"> детьми подготовительной и специальной групп физкультурно-оздоровительную работу следует проводить с учетом заключения врача. … ».</w:t>
      </w:r>
    </w:p>
    <w:p w:rsidR="007E0A29" w:rsidRPr="007E0A29" w:rsidRDefault="007E0A29" w:rsidP="007E0A29">
      <w:pPr>
        <w:ind w:left="720"/>
        <w:jc w:val="both"/>
        <w:rPr>
          <w:b/>
          <w:i/>
          <w:sz w:val="24"/>
          <w:szCs w:val="24"/>
        </w:rPr>
      </w:pPr>
      <w:r w:rsidRPr="007E0A29">
        <w:rPr>
          <w:b/>
          <w:i/>
          <w:sz w:val="24"/>
          <w:szCs w:val="24"/>
        </w:rPr>
        <w:t xml:space="preserve">( Даны медицинские рекомендации фельдшером </w:t>
      </w:r>
      <w:proofErr w:type="spellStart"/>
      <w:r w:rsidRPr="007E0A29">
        <w:rPr>
          <w:b/>
          <w:i/>
          <w:sz w:val="24"/>
          <w:szCs w:val="24"/>
        </w:rPr>
        <w:t>Яровского</w:t>
      </w:r>
      <w:proofErr w:type="spellEnd"/>
      <w:r w:rsidRPr="007E0A29">
        <w:rPr>
          <w:b/>
          <w:i/>
          <w:sz w:val="24"/>
          <w:szCs w:val="24"/>
        </w:rPr>
        <w:t xml:space="preserve"> </w:t>
      </w:r>
      <w:proofErr w:type="spellStart"/>
      <w:r w:rsidRPr="007E0A29">
        <w:rPr>
          <w:b/>
          <w:i/>
          <w:sz w:val="24"/>
          <w:szCs w:val="24"/>
        </w:rPr>
        <w:t>ФАПа</w:t>
      </w:r>
      <w:proofErr w:type="spellEnd"/>
      <w:r w:rsidRPr="007E0A29">
        <w:rPr>
          <w:b/>
          <w:i/>
          <w:sz w:val="24"/>
          <w:szCs w:val="24"/>
        </w:rPr>
        <w:t xml:space="preserve"> в соответствии с п. 3.4 СанПиН 2.4.4.2599-10, приложение № 3).</w:t>
      </w:r>
      <w:r w:rsidR="00347087" w:rsidRPr="00347087">
        <w:rPr>
          <w:b/>
          <w:i/>
          <w:sz w:val="24"/>
          <w:szCs w:val="24"/>
        </w:rPr>
        <w:t xml:space="preserve"> </w:t>
      </w:r>
      <w:r w:rsidR="00347087">
        <w:rPr>
          <w:b/>
          <w:i/>
          <w:sz w:val="24"/>
          <w:szCs w:val="24"/>
        </w:rPr>
        <w:t xml:space="preserve">Ответственная – начальник лагеря </w:t>
      </w:r>
      <w:proofErr w:type="spellStart"/>
      <w:r w:rsidR="00347087">
        <w:rPr>
          <w:b/>
          <w:i/>
          <w:sz w:val="24"/>
          <w:szCs w:val="24"/>
        </w:rPr>
        <w:t>Сабирова</w:t>
      </w:r>
      <w:proofErr w:type="spellEnd"/>
      <w:r w:rsidR="00347087">
        <w:rPr>
          <w:b/>
          <w:i/>
          <w:sz w:val="24"/>
          <w:szCs w:val="24"/>
        </w:rPr>
        <w:t xml:space="preserve"> Рената Георгиевна.</w:t>
      </w:r>
    </w:p>
    <w:p w:rsidR="004E00F1" w:rsidRPr="007E0A29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Вода питьевая, отобранная в горячем цехе пищеблока (после очистки) не соответствует требованиям п. 3.1 </w:t>
      </w:r>
      <w:r>
        <w:rPr>
          <w:sz w:val="24"/>
          <w:szCs w:val="24"/>
        </w:rPr>
        <w:t>СанПиН 2.1.4.1074-01 «Питьевая вода. Гигиенические требования к качеству воды централизованных систем питьевого водоснабжения. Контроль качества.</w:t>
      </w:r>
      <w:r>
        <w:rPr>
          <w:spacing w:val="1"/>
          <w:sz w:val="24"/>
          <w:szCs w:val="24"/>
          <w:shd w:val="clear" w:color="auto" w:fill="FFFFFF"/>
        </w:rPr>
        <w:t xml:space="preserve"> Гигиенические требования к обеспечению безопасности систем горячего водоснабжения</w:t>
      </w:r>
      <w:r>
        <w:rPr>
          <w:sz w:val="24"/>
          <w:szCs w:val="24"/>
        </w:rPr>
        <w:t xml:space="preserve">» по содержанию аммиака. </w:t>
      </w:r>
      <w:r>
        <w:rPr>
          <w:bCs/>
          <w:sz w:val="24"/>
          <w:szCs w:val="24"/>
        </w:rPr>
        <w:t xml:space="preserve">В соответствии с протоколом лабораторных исследований филиала  </w:t>
      </w:r>
      <w:r>
        <w:rPr>
          <w:sz w:val="24"/>
          <w:szCs w:val="24"/>
        </w:rPr>
        <w:t xml:space="preserve">ФБУЗ «Центр гигиены и эпидемиологии в Тюменской области» </w:t>
      </w:r>
      <w:r>
        <w:rPr>
          <w:noProof/>
          <w:sz w:val="24"/>
          <w:szCs w:val="24"/>
        </w:rPr>
        <w:t xml:space="preserve">в г. Ялуторовске, Заводоуковском городском округе, Упоровском, Юргинском, Ялуторовском районах </w:t>
      </w:r>
      <w:r>
        <w:rPr>
          <w:bCs/>
          <w:sz w:val="24"/>
          <w:szCs w:val="24"/>
        </w:rPr>
        <w:t>№ 05.02.1183 от 13.06.2017 г. содержание аммиака составляет 4,0±0,8 мг/дм</w:t>
      </w:r>
      <w:r>
        <w:rPr>
          <w:bCs/>
          <w:sz w:val="24"/>
          <w:szCs w:val="24"/>
          <w:vertAlign w:val="superscript"/>
        </w:rPr>
        <w:t>3</w:t>
      </w:r>
      <w:r>
        <w:rPr>
          <w:bCs/>
          <w:sz w:val="24"/>
          <w:szCs w:val="24"/>
        </w:rPr>
        <w:t>, при гигиеническом нормативе не более 2 мг/дм</w:t>
      </w:r>
      <w:r>
        <w:rPr>
          <w:bCs/>
          <w:sz w:val="24"/>
          <w:szCs w:val="24"/>
          <w:vertAlign w:val="superscript"/>
        </w:rPr>
        <w:t>3</w:t>
      </w:r>
      <w:r>
        <w:rPr>
          <w:bCs/>
          <w:sz w:val="24"/>
          <w:szCs w:val="24"/>
        </w:rPr>
        <w:t xml:space="preserve">, что также является нарушением  </w:t>
      </w:r>
      <w:r>
        <w:rPr>
          <w:sz w:val="24"/>
          <w:szCs w:val="24"/>
        </w:rPr>
        <w:t>п. 8.4. СанПиН 2.4.2.2821-10 согласно которого «</w:t>
      </w:r>
      <w:r>
        <w:rPr>
          <w:i/>
          <w:sz w:val="24"/>
          <w:szCs w:val="24"/>
        </w:rPr>
        <w:t>Оздоровительные учреждения обеспечиваются водой, отвечающей требованиям безопасности на питьевую воду».</w:t>
      </w:r>
    </w:p>
    <w:p w:rsidR="00347087" w:rsidRPr="007E0A29" w:rsidRDefault="007E0A29" w:rsidP="00347087">
      <w:pPr>
        <w:ind w:left="720"/>
        <w:jc w:val="both"/>
        <w:rPr>
          <w:b/>
          <w:i/>
          <w:sz w:val="24"/>
          <w:szCs w:val="24"/>
        </w:rPr>
      </w:pPr>
      <w:r w:rsidRPr="007E0A29">
        <w:rPr>
          <w:b/>
          <w:i/>
          <w:sz w:val="24"/>
          <w:szCs w:val="24"/>
        </w:rPr>
        <w:t xml:space="preserve">(Произведена замена фильтров систем питьевого водоснабжения в соответствии с </w:t>
      </w:r>
      <w:r w:rsidRPr="007E0A29">
        <w:rPr>
          <w:b/>
          <w:bCs/>
          <w:i/>
          <w:sz w:val="24"/>
          <w:szCs w:val="24"/>
        </w:rPr>
        <w:t xml:space="preserve">п. 3.1 </w:t>
      </w:r>
      <w:r w:rsidRPr="007E0A29">
        <w:rPr>
          <w:b/>
          <w:i/>
          <w:sz w:val="24"/>
          <w:szCs w:val="24"/>
        </w:rPr>
        <w:t xml:space="preserve">СанПиН </w:t>
      </w:r>
      <w:r w:rsidR="00347087">
        <w:rPr>
          <w:b/>
          <w:i/>
          <w:sz w:val="24"/>
          <w:szCs w:val="24"/>
        </w:rPr>
        <w:t xml:space="preserve">2.1.4.1074-01, приложение №4). Ответственная – начальник лагеря </w:t>
      </w:r>
      <w:proofErr w:type="spellStart"/>
      <w:r w:rsidR="00347087">
        <w:rPr>
          <w:b/>
          <w:i/>
          <w:sz w:val="24"/>
          <w:szCs w:val="24"/>
        </w:rPr>
        <w:t>Сабирова</w:t>
      </w:r>
      <w:proofErr w:type="spellEnd"/>
      <w:r w:rsidR="00347087">
        <w:rPr>
          <w:b/>
          <w:i/>
          <w:sz w:val="24"/>
          <w:szCs w:val="24"/>
        </w:rPr>
        <w:t xml:space="preserve"> Рената Георгиевна.</w:t>
      </w:r>
    </w:p>
    <w:p w:rsidR="004E00F1" w:rsidRDefault="004E00F1" w:rsidP="004E00F1">
      <w:pPr>
        <w:jc w:val="both"/>
        <w:rPr>
          <w:sz w:val="24"/>
          <w:szCs w:val="24"/>
        </w:rPr>
      </w:pPr>
    </w:p>
    <w:p w:rsidR="004E00F1" w:rsidRDefault="004E00F1" w:rsidP="004E00F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ЛОУ на базе филиала «Южная СОШ» </w:t>
      </w:r>
      <w:r>
        <w:rPr>
          <w:sz w:val="24"/>
          <w:szCs w:val="24"/>
        </w:rPr>
        <w:t>:</w:t>
      </w:r>
    </w:p>
    <w:p w:rsidR="004E00F1" w:rsidRDefault="004E00F1" w:rsidP="004E00F1">
      <w:pPr>
        <w:jc w:val="both"/>
        <w:rPr>
          <w:sz w:val="16"/>
          <w:szCs w:val="16"/>
        </w:rPr>
      </w:pP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анализе справок о состоянии здоровья детей, посещающих лагерь, установлено, что 5 детей имеют подготовительную физкультурную группу, ограничения и рекомендации для воспитателей и руководителей кружков при проведении физкультурно-оздоровительных и спортивно-массовых мероприятиях отсутствуют, что не соответствует п. 3.4 СанПиН 2.4.4.2599-10, согласно которого </w:t>
      </w:r>
      <w:r>
        <w:rPr>
          <w:i/>
          <w:sz w:val="24"/>
          <w:szCs w:val="24"/>
        </w:rPr>
        <w:t>«…С детьми подготовительной и специальной групп физкультурно-оздоровительную работу следует проводить с учетом заключения врача. … »</w:t>
      </w:r>
      <w:r>
        <w:rPr>
          <w:sz w:val="24"/>
          <w:szCs w:val="24"/>
        </w:rPr>
        <w:t>.</w:t>
      </w: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 анализе личных медицинских книжек установлено, что у водителя Тимофеева А.А. отсутствует прививка против кори, что не соответствует п. 13.1 СанПиН 2.4.4.2599-10, согласно которого </w:t>
      </w:r>
      <w:r>
        <w:rPr>
          <w:i/>
          <w:sz w:val="24"/>
          <w:szCs w:val="24"/>
        </w:rPr>
        <w:t>«</w:t>
      </w:r>
      <w:r>
        <w:rPr>
          <w:rFonts w:eastAsia="Arial"/>
          <w:i/>
          <w:sz w:val="24"/>
          <w:szCs w:val="24"/>
        </w:rPr>
        <w:t xml:space="preserve">Руководитель оздоровительного учреждения и юридические лица, независимо от организационных правовых форм, и индивидуальные предприниматели, деятельность которых связана с организацией летнего оздоровления, являются ответственными лицами за организацию и полноту выполнения настоящих санитарных правил, в том числе обеспечивают: … </w:t>
      </w:r>
      <w:r>
        <w:rPr>
          <w:i/>
          <w:sz w:val="24"/>
          <w:szCs w:val="24"/>
        </w:rPr>
        <w:t xml:space="preserve">соблюдение периодичности вакцинации в соответствии с национальным календарем прививок;» </w:t>
      </w:r>
      <w:r>
        <w:rPr>
          <w:b/>
          <w:sz w:val="24"/>
          <w:szCs w:val="24"/>
          <w:u w:val="single"/>
        </w:rPr>
        <w:t>(устранено в ходе проверки)</w:t>
      </w: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складском помещении температура воздуха +23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С (показания сухого термометра гигрометра) в соответствии с листком-вкладышем на яблоки свежие, </w:t>
      </w:r>
      <w:proofErr w:type="spellStart"/>
      <w:r>
        <w:rPr>
          <w:sz w:val="24"/>
          <w:szCs w:val="24"/>
        </w:rPr>
        <w:t>изготвителем</w:t>
      </w:r>
      <w:proofErr w:type="spellEnd"/>
      <w:r>
        <w:rPr>
          <w:sz w:val="24"/>
          <w:szCs w:val="24"/>
        </w:rPr>
        <w:t xml:space="preserve"> установлена температура хранения от +2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С до +6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С, что не соответствует ч. 7 ст. 17 </w:t>
      </w:r>
      <w:r>
        <w:rPr>
          <w:rStyle w:val="docaccesstitle"/>
          <w:sz w:val="24"/>
          <w:szCs w:val="24"/>
        </w:rPr>
        <w:t xml:space="preserve">Технического регламента Таможенного союза «О безопасности пищевой продукции» ТР ТС 021/2011, </w:t>
      </w:r>
      <w:r>
        <w:rPr>
          <w:sz w:val="24"/>
          <w:szCs w:val="24"/>
        </w:rPr>
        <w:t>утвержденного Решением комиссии Таможенного союза № 880 от 09.12.2011 г.</w:t>
      </w:r>
      <w:r>
        <w:rPr>
          <w:rStyle w:val="docaccesstitle"/>
          <w:sz w:val="24"/>
          <w:szCs w:val="24"/>
        </w:rPr>
        <w:t xml:space="preserve"> (</w:t>
      </w:r>
      <w:r>
        <w:rPr>
          <w:sz w:val="24"/>
          <w:szCs w:val="24"/>
        </w:rPr>
        <w:t>далее ТР ТС 021/2011)</w:t>
      </w:r>
      <w:r>
        <w:t xml:space="preserve"> </w:t>
      </w:r>
      <w:r>
        <w:rPr>
          <w:rStyle w:val="docaccesstitle"/>
          <w:sz w:val="24"/>
          <w:szCs w:val="24"/>
        </w:rPr>
        <w:t xml:space="preserve">согласно которого </w:t>
      </w:r>
      <w:r>
        <w:rPr>
          <w:rStyle w:val="docaccesstitle"/>
          <w:i/>
          <w:sz w:val="24"/>
          <w:szCs w:val="24"/>
        </w:rPr>
        <w:t>«П</w:t>
      </w:r>
      <w:r>
        <w:rPr>
          <w:i/>
          <w:sz w:val="24"/>
          <w:szCs w:val="24"/>
        </w:rPr>
        <w:t xml:space="preserve">ри хранении пищевой продукции должны соблюдаться условия хранения и срок годности, установленные изготовителем».  </w:t>
      </w: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журнале </w:t>
      </w:r>
      <w:r>
        <w:rPr>
          <w:bCs/>
          <w:sz w:val="24"/>
          <w:szCs w:val="24"/>
        </w:rPr>
        <w:t>бракеража пищевых продуктов и продовольственного сырья не указывается конечный срок реализации фруктов и овощей</w:t>
      </w:r>
      <w:r>
        <w:rPr>
          <w:sz w:val="24"/>
          <w:szCs w:val="24"/>
        </w:rPr>
        <w:t xml:space="preserve">, что не соответствует п. 9.24 СанПиН 2.4.4.2599-10 «Гигиенические требования к устройству, содержанию и организации режима  в оздоровительных учреждениях с дневным пребыванием детей в период каникул» (далее СанПиН 2.4.4.2599-10), согласно которого </w:t>
      </w:r>
      <w:r>
        <w:rPr>
          <w:i/>
          <w:sz w:val="24"/>
          <w:szCs w:val="24"/>
        </w:rPr>
        <w:t>«В целях производственного контроля за доброкачественностью и безопасностью приготовленной пищи, за соблюдением условий хранений и сроков годности пищевых продуктов, оценкой качества приготовленных блюд на пищеблоке оздоровительного учреждения, должны ежедневно заполняться журналы, в соответствии с рекомендуемыми формами (приложение 9 настоящих санитарных правил), а также отбираться суточные пробы от каждой партии приготовленных блюд»</w:t>
      </w: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Суточная проба завтрака за 16.06.2017 г. отсутствует, что не соответствует п. 9.24 СанПиН 2.4.4.2599-10 согласно которого </w:t>
      </w:r>
      <w:r>
        <w:rPr>
          <w:i/>
          <w:sz w:val="24"/>
          <w:szCs w:val="24"/>
        </w:rPr>
        <w:t xml:space="preserve">«В целях производственного контроля за доброкачественностью и безопасностью приготовленной пищи, за соблюдением условий хранений и сроков годности пищевых продуктов, оценкой качества приготовленных блюд на пищеблоке оздоровительного учреждения, должны ежедневно заполняться журналы, в соответствии с рекомендуемыми формами (приложение 9 настоящих санитарных правил), а также отбираться суточные пробы от каждой партии приготовленных блюд. Отбор суточных проб проводит медицинский работник или, под его руководством, повар  в соответствии с рекомендациями приложения 10 настоящих санитарных правил». </w:t>
      </w:r>
      <w:r>
        <w:rPr>
          <w:sz w:val="24"/>
          <w:szCs w:val="24"/>
        </w:rPr>
        <w:t xml:space="preserve">В соответствии с приложением 10 </w:t>
      </w:r>
      <w:r>
        <w:rPr>
          <w:i/>
          <w:sz w:val="24"/>
          <w:szCs w:val="24"/>
        </w:rPr>
        <w:t xml:space="preserve">«Отобранные пробы сохраняют в течение </w:t>
      </w:r>
      <w:r>
        <w:rPr>
          <w:b/>
          <w:i/>
          <w:sz w:val="24"/>
          <w:szCs w:val="24"/>
        </w:rPr>
        <w:t>не менее 48 часов</w:t>
      </w:r>
      <w:r>
        <w:rPr>
          <w:i/>
          <w:sz w:val="24"/>
          <w:szCs w:val="24"/>
        </w:rPr>
        <w:t xml:space="preserve"> (не считая выходных и праздничных дней) в специальном холодильнике или в специально отведенном месте в холодильнике при температуре +2 - +</w:t>
      </w:r>
      <w:smartTag w:uri="urn:schemas-microsoft-com:office:smarttags" w:element="metricconverter">
        <w:smartTagPr>
          <w:attr w:name="ProductID" w:val="6 ﾰC"/>
        </w:smartTagPr>
        <w:r>
          <w:rPr>
            <w:i/>
            <w:sz w:val="24"/>
            <w:szCs w:val="24"/>
          </w:rPr>
          <w:t>6 °C</w:t>
        </w:r>
      </w:smartTag>
      <w:r>
        <w:rPr>
          <w:i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момент проверки 19.06.2017 г. в холодильном оборудовании при температуре +6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С хранится яйцо пищевое в количестве 18 шт., дата изготовления 25.05.2017 г., срок годности, установленный изготовителем 25 суток при температуре от 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С до +20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С, т.е. срок годности истек 18.06.2017 г., что не соответствует ч. 7 ст. 17 </w:t>
      </w:r>
      <w:r>
        <w:rPr>
          <w:rStyle w:val="docaccesstitle"/>
          <w:sz w:val="24"/>
          <w:szCs w:val="24"/>
        </w:rPr>
        <w:t xml:space="preserve">ТР ТС 021/2011 согласно которого </w:t>
      </w:r>
      <w:r>
        <w:rPr>
          <w:rStyle w:val="docaccesstitle"/>
          <w:i/>
          <w:sz w:val="24"/>
          <w:szCs w:val="24"/>
        </w:rPr>
        <w:t>«П</w:t>
      </w:r>
      <w:r>
        <w:rPr>
          <w:i/>
          <w:sz w:val="24"/>
          <w:szCs w:val="24"/>
        </w:rPr>
        <w:t>ри хранении пищевой продукции должны соблюдаться условия хранения и срок годности, установленные изготовителем».</w:t>
      </w: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Повар Мезенцева О.С. осуществляла оказание услуг общественного питания лицам, получающим оздоровительные услуги в указанном лагере с дневным пребыванием детей, с нарушением требований пунктов 1, 2, 5 статьи 7 ТР ТС 021/2011 по безопасности по микробиологическим показателям: по результатам лабораторных исследований смывов с рук повара и со спецодежды на содержание условно-патогенных организмов и бактерий группы кишечной палочки в аккредитованной лаборатории филиала ФБУЗ «Центр гигиены и эпидемиологии в Тюменской области» в городе Ялуторовске, Заводоуковском городском округе, </w:t>
      </w:r>
      <w:proofErr w:type="spellStart"/>
      <w:r>
        <w:rPr>
          <w:sz w:val="24"/>
          <w:szCs w:val="24"/>
        </w:rPr>
        <w:t>Упоровском</w:t>
      </w:r>
      <w:proofErr w:type="spellEnd"/>
      <w:r>
        <w:rPr>
          <w:sz w:val="24"/>
          <w:szCs w:val="24"/>
        </w:rPr>
        <w:t xml:space="preserve">, Юргинском, Ялуторовском районах», отобранных на пищеблоке филиала «Южная СОШ», по адресу: Тюменская область, </w:t>
      </w:r>
      <w:proofErr w:type="spellStart"/>
      <w:r>
        <w:rPr>
          <w:sz w:val="24"/>
          <w:szCs w:val="24"/>
        </w:rPr>
        <w:t>Ялуторовский</w:t>
      </w:r>
      <w:proofErr w:type="spellEnd"/>
      <w:r>
        <w:rPr>
          <w:sz w:val="24"/>
          <w:szCs w:val="24"/>
        </w:rPr>
        <w:t xml:space="preserve"> район, д. Южная, ул. Береговая, 24, установлено нарушение требований безопасности по микробиологическим показателям, а именно: п. 12.1. СанПиН 2.4.4.2599-10 – правила личной гигиены не соблюдаются должным образом, о чем свидетельствует выделение в смывах с рук повара Мезенцевой О.С. бактерий группы кишечной палочки (БГКП), что подтверждено протоколом лабораторных исследований, № 05.02.1118-1127 от 15.06.2017г. (Аттестат аккредитации № РОСС.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0001.510772 выдан 27.04.2016). Таким образом, результат исследования смывов не соответствует требованиям СП 3.1/3.2.3146-13 «Общие требования по профилактике инфекционных и паразитарных болезней». Вышеуказанное также является нарушением требований ТР ТС 021/2011.</w:t>
      </w: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Санитарно содержание пищеблока и мойка столовой посуды осуществляется не надлежащим образом, так как по результатам лабораторных исследований смывов с стола готовой продукции и ложек на содержание условно-патогенных организмов и бактерий группы кишечной палочки в аккредитованной лаборатории филиала ФБУЗ «Центр гигиены и эпидемиологии в Тюменской области» в городе Ялуторовске, Заводоуковском городском округе, </w:t>
      </w:r>
      <w:proofErr w:type="spellStart"/>
      <w:r>
        <w:rPr>
          <w:sz w:val="24"/>
          <w:szCs w:val="24"/>
        </w:rPr>
        <w:t>Упоровском</w:t>
      </w:r>
      <w:proofErr w:type="spellEnd"/>
      <w:r>
        <w:rPr>
          <w:sz w:val="24"/>
          <w:szCs w:val="24"/>
        </w:rPr>
        <w:t xml:space="preserve">, Юргинском, Ялуторовском районах», отобранных на пищеблоке филиала «Южная СОШ», по адресу: Тюменская область, </w:t>
      </w:r>
      <w:proofErr w:type="spellStart"/>
      <w:r>
        <w:rPr>
          <w:sz w:val="24"/>
          <w:szCs w:val="24"/>
        </w:rPr>
        <w:t>Ялуторовский</w:t>
      </w:r>
      <w:proofErr w:type="spellEnd"/>
      <w:r>
        <w:rPr>
          <w:sz w:val="24"/>
          <w:szCs w:val="24"/>
        </w:rPr>
        <w:t xml:space="preserve"> район, д. Южная, ул. Береговая, 24, установлено нарушение требований безопасности по микробиологическим показателям, а именно: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>. 10.1, 11.12. СанПиН 2.4.4.2599-10, о чем свидетельствует выделение в смывах с стола готовой продукции и ложек бактерий группы кишечной палочки (БГКП), что подтверждено протоколом лабораторных исследований, № 05.02.1118-1127 от 15.06.2017г. (Аттестат аккредитации № РОСС.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0001.510772 выдан 27.04.2016). Таким образом, результат исследования смывов не соответствует требованиям СП 3.1/3.2.3146-13 «Общие требования по профилактике инфекционных и паразитарных болезней» 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протоколом лабораторных исследований, проведенных в аккредитованной лаборатории филиала ФБУЗ «Центр гигиены и эпидемиологии в Тюменской области» в городе Ялуторовске, Заводоуковском городском округе, </w:t>
      </w:r>
      <w:proofErr w:type="spellStart"/>
      <w:r>
        <w:rPr>
          <w:sz w:val="24"/>
          <w:szCs w:val="24"/>
        </w:rPr>
        <w:t>Упоровском</w:t>
      </w:r>
      <w:proofErr w:type="spellEnd"/>
      <w:r>
        <w:rPr>
          <w:sz w:val="24"/>
          <w:szCs w:val="24"/>
        </w:rPr>
        <w:t>, Юргинском, Ялуторовском районах № 05.01.312-315 от 13.06.2017г. (Аттестат аккредитации № РОСС.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0001.510772 выдан 27.04.2016) энергетическая ценность завтрака для детей от 11 лет и старше превышает нормируемую на 8,26%, что не соответствует п. 9.11 СанПиН 2.4.4.2599-10 согласно которого </w:t>
      </w:r>
      <w:r>
        <w:rPr>
          <w:i/>
          <w:sz w:val="24"/>
          <w:szCs w:val="24"/>
        </w:rPr>
        <w:t>«Допускается в течение дня отступления от норм калорийности по отдельным приемам пищи в пределах +/- 5%, при условии, что средний процент пищевой ценности за оздоровительную смену будет соответствовать вышеперечисленным требованиям по каждому приему пищи»</w:t>
      </w:r>
    </w:p>
    <w:p w:rsidR="004E00F1" w:rsidRDefault="004E00F1" w:rsidP="004E00F1">
      <w:pPr>
        <w:jc w:val="both"/>
        <w:rPr>
          <w:sz w:val="24"/>
          <w:szCs w:val="24"/>
        </w:rPr>
      </w:pPr>
    </w:p>
    <w:p w:rsidR="004E00F1" w:rsidRDefault="004E00F1" w:rsidP="004E00F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ЛОУ на базе филиала «</w:t>
      </w:r>
      <w:proofErr w:type="spellStart"/>
      <w:r>
        <w:rPr>
          <w:b/>
          <w:sz w:val="24"/>
          <w:szCs w:val="24"/>
          <w:u w:val="single"/>
        </w:rPr>
        <w:t>Зиновская</w:t>
      </w:r>
      <w:proofErr w:type="spellEnd"/>
      <w:r>
        <w:rPr>
          <w:b/>
          <w:sz w:val="24"/>
          <w:szCs w:val="24"/>
          <w:u w:val="single"/>
        </w:rPr>
        <w:t xml:space="preserve"> СОШ» </w:t>
      </w:r>
      <w:r>
        <w:rPr>
          <w:sz w:val="24"/>
          <w:szCs w:val="24"/>
        </w:rPr>
        <w:t>:</w:t>
      </w:r>
    </w:p>
    <w:p w:rsidR="004E00F1" w:rsidRDefault="004E00F1" w:rsidP="004E00F1">
      <w:pPr>
        <w:jc w:val="both"/>
        <w:rPr>
          <w:sz w:val="16"/>
          <w:szCs w:val="16"/>
        </w:rPr>
      </w:pP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лагере для 30 детей до 10 лет организован дневной сон, 29 постельных мест не обеспечены подушками, что не соответствует  п. 5.3 СанПиН 2.4.4.2599-10 согласно которого </w:t>
      </w:r>
      <w:r>
        <w:rPr>
          <w:i/>
          <w:sz w:val="24"/>
          <w:szCs w:val="24"/>
        </w:rPr>
        <w:t xml:space="preserve">«…Каждое спальное место обеспечивается комплектом постельных принадлежностей (матрац с </w:t>
      </w:r>
      <w:proofErr w:type="spellStart"/>
      <w:r>
        <w:rPr>
          <w:i/>
          <w:sz w:val="24"/>
          <w:szCs w:val="24"/>
        </w:rPr>
        <w:t>наматрасником</w:t>
      </w:r>
      <w:proofErr w:type="spellEnd"/>
      <w:r>
        <w:rPr>
          <w:i/>
          <w:sz w:val="24"/>
          <w:szCs w:val="24"/>
        </w:rPr>
        <w:t>, подушка, одеяло) и не менее чем 1 комплектом постельного белья (наволочка, простыня, пододеяльник, 2 полотенца)...»</w:t>
      </w:r>
      <w:r>
        <w:rPr>
          <w:sz w:val="24"/>
          <w:szCs w:val="24"/>
        </w:rPr>
        <w:t>.</w:t>
      </w: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Ведение журнала </w:t>
      </w:r>
      <w:r>
        <w:rPr>
          <w:bCs/>
          <w:sz w:val="24"/>
          <w:szCs w:val="24"/>
        </w:rPr>
        <w:t xml:space="preserve">бракеража пищевых продуктов и продовольственного сырья не позволяет проследить использование пищевых продуктов до окончания сроков годности (хранения), не везде указывается конечный срок реализации пищевых продуктов, в </w:t>
      </w:r>
      <w:r>
        <w:rPr>
          <w:sz w:val="24"/>
          <w:szCs w:val="24"/>
        </w:rPr>
        <w:t xml:space="preserve">журнале бракеража готовой кулинарной продукции в графе «Дата и </w:t>
      </w:r>
      <w:r>
        <w:rPr>
          <w:b/>
          <w:sz w:val="24"/>
          <w:szCs w:val="24"/>
          <w:u w:val="single"/>
        </w:rPr>
        <w:t>час изготовления блюда</w:t>
      </w:r>
      <w:r>
        <w:rPr>
          <w:sz w:val="24"/>
          <w:szCs w:val="24"/>
        </w:rPr>
        <w:t xml:space="preserve">» указывается одно время приготовления для всех блюд, что не соответствует п. 9.24 СанПиН 2.4.4.2599-10 «Гигиенические требования к устройству, содержанию и организации режима  в оздоровительных учреждениях с дневным пребыванием детей в период каникул» (далее СанПиН 2.4.4.2599-10), согласно которого </w:t>
      </w:r>
      <w:r>
        <w:rPr>
          <w:i/>
          <w:sz w:val="24"/>
          <w:szCs w:val="24"/>
        </w:rPr>
        <w:t xml:space="preserve">«В целях производственного контроля за доброкачественностью и безопасностью приготовленной пищи, за соблюдением условий хранений и сроков годности пищевых продуктов, оценкой качества приготовленных блюд на пищеблоке оздоровительного учреждения, должны ежедневно заполняться журналы, в соответствии с рекомендуемыми формами </w:t>
      </w:r>
      <w:r>
        <w:rPr>
          <w:i/>
          <w:sz w:val="24"/>
          <w:szCs w:val="24"/>
        </w:rPr>
        <w:lastRenderedPageBreak/>
        <w:t>(приложение 9 настоящих санитарных правил), а также отбираться суточные пробы от каждой партии приготовленных блюд»</w:t>
      </w:r>
      <w:r>
        <w:rPr>
          <w:sz w:val="24"/>
          <w:szCs w:val="24"/>
        </w:rPr>
        <w:t>.</w:t>
      </w: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 июня 2017 года в меню на завтрак было блюдо «Яйцо отварное», на момент проверки 21.06.2017 г. в суточной пробе данное блюдо отсутствует, что не соответствует п. 9.24 СанПиН 2.4.4.2599-10 согласно которого </w:t>
      </w:r>
      <w:r>
        <w:rPr>
          <w:i/>
          <w:sz w:val="24"/>
          <w:szCs w:val="24"/>
        </w:rPr>
        <w:t xml:space="preserve">«В целях производственного контроля за доброкачественностью и безопасностью приготовленной пищи, за соблюдением условий хранений и сроков годности пищевых продуктов, оценкой качества приготовленных блюд на пищеблоке оздоровительного учреждения, должны ежедневно заполняться журналы, в соответствии с рекомендуемыми формами (приложение 9 настоящих санитарных правил), а также отбираться суточные пробы от каждой партии приготовленных блюд. Отбор суточных проб проводит медицинский работник или, под его руководством, повар  в соответствии с рекомендациями приложения 10 настоящих санитарных правил». </w:t>
      </w:r>
      <w:r>
        <w:rPr>
          <w:sz w:val="24"/>
          <w:szCs w:val="24"/>
        </w:rPr>
        <w:t xml:space="preserve">В соответствии с приложением 10 </w:t>
      </w:r>
      <w:r>
        <w:rPr>
          <w:i/>
          <w:sz w:val="24"/>
          <w:szCs w:val="24"/>
        </w:rPr>
        <w:t xml:space="preserve">«Отобранные пробы сохраняют в течение </w:t>
      </w:r>
      <w:r>
        <w:rPr>
          <w:b/>
          <w:i/>
          <w:sz w:val="24"/>
          <w:szCs w:val="24"/>
        </w:rPr>
        <w:t>не менее 48 часов</w:t>
      </w:r>
      <w:r>
        <w:rPr>
          <w:i/>
          <w:sz w:val="24"/>
          <w:szCs w:val="24"/>
        </w:rPr>
        <w:t xml:space="preserve"> (не считая выходных и праздничных дней) в специальном холодильнике или в специально отведенном месте в холодильнике при температуре +2 - +</w:t>
      </w:r>
      <w:smartTag w:uri="urn:schemas-microsoft-com:office:smarttags" w:element="metricconverter">
        <w:smartTagPr>
          <w:attr w:name="ProductID" w:val="6 ﾰC"/>
        </w:smartTagPr>
        <w:r>
          <w:rPr>
            <w:i/>
            <w:sz w:val="24"/>
            <w:szCs w:val="24"/>
          </w:rPr>
          <w:t>6 °C</w:t>
        </w:r>
      </w:smartTag>
      <w:r>
        <w:rPr>
          <w:i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Санитарно содержание пищеблока осуществляется не надлежащим образом, так как по результатам лабораторных исследований смывов с раздачи на содержание условно-патогенных организмов и бактерий группы кишечной палочки в аккредитованной лаборатории филиала ФБУЗ «Центр гигиены и эпидемиологии в Тюменской области» в городе Ялуторовске, Заводоуковском городском округе, </w:t>
      </w:r>
      <w:proofErr w:type="spellStart"/>
      <w:r>
        <w:rPr>
          <w:sz w:val="24"/>
          <w:szCs w:val="24"/>
        </w:rPr>
        <w:t>Упоровском</w:t>
      </w:r>
      <w:proofErr w:type="spellEnd"/>
      <w:r>
        <w:rPr>
          <w:sz w:val="24"/>
          <w:szCs w:val="24"/>
        </w:rPr>
        <w:t xml:space="preserve">, Юргинском, Ялуторовском районах», отобранных на пищеблоке филиала «Южная СОШ», по адресу: Тюменская область, </w:t>
      </w:r>
      <w:proofErr w:type="spellStart"/>
      <w:r>
        <w:rPr>
          <w:sz w:val="24"/>
          <w:szCs w:val="24"/>
        </w:rPr>
        <w:t>Ялуторовский</w:t>
      </w:r>
      <w:proofErr w:type="spellEnd"/>
      <w:r>
        <w:rPr>
          <w:sz w:val="24"/>
          <w:szCs w:val="24"/>
        </w:rPr>
        <w:t xml:space="preserve"> район, д. Южная, ул. Береговая, 24, установлено нарушение требований безопасности по микробиологическим показателям, а именно: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>. 10.1. СанПиН 2.4.4.2599-10, о чем свидетельствует выделение в смывах с раздачи бактерий группы кишечной палочки (БГКП), что подтверждено протоколом лабораторных исследований, № 05.02.1140-1149 от 14.06.2017г. (Аттестат аккредитации № РОСС.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0001.510772 выдан 27.04.2016). Таким образом, результат исследования смывов не соответствует требованиям СП 3.1/3.2.3146-13 «Общие требования по профилактике инфекционных и паразитарных болезней» 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4E00F1" w:rsidRDefault="004E00F1" w:rsidP="004E00F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протоколом лабораторных исследований, проведенных в аккредитованной лаборатории филиала ФБУЗ «Центр гигиены и эпидемиологии в Тюменской области» в городе Ялуторовске, Заводоуковском городском округе, </w:t>
      </w:r>
      <w:proofErr w:type="spellStart"/>
      <w:r>
        <w:rPr>
          <w:sz w:val="24"/>
          <w:szCs w:val="24"/>
        </w:rPr>
        <w:t>Упоровском</w:t>
      </w:r>
      <w:proofErr w:type="spellEnd"/>
      <w:r>
        <w:rPr>
          <w:sz w:val="24"/>
          <w:szCs w:val="24"/>
        </w:rPr>
        <w:t>, Юргинском, Ялуторовском районах № 05.01.320-323 от 13.06.2017г. (Аттестат аккредитации № РОСС.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0001.510772 выдан 27.04.2016) энергетическая ценность завтрака для детей  от 11 лет и старше ниже нормируемой на 6,35%, что не соответствует п. 9.11 СанПиН 2.4.4.2599-10 согласно которого </w:t>
      </w:r>
      <w:r>
        <w:rPr>
          <w:i/>
          <w:sz w:val="24"/>
          <w:szCs w:val="24"/>
        </w:rPr>
        <w:t>«Допускается в течение дня отступления от норм калорийности по отдельным приемам пищи в пределах +/- 5%, при условии, что средний процент пищевой ценности за оздоровительную смену будет соответствовать вышеперечисленным требованиям по каждому приему пищи»</w:t>
      </w:r>
    </w:p>
    <w:p w:rsidR="004E00F1" w:rsidRDefault="004E00F1" w:rsidP="004E00F1">
      <w:pPr>
        <w:jc w:val="both"/>
        <w:rPr>
          <w:sz w:val="24"/>
          <w:szCs w:val="24"/>
        </w:rPr>
      </w:pPr>
    </w:p>
    <w:p w:rsidR="004E00F1" w:rsidRDefault="004E00F1" w:rsidP="004E00F1">
      <w:pPr>
        <w:rPr>
          <w:sz w:val="24"/>
          <w:szCs w:val="24"/>
        </w:rPr>
      </w:pPr>
      <w:r>
        <w:rPr>
          <w:sz w:val="24"/>
          <w:szCs w:val="24"/>
        </w:rPr>
        <w:t xml:space="preserve">Прилагаемые документы: </w:t>
      </w:r>
    </w:p>
    <w:p w:rsidR="004E00F1" w:rsidRDefault="004E00F1" w:rsidP="004E00F1">
      <w:pPr>
        <w:pStyle w:val="a3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копии протоколов №№ от 08.06.2017 г., №№ от 13.06.2017 г., №№ от 14.06.2017 г.</w:t>
      </w:r>
    </w:p>
    <w:p w:rsidR="004E00F1" w:rsidRDefault="004E00F1" w:rsidP="004E00F1">
      <w:pPr>
        <w:pStyle w:val="a3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предписание №  от 23.06.2017</w:t>
      </w:r>
    </w:p>
    <w:p w:rsidR="004E00F1" w:rsidRDefault="004E00F1" w:rsidP="004E00F1">
      <w:pPr>
        <w:jc w:val="both"/>
        <w:rPr>
          <w:sz w:val="24"/>
          <w:szCs w:val="24"/>
        </w:rPr>
      </w:pP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Запись в Журнал учета проверок  юридического лица, индивидуального предпринимателя, проводимых органами государственного контроля (надзора), органами муниципального контроля,  внесена  </w:t>
      </w:r>
      <w:r>
        <w:rPr>
          <w:rFonts w:ascii="Times New Roman" w:hAnsi="Times New Roman" w:cs="Times New Roman"/>
        </w:rPr>
        <w:t>(заполняется  при  проведении выездной проверки)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____________________________________</w:t>
      </w:r>
    </w:p>
    <w:p w:rsidR="004E00F1" w:rsidRDefault="004E00F1" w:rsidP="004E00F1">
      <w:pPr>
        <w:pStyle w:val="ConsPlusNonformat"/>
        <w:widowControl/>
        <w:ind w:left="4956" w:hanging="491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(подпись проверяющего)           </w:t>
      </w:r>
      <w:r>
        <w:rPr>
          <w:rFonts w:ascii="Times New Roman" w:hAnsi="Times New Roman" w:cs="Times New Roman"/>
          <w:sz w:val="16"/>
          <w:szCs w:val="16"/>
        </w:rPr>
        <w:tab/>
        <w:t>(подпись уполномоченного представителя юридического лица, индивидуального предпринимателя, его уполномоченного представителя)</w:t>
      </w: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</w:t>
      </w:r>
      <w:r>
        <w:rPr>
          <w:rFonts w:ascii="Times New Roman" w:hAnsi="Times New Roman" w:cs="Times New Roman"/>
        </w:rPr>
        <w:t>(заполняется при проведении выездной проверки)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00F1" w:rsidRDefault="004E00F1" w:rsidP="004E00F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4E00F1" w:rsidRDefault="004E00F1" w:rsidP="004E00F1">
      <w:pPr>
        <w:pStyle w:val="ConsPlusNonformat"/>
        <w:widowControl/>
        <w:ind w:left="4956" w:hanging="491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(подпись проверяющего)           </w:t>
      </w:r>
      <w:r>
        <w:rPr>
          <w:rFonts w:ascii="Times New Roman" w:hAnsi="Times New Roman" w:cs="Times New Roman"/>
          <w:sz w:val="16"/>
          <w:szCs w:val="16"/>
        </w:rPr>
        <w:tab/>
        <w:t>(подпись уполномоченного представителя юридического лица, индивидуального предпринимателя, его уполномоченного представителя)</w:t>
      </w:r>
    </w:p>
    <w:p w:rsidR="004E00F1" w:rsidRDefault="004E00F1" w:rsidP="004E00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Подписи лиц, проводивших проверку </w:t>
      </w:r>
    </w:p>
    <w:p w:rsidR="004E00F1" w:rsidRDefault="004E00F1" w:rsidP="004E00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Главный специалист-эксперт территориального отдела _______________________</w:t>
      </w:r>
      <w:proofErr w:type="spellStart"/>
      <w:r>
        <w:rPr>
          <w:sz w:val="24"/>
          <w:szCs w:val="24"/>
        </w:rPr>
        <w:t>С.Н.Искра</w:t>
      </w:r>
      <w:proofErr w:type="spellEnd"/>
    </w:p>
    <w:p w:rsidR="004E00F1" w:rsidRDefault="004E00F1" w:rsidP="004E00F1">
      <w:pPr>
        <w:spacing w:line="360" w:lineRule="auto"/>
        <w:rPr>
          <w:sz w:val="24"/>
          <w:szCs w:val="24"/>
        </w:rPr>
      </w:pPr>
    </w:p>
    <w:p w:rsidR="004E00F1" w:rsidRDefault="004E00F1" w:rsidP="004E00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 актом проверки ознакомлен, копию акта со всеми приложениями получил:</w:t>
      </w:r>
    </w:p>
    <w:p w:rsidR="004E00F1" w:rsidRDefault="004E00F1" w:rsidP="004E00F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4E00F1" w:rsidRDefault="004E00F1" w:rsidP="004E00F1">
      <w:pPr>
        <w:jc w:val="center"/>
        <w:rPr>
          <w:sz w:val="18"/>
          <w:szCs w:val="18"/>
        </w:rPr>
      </w:pPr>
      <w:r>
        <w:rPr>
          <w:sz w:val="18"/>
          <w:szCs w:val="18"/>
        </w:rPr>
        <w:t>должность, Ф.И.О. подпись</w:t>
      </w:r>
    </w:p>
    <w:p w:rsidR="004E00F1" w:rsidRDefault="004E00F1" w:rsidP="004E00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«____»_______________2017 г.</w:t>
      </w:r>
    </w:p>
    <w:p w:rsidR="002F3022" w:rsidRDefault="002F3022"/>
    <w:sectPr w:rsidR="002F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727A3"/>
    <w:multiLevelType w:val="hybridMultilevel"/>
    <w:tmpl w:val="B8286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15EF7"/>
    <w:multiLevelType w:val="hybridMultilevel"/>
    <w:tmpl w:val="DAEC1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97"/>
    <w:rsid w:val="00137597"/>
    <w:rsid w:val="002F3022"/>
    <w:rsid w:val="00347087"/>
    <w:rsid w:val="004E00F1"/>
    <w:rsid w:val="005C143E"/>
    <w:rsid w:val="007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88CCDD8-04E8-41D2-BB80-3596650C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0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0F1"/>
    <w:pPr>
      <w:ind w:left="720"/>
      <w:contextualSpacing/>
    </w:pPr>
  </w:style>
  <w:style w:type="paragraph" w:customStyle="1" w:styleId="ConsPlusNonformat">
    <w:name w:val="ConsPlusNonformat"/>
    <w:rsid w:val="004E00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4E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3080</Words>
  <Characters>17561</Characters>
  <Application>Microsoft Office Word</Application>
  <DocSecurity>0</DocSecurity>
  <Lines>146</Lines>
  <Paragraphs>41</Paragraphs>
  <ScaleCrop>false</ScaleCrop>
  <Company/>
  <LinksUpToDate>false</LinksUpToDate>
  <CharactersWithSpaces>20600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Яровской школы</cp:lastModifiedBy>
  <cp:revision>7</cp:revision>
  <dcterms:created xsi:type="dcterms:W3CDTF">2017-06-26T08:04:00Z</dcterms:created>
  <dcterms:modified xsi:type="dcterms:W3CDTF">2017-11-01T05:34:00Z</dcterms:modified>
</cp:coreProperties>
</file>