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5C6" w:rsidRDefault="00DA55C6" w:rsidP="00DA5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Задания школьного этапа Всероссийской олимпиады по биологии.</w:t>
      </w:r>
    </w:p>
    <w:p w:rsidR="00DA55C6" w:rsidRDefault="00DA55C6" w:rsidP="00DA5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2015-2016 учебный год</w:t>
      </w:r>
    </w:p>
    <w:p w:rsidR="00C71960" w:rsidRPr="003D3B14" w:rsidRDefault="00C71960" w:rsidP="00C7196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B14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3D3B14">
        <w:rPr>
          <w:rFonts w:ascii="Times New Roman" w:hAnsi="Times New Roman" w:cs="Times New Roman"/>
          <w:b/>
          <w:sz w:val="24"/>
          <w:szCs w:val="24"/>
        </w:rPr>
        <w:t>Задание 1. Выберите один правильный ответ</w:t>
      </w:r>
      <w:r w:rsidRPr="003D3B14">
        <w:rPr>
          <w:rFonts w:ascii="Times New Roman" w:hAnsi="Times New Roman" w:cs="Times New Roman"/>
          <w:sz w:val="24"/>
          <w:szCs w:val="24"/>
        </w:rPr>
        <w:t xml:space="preserve"> (1 балл за каждый правильный ответ).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1.Називите ученого, который первым увидел ячеистое строение растений и предложил называть ячеистые структуры «клетками»: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    1)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Р.Гук</w:t>
      </w:r>
      <w:proofErr w:type="spellEnd"/>
      <w:r w:rsidRPr="003D3B14">
        <w:rPr>
          <w:rFonts w:ascii="Times New Roman" w:hAnsi="Times New Roman" w:cs="Times New Roman"/>
          <w:sz w:val="24"/>
          <w:szCs w:val="24"/>
        </w:rPr>
        <w:t xml:space="preserve">;    2)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Р.Вирхов</w:t>
      </w:r>
      <w:proofErr w:type="spellEnd"/>
      <w:r w:rsidRPr="003D3B14">
        <w:rPr>
          <w:rFonts w:ascii="Times New Roman" w:hAnsi="Times New Roman" w:cs="Times New Roman"/>
          <w:sz w:val="24"/>
          <w:szCs w:val="24"/>
        </w:rPr>
        <w:t xml:space="preserve">;    3) А. 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 xml:space="preserve">Левенгук;   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 4)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К.Бэр</w:t>
      </w:r>
      <w:proofErr w:type="spellEnd"/>
      <w:r w:rsidRPr="003D3B14">
        <w:rPr>
          <w:rFonts w:ascii="Times New Roman" w:hAnsi="Times New Roman" w:cs="Times New Roman"/>
          <w:sz w:val="24"/>
          <w:szCs w:val="24"/>
        </w:rPr>
        <w:t>.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2. Эукариоты – это организмы, клетки которых:</w:t>
      </w:r>
      <w:bookmarkStart w:id="0" w:name="_GoBack"/>
      <w:bookmarkEnd w:id="0"/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    1) имеют четко оформленное </w:t>
      </w:r>
      <w:proofErr w:type="gramStart"/>
      <w:r w:rsidRPr="003D3B14">
        <w:rPr>
          <w:color w:val="000000"/>
        </w:rPr>
        <w:t>ядро;   </w:t>
      </w:r>
      <w:proofErr w:type="gramEnd"/>
      <w:r w:rsidRPr="003D3B14">
        <w:rPr>
          <w:color w:val="000000"/>
        </w:rPr>
        <w:t>                     3) имеют удвоенное число хромосом;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2) не имеют четко оформленного </w:t>
      </w:r>
      <w:proofErr w:type="gramStart"/>
      <w:r w:rsidRPr="003D3B14">
        <w:rPr>
          <w:color w:val="000000"/>
        </w:rPr>
        <w:t xml:space="preserve">ядра;   </w:t>
      </w:r>
      <w:proofErr w:type="gramEnd"/>
      <w:r w:rsidRPr="003D3B14">
        <w:rPr>
          <w:color w:val="000000"/>
        </w:rPr>
        <w:t xml:space="preserve">               4)не имеют рибосом.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3. В состав нуклеотида ДНК входит углевод: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  1) </w:t>
      </w:r>
      <w:proofErr w:type="gramStart"/>
      <w:r w:rsidRPr="003D3B14">
        <w:rPr>
          <w:color w:val="000000"/>
        </w:rPr>
        <w:t>рибоза;   </w:t>
      </w:r>
      <w:proofErr w:type="gramEnd"/>
      <w:r w:rsidRPr="003D3B14">
        <w:rPr>
          <w:color w:val="000000"/>
        </w:rPr>
        <w:t>2) сахароза;    3).</w:t>
      </w:r>
      <w:proofErr w:type="spellStart"/>
      <w:r w:rsidRPr="003D3B14">
        <w:rPr>
          <w:color w:val="000000"/>
        </w:rPr>
        <w:t>дезоксирибоза</w:t>
      </w:r>
      <w:proofErr w:type="spellEnd"/>
      <w:r w:rsidRPr="003D3B14">
        <w:rPr>
          <w:color w:val="000000"/>
        </w:rPr>
        <w:t xml:space="preserve">   4) глюкоза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4. РНК содержится в </w:t>
      </w:r>
      <w:proofErr w:type="spellStart"/>
      <w:r w:rsidRPr="003D3B14">
        <w:rPr>
          <w:color w:val="000000"/>
        </w:rPr>
        <w:t>эукариотической</w:t>
      </w:r>
      <w:proofErr w:type="spellEnd"/>
      <w:r w:rsidRPr="003D3B14">
        <w:rPr>
          <w:color w:val="000000"/>
        </w:rPr>
        <w:t xml:space="preserve"> клетке: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  1) только в </w:t>
      </w:r>
      <w:proofErr w:type="gramStart"/>
      <w:r w:rsidRPr="003D3B14">
        <w:rPr>
          <w:color w:val="000000"/>
        </w:rPr>
        <w:t xml:space="preserve">ядре,   </w:t>
      </w:r>
      <w:proofErr w:type="gramEnd"/>
      <w:r w:rsidRPr="003D3B14">
        <w:rPr>
          <w:color w:val="000000"/>
        </w:rPr>
        <w:t xml:space="preserve">                                   3) на мембранах органоидов</w:t>
      </w:r>
    </w:p>
    <w:p w:rsidR="00C71960" w:rsidRPr="003D3B14" w:rsidRDefault="00C71960" w:rsidP="00C71960">
      <w:pPr>
        <w:pStyle w:val="a3"/>
        <w:tabs>
          <w:tab w:val="left" w:pos="358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2) в ядре и </w:t>
      </w:r>
      <w:proofErr w:type="gramStart"/>
      <w:r w:rsidRPr="003D3B14">
        <w:rPr>
          <w:color w:val="000000"/>
        </w:rPr>
        <w:t>цитоплазме;  .</w:t>
      </w:r>
      <w:proofErr w:type="gramEnd"/>
      <w:r w:rsidRPr="003D3B14">
        <w:rPr>
          <w:color w:val="000000"/>
        </w:rPr>
        <w:tab/>
        <w:t>4) в ядре, в цитоплазме, в митохондриях;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5. Удвоение молекулы ДНК в клетке происходит: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   1) в момент ее </w:t>
      </w:r>
      <w:proofErr w:type="gramStart"/>
      <w:r w:rsidRPr="003D3B14">
        <w:rPr>
          <w:color w:val="000000"/>
        </w:rPr>
        <w:t>деления;   </w:t>
      </w:r>
      <w:proofErr w:type="gramEnd"/>
      <w:r w:rsidRPr="003D3B14">
        <w:rPr>
          <w:color w:val="000000"/>
        </w:rPr>
        <w:t>                      3). незадолго до ее деления;</w:t>
      </w:r>
    </w:p>
    <w:p w:rsidR="00C71960" w:rsidRPr="003D3B14" w:rsidRDefault="00C71960" w:rsidP="00C71960">
      <w:pPr>
        <w:pStyle w:val="a3"/>
        <w:tabs>
          <w:tab w:val="left" w:pos="361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    2)</w:t>
      </w:r>
      <w:proofErr w:type="gramStart"/>
      <w:r w:rsidRPr="003D3B14">
        <w:rPr>
          <w:color w:val="000000"/>
        </w:rPr>
        <w:t>. после</w:t>
      </w:r>
      <w:proofErr w:type="gramEnd"/>
      <w:r w:rsidRPr="003D3B14">
        <w:rPr>
          <w:color w:val="000000"/>
        </w:rPr>
        <w:t xml:space="preserve"> ее деления;     </w:t>
      </w:r>
      <w:r w:rsidRPr="003D3B14">
        <w:rPr>
          <w:color w:val="000000"/>
        </w:rPr>
        <w:tab/>
        <w:t>4) нет верного ответа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6.  Где в клетке протекает кислородный этап энергетического обмена?  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1)</w:t>
      </w:r>
      <w:proofErr w:type="gramStart"/>
      <w:r w:rsidRPr="003D3B14">
        <w:rPr>
          <w:color w:val="000000"/>
        </w:rPr>
        <w:t>. на</w:t>
      </w:r>
      <w:proofErr w:type="gramEnd"/>
      <w:r w:rsidRPr="003D3B14">
        <w:rPr>
          <w:color w:val="000000"/>
        </w:rPr>
        <w:t xml:space="preserve"> плазматической мембране;    3) в цитоплазме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2) на </w:t>
      </w:r>
      <w:proofErr w:type="gramStart"/>
      <w:r w:rsidRPr="003D3B14">
        <w:rPr>
          <w:color w:val="000000"/>
        </w:rPr>
        <w:t>рибосомах;   </w:t>
      </w:r>
      <w:proofErr w:type="gramEnd"/>
      <w:r w:rsidRPr="003D3B14">
        <w:rPr>
          <w:color w:val="000000"/>
        </w:rPr>
        <w:t xml:space="preserve">                             4) в митохондриях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7. Ферменты по своей структуре являются: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  1) </w:t>
      </w:r>
      <w:proofErr w:type="gramStart"/>
      <w:r w:rsidRPr="003D3B14">
        <w:rPr>
          <w:color w:val="000000"/>
        </w:rPr>
        <w:t>белками;   </w:t>
      </w:r>
      <w:proofErr w:type="gramEnd"/>
      <w:r w:rsidRPr="003D3B14">
        <w:rPr>
          <w:color w:val="000000"/>
        </w:rPr>
        <w:t xml:space="preserve"> 2) жирами;    3) углеводами;   4) нуклеиновыми кислотами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 8. </w:t>
      </w:r>
      <w:proofErr w:type="spellStart"/>
      <w:r w:rsidRPr="003D3B14">
        <w:rPr>
          <w:color w:val="000000"/>
        </w:rPr>
        <w:t>Пиноцитоз</w:t>
      </w:r>
      <w:proofErr w:type="spellEnd"/>
      <w:r w:rsidRPr="003D3B14">
        <w:rPr>
          <w:color w:val="000000"/>
        </w:rPr>
        <w:t xml:space="preserve"> - это:</w:t>
      </w:r>
    </w:p>
    <w:p w:rsidR="00C71960" w:rsidRPr="003D3B14" w:rsidRDefault="00C71960" w:rsidP="00C71960">
      <w:pPr>
        <w:pStyle w:val="a3"/>
        <w:tabs>
          <w:tab w:val="left" w:pos="367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   1) движение цитоплазмы   </w:t>
      </w:r>
      <w:r w:rsidRPr="003D3B14">
        <w:rPr>
          <w:color w:val="000000"/>
        </w:rPr>
        <w:tab/>
        <w:t xml:space="preserve">       3) разрушение клетки;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2) поглощение клеткой </w:t>
      </w:r>
      <w:proofErr w:type="gramStart"/>
      <w:r w:rsidRPr="003D3B14">
        <w:rPr>
          <w:color w:val="000000"/>
        </w:rPr>
        <w:t xml:space="preserve">жидкости;   </w:t>
      </w:r>
      <w:proofErr w:type="gramEnd"/>
      <w:r w:rsidRPr="003D3B14">
        <w:rPr>
          <w:color w:val="000000"/>
        </w:rPr>
        <w:t xml:space="preserve">            4) поглощение клеткой твердых частиц.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9. Функция гормонов – это:</w:t>
      </w:r>
    </w:p>
    <w:p w:rsidR="00C71960" w:rsidRPr="003D3B14" w:rsidRDefault="00C71960" w:rsidP="00C71960">
      <w:pPr>
        <w:pStyle w:val="a3"/>
        <w:tabs>
          <w:tab w:val="center" w:pos="4677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1) образование </w:t>
      </w:r>
      <w:proofErr w:type="gramStart"/>
      <w:r w:rsidRPr="003D3B14">
        <w:rPr>
          <w:color w:val="000000"/>
        </w:rPr>
        <w:t xml:space="preserve">ферментов;   </w:t>
      </w:r>
      <w:proofErr w:type="gramEnd"/>
      <w:r w:rsidRPr="003D3B14">
        <w:rPr>
          <w:color w:val="000000"/>
        </w:rPr>
        <w:t xml:space="preserve">                      </w:t>
      </w:r>
      <w:r w:rsidRPr="003D3B14">
        <w:rPr>
          <w:color w:val="000000"/>
        </w:rPr>
        <w:tab/>
        <w:t>3)формирование безусловных рефлексов;</w:t>
      </w:r>
    </w:p>
    <w:p w:rsidR="00C71960" w:rsidRPr="00B05D85" w:rsidRDefault="00C71960" w:rsidP="00C71960">
      <w:pPr>
        <w:pStyle w:val="a3"/>
        <w:tabs>
          <w:tab w:val="center" w:pos="4677"/>
        </w:tabs>
        <w:spacing w:before="0" w:beforeAutospacing="0" w:after="0" w:afterAutospacing="0"/>
        <w:ind w:hanging="567"/>
        <w:rPr>
          <w:color w:val="000000" w:themeColor="text1"/>
        </w:rPr>
      </w:pPr>
      <w:r w:rsidRPr="00B05D85">
        <w:rPr>
          <w:color w:val="000000" w:themeColor="text1"/>
        </w:rPr>
        <w:t xml:space="preserve">    2) обеспечение организма энергией</w:t>
      </w:r>
      <w:proofErr w:type="gramStart"/>
      <w:r w:rsidRPr="00B05D85">
        <w:rPr>
          <w:color w:val="000000" w:themeColor="text1"/>
        </w:rPr>
        <w:tab/>
        <w:t xml:space="preserve">;   </w:t>
      </w:r>
      <w:proofErr w:type="gramEnd"/>
      <w:r w:rsidRPr="00B05D85">
        <w:rPr>
          <w:color w:val="000000" w:themeColor="text1"/>
        </w:rPr>
        <w:t xml:space="preserve">       4) регуляция процессов жизнедеятельности</w:t>
      </w:r>
    </w:p>
    <w:p w:rsidR="00C71960" w:rsidRPr="00B05D85" w:rsidRDefault="00C71960" w:rsidP="00C71960">
      <w:pPr>
        <w:pStyle w:val="a3"/>
        <w:spacing w:before="0" w:beforeAutospacing="0" w:after="0" w:afterAutospacing="0"/>
        <w:ind w:hanging="567"/>
        <w:rPr>
          <w:color w:val="000000" w:themeColor="text1"/>
        </w:rPr>
      </w:pPr>
      <w:r w:rsidRPr="00B05D85">
        <w:rPr>
          <w:color w:val="000000" w:themeColor="text1"/>
        </w:rPr>
        <w:t>10. Какова роль бактерий и грибов в круговороте веществ?</w:t>
      </w:r>
    </w:p>
    <w:p w:rsidR="00C71960" w:rsidRPr="00B05D85" w:rsidRDefault="00C71960" w:rsidP="00C71960">
      <w:pPr>
        <w:pStyle w:val="a3"/>
        <w:spacing w:before="0" w:beforeAutospacing="0" w:after="0" w:afterAutospacing="0"/>
        <w:ind w:hanging="567"/>
        <w:rPr>
          <w:color w:val="000000" w:themeColor="text1"/>
        </w:rPr>
      </w:pPr>
      <w:r w:rsidRPr="00B05D85">
        <w:rPr>
          <w:color w:val="000000" w:themeColor="text1"/>
        </w:rPr>
        <w:t xml:space="preserve">    1) производители органического </w:t>
      </w:r>
      <w:proofErr w:type="gramStart"/>
      <w:r w:rsidRPr="00B05D85">
        <w:rPr>
          <w:color w:val="000000" w:themeColor="text1"/>
        </w:rPr>
        <w:t xml:space="preserve">вещества;   </w:t>
      </w:r>
      <w:proofErr w:type="gramEnd"/>
      <w:r w:rsidRPr="00B05D85">
        <w:rPr>
          <w:color w:val="000000" w:themeColor="text1"/>
        </w:rPr>
        <w:t xml:space="preserve">   3) разрушители органического вещества;</w:t>
      </w:r>
    </w:p>
    <w:p w:rsidR="00C71960" w:rsidRPr="00B05D85" w:rsidRDefault="00C71960" w:rsidP="00C71960">
      <w:pPr>
        <w:pStyle w:val="a3"/>
        <w:spacing w:before="0" w:beforeAutospacing="0" w:after="0" w:afterAutospacing="0"/>
        <w:ind w:hanging="567"/>
        <w:rPr>
          <w:color w:val="000000" w:themeColor="text1"/>
        </w:rPr>
      </w:pPr>
      <w:r w:rsidRPr="00B05D85">
        <w:rPr>
          <w:color w:val="000000" w:themeColor="text1"/>
        </w:rPr>
        <w:t xml:space="preserve">    2) потребители органического </w:t>
      </w:r>
      <w:proofErr w:type="gramStart"/>
      <w:r w:rsidRPr="00B05D85">
        <w:rPr>
          <w:color w:val="000000" w:themeColor="text1"/>
        </w:rPr>
        <w:t xml:space="preserve">вещества;   </w:t>
      </w:r>
      <w:proofErr w:type="gramEnd"/>
      <w:r w:rsidRPr="00B05D85">
        <w:rPr>
          <w:color w:val="000000" w:themeColor="text1"/>
        </w:rPr>
        <w:t xml:space="preserve">    4) разрушители неорганического вещества.</w:t>
      </w:r>
    </w:p>
    <w:p w:rsidR="00C71960" w:rsidRPr="00B05D85" w:rsidRDefault="00C71960" w:rsidP="00C71960">
      <w:pPr>
        <w:pStyle w:val="a3"/>
        <w:spacing w:before="0" w:beforeAutospacing="0" w:after="0" w:afterAutospacing="0"/>
        <w:ind w:hanging="567"/>
        <w:rPr>
          <w:color w:val="000000" w:themeColor="text1"/>
        </w:rPr>
      </w:pPr>
      <w:r w:rsidRPr="00B05D85">
        <w:rPr>
          <w:color w:val="000000" w:themeColor="text1"/>
        </w:rPr>
        <w:t> 11. Видом называется группа особей:</w:t>
      </w:r>
    </w:p>
    <w:p w:rsidR="00C71960" w:rsidRPr="00B05D85" w:rsidRDefault="00C71960" w:rsidP="00C71960">
      <w:pPr>
        <w:pStyle w:val="a3"/>
        <w:numPr>
          <w:ilvl w:val="0"/>
          <w:numId w:val="1"/>
        </w:numPr>
        <w:spacing w:before="0" w:beforeAutospacing="0" w:after="0" w:afterAutospacing="0"/>
        <w:ind w:hanging="567"/>
        <w:rPr>
          <w:color w:val="000000" w:themeColor="text1"/>
        </w:rPr>
      </w:pPr>
      <w:proofErr w:type="gramStart"/>
      <w:r w:rsidRPr="00B05D85">
        <w:rPr>
          <w:color w:val="000000" w:themeColor="text1"/>
        </w:rPr>
        <w:t>обитающая</w:t>
      </w:r>
      <w:proofErr w:type="gramEnd"/>
      <w:r w:rsidRPr="00B05D85">
        <w:rPr>
          <w:color w:val="000000" w:themeColor="text1"/>
        </w:rPr>
        <w:t xml:space="preserve"> на обширной территории;</w:t>
      </w:r>
    </w:p>
    <w:p w:rsidR="00C71960" w:rsidRPr="00B05D85" w:rsidRDefault="00C71960" w:rsidP="00C71960">
      <w:pPr>
        <w:pStyle w:val="a3"/>
        <w:numPr>
          <w:ilvl w:val="0"/>
          <w:numId w:val="1"/>
        </w:numPr>
        <w:spacing w:before="0" w:beforeAutospacing="0" w:after="0" w:afterAutospacing="0"/>
        <w:ind w:hanging="567"/>
        <w:rPr>
          <w:color w:val="000000" w:themeColor="text1"/>
        </w:rPr>
      </w:pPr>
      <w:proofErr w:type="gramStart"/>
      <w:r w:rsidRPr="00B05D85">
        <w:rPr>
          <w:color w:val="000000" w:themeColor="text1"/>
        </w:rPr>
        <w:t>созданная</w:t>
      </w:r>
      <w:proofErr w:type="gramEnd"/>
      <w:r w:rsidRPr="00B05D85">
        <w:rPr>
          <w:color w:val="000000" w:themeColor="text1"/>
        </w:rPr>
        <w:t xml:space="preserve"> человеком на основе отбора;</w:t>
      </w:r>
    </w:p>
    <w:p w:rsidR="00C71960" w:rsidRPr="00B05D85" w:rsidRDefault="00C71960" w:rsidP="00C71960">
      <w:pPr>
        <w:pStyle w:val="a3"/>
        <w:numPr>
          <w:ilvl w:val="0"/>
          <w:numId w:val="1"/>
        </w:numPr>
        <w:spacing w:before="0" w:beforeAutospacing="0" w:after="0" w:afterAutospacing="0"/>
        <w:ind w:hanging="567"/>
        <w:rPr>
          <w:color w:val="000000" w:themeColor="text1"/>
        </w:rPr>
      </w:pPr>
      <w:proofErr w:type="gramStart"/>
      <w:r w:rsidRPr="00B05D85">
        <w:rPr>
          <w:color w:val="000000" w:themeColor="text1"/>
        </w:rPr>
        <w:t>появившаяся</w:t>
      </w:r>
      <w:proofErr w:type="gramEnd"/>
      <w:r w:rsidRPr="00B05D85">
        <w:rPr>
          <w:color w:val="000000" w:themeColor="text1"/>
        </w:rPr>
        <w:t xml:space="preserve"> в результате отбора;</w:t>
      </w:r>
    </w:p>
    <w:p w:rsidR="00C71960" w:rsidRPr="003D3B14" w:rsidRDefault="00C71960" w:rsidP="00C71960">
      <w:pPr>
        <w:pStyle w:val="a3"/>
        <w:numPr>
          <w:ilvl w:val="0"/>
          <w:numId w:val="1"/>
        </w:numPr>
        <w:spacing w:before="0" w:beforeAutospacing="0" w:after="0" w:afterAutospacing="0"/>
        <w:ind w:hanging="567"/>
        <w:rPr>
          <w:color w:val="000000"/>
        </w:rPr>
      </w:pPr>
      <w:proofErr w:type="gramStart"/>
      <w:r w:rsidRPr="003D3B14">
        <w:rPr>
          <w:color w:val="000000"/>
        </w:rPr>
        <w:t>скрещивающихся</w:t>
      </w:r>
      <w:proofErr w:type="gramEnd"/>
      <w:r w:rsidRPr="003D3B14">
        <w:rPr>
          <w:color w:val="000000"/>
        </w:rPr>
        <w:t xml:space="preserve"> и дающих плодовитое потомство.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12. Изгибы позвоночника человека связаны </w:t>
      </w:r>
      <w:proofErr w:type="gramStart"/>
      <w:r w:rsidRPr="003D3B14">
        <w:rPr>
          <w:color w:val="000000"/>
        </w:rPr>
        <w:t>с :</w:t>
      </w:r>
      <w:proofErr w:type="gramEnd"/>
    </w:p>
    <w:p w:rsidR="00C71960" w:rsidRPr="003D3B14" w:rsidRDefault="00C71960" w:rsidP="00C71960">
      <w:pPr>
        <w:pStyle w:val="a3"/>
        <w:tabs>
          <w:tab w:val="center" w:pos="4677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1) </w:t>
      </w:r>
      <w:proofErr w:type="spellStart"/>
      <w:proofErr w:type="gramStart"/>
      <w:r w:rsidRPr="003D3B14">
        <w:rPr>
          <w:color w:val="000000"/>
        </w:rPr>
        <w:t>прямохождением</w:t>
      </w:r>
      <w:proofErr w:type="spellEnd"/>
      <w:r w:rsidRPr="003D3B14">
        <w:rPr>
          <w:color w:val="000000"/>
        </w:rPr>
        <w:t>;</w:t>
      </w:r>
      <w:r w:rsidRPr="003D3B14">
        <w:rPr>
          <w:color w:val="000000"/>
        </w:rPr>
        <w:tab/>
      </w:r>
      <w:proofErr w:type="gramEnd"/>
      <w:r w:rsidRPr="003D3B14">
        <w:rPr>
          <w:color w:val="000000"/>
        </w:rPr>
        <w:t xml:space="preserve">                              3) формированием грудной клетки;</w:t>
      </w:r>
    </w:p>
    <w:p w:rsidR="00C71960" w:rsidRPr="003D3B14" w:rsidRDefault="00C71960" w:rsidP="00C71960">
      <w:pPr>
        <w:pStyle w:val="a3"/>
        <w:tabs>
          <w:tab w:val="left" w:pos="4140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2) трудовой </w:t>
      </w:r>
      <w:proofErr w:type="gramStart"/>
      <w:r w:rsidRPr="003D3B14">
        <w:rPr>
          <w:color w:val="000000"/>
        </w:rPr>
        <w:t>деятельностью;</w:t>
      </w:r>
      <w:r w:rsidRPr="003D3B14">
        <w:rPr>
          <w:color w:val="000000"/>
        </w:rPr>
        <w:tab/>
      </w:r>
      <w:proofErr w:type="gramEnd"/>
      <w:r w:rsidRPr="003D3B14">
        <w:rPr>
          <w:color w:val="000000"/>
        </w:rPr>
        <w:t>4) развитием большого пальца кисти.</w:t>
      </w:r>
    </w:p>
    <w:p w:rsidR="00C71960" w:rsidRPr="003D3B14" w:rsidRDefault="00C71960" w:rsidP="00C71960">
      <w:pPr>
        <w:pStyle w:val="a3"/>
        <w:tabs>
          <w:tab w:val="left" w:pos="4140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13. У </w:t>
      </w:r>
      <w:proofErr w:type="spellStart"/>
      <w:r w:rsidRPr="003D3B14">
        <w:rPr>
          <w:color w:val="000000"/>
        </w:rPr>
        <w:t>млекопитающихся</w:t>
      </w:r>
      <w:proofErr w:type="spellEnd"/>
      <w:r w:rsidRPr="003D3B14">
        <w:rPr>
          <w:color w:val="000000"/>
        </w:rPr>
        <w:t xml:space="preserve"> газообмен происходит в:</w:t>
      </w:r>
    </w:p>
    <w:p w:rsidR="00C71960" w:rsidRPr="003D3B14" w:rsidRDefault="00C71960" w:rsidP="00C71960">
      <w:pPr>
        <w:pStyle w:val="a3"/>
        <w:tabs>
          <w:tab w:val="left" w:pos="4140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 1) </w:t>
      </w:r>
      <w:proofErr w:type="gramStart"/>
      <w:r w:rsidRPr="003D3B14">
        <w:rPr>
          <w:color w:val="000000"/>
        </w:rPr>
        <w:t xml:space="preserve">трахеях;   </w:t>
      </w:r>
      <w:proofErr w:type="gramEnd"/>
      <w:r w:rsidRPr="003D3B14">
        <w:rPr>
          <w:color w:val="000000"/>
        </w:rPr>
        <w:t xml:space="preserve"> 2) бронхах;     3) бронхиолах;    4) альвеолах.</w:t>
      </w:r>
    </w:p>
    <w:p w:rsidR="00C71960" w:rsidRPr="003D3B14" w:rsidRDefault="00C71960" w:rsidP="00C71960">
      <w:pPr>
        <w:pStyle w:val="a3"/>
        <w:tabs>
          <w:tab w:val="left" w:pos="4140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14. Что служит материалом для естественного отбора, предпосылкой эволюционных изменений органического мира?</w:t>
      </w:r>
    </w:p>
    <w:p w:rsidR="00C71960" w:rsidRPr="003D3B14" w:rsidRDefault="00C71960" w:rsidP="00C71960">
      <w:pPr>
        <w:pStyle w:val="a3"/>
        <w:tabs>
          <w:tab w:val="left" w:pos="4140"/>
          <w:tab w:val="left" w:pos="6360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 1) </w:t>
      </w:r>
      <w:proofErr w:type="gramStart"/>
      <w:r w:rsidRPr="003D3B14">
        <w:rPr>
          <w:color w:val="000000"/>
        </w:rPr>
        <w:t xml:space="preserve">адаптации;   </w:t>
      </w:r>
      <w:proofErr w:type="gramEnd"/>
      <w:r w:rsidRPr="003D3B14">
        <w:rPr>
          <w:color w:val="000000"/>
        </w:rPr>
        <w:t xml:space="preserve">  2) мутации;</w:t>
      </w:r>
      <w:r w:rsidRPr="003D3B14">
        <w:rPr>
          <w:color w:val="000000"/>
        </w:rPr>
        <w:tab/>
        <w:t>3) модификации;</w:t>
      </w:r>
      <w:r w:rsidRPr="003D3B14">
        <w:rPr>
          <w:color w:val="000000"/>
        </w:rPr>
        <w:tab/>
        <w:t>4) наследственность.</w:t>
      </w:r>
    </w:p>
    <w:p w:rsidR="00C71960" w:rsidRPr="003D3B14" w:rsidRDefault="00C71960" w:rsidP="00C71960">
      <w:pPr>
        <w:pStyle w:val="a3"/>
        <w:tabs>
          <w:tab w:val="left" w:pos="4140"/>
          <w:tab w:val="left" w:pos="6360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15. В желудке человека повышает активность ферментов и уничтожает бактерии:</w:t>
      </w:r>
    </w:p>
    <w:p w:rsidR="00C71960" w:rsidRPr="003D3B14" w:rsidRDefault="00C71960" w:rsidP="00C71960">
      <w:pPr>
        <w:pStyle w:val="a3"/>
        <w:tabs>
          <w:tab w:val="left" w:pos="4140"/>
          <w:tab w:val="left" w:pos="6360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 1) </w:t>
      </w:r>
      <w:proofErr w:type="gramStart"/>
      <w:r w:rsidRPr="003D3B14">
        <w:rPr>
          <w:color w:val="000000"/>
        </w:rPr>
        <w:t xml:space="preserve">слизь;   </w:t>
      </w:r>
      <w:proofErr w:type="gramEnd"/>
      <w:r w:rsidRPr="003D3B14">
        <w:rPr>
          <w:color w:val="000000"/>
        </w:rPr>
        <w:t xml:space="preserve">   2) инсулин;     3) желчь;      4) соляная кислота.</w:t>
      </w:r>
    </w:p>
    <w:p w:rsidR="00C71960" w:rsidRPr="003D3B14" w:rsidRDefault="00C71960" w:rsidP="00C71960">
      <w:pPr>
        <w:pStyle w:val="a3"/>
        <w:tabs>
          <w:tab w:val="left" w:pos="4140"/>
          <w:tab w:val="left" w:pos="6360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16. Гладкой мышечной тканью образованы:</w:t>
      </w:r>
    </w:p>
    <w:p w:rsidR="00C71960" w:rsidRPr="003D3B14" w:rsidRDefault="00C71960" w:rsidP="00C71960">
      <w:pPr>
        <w:pStyle w:val="a3"/>
        <w:tabs>
          <w:tab w:val="left" w:pos="4140"/>
          <w:tab w:val="left" w:pos="6360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1) желудочки </w:t>
      </w:r>
      <w:proofErr w:type="gramStart"/>
      <w:r w:rsidRPr="003D3B14">
        <w:rPr>
          <w:color w:val="000000"/>
        </w:rPr>
        <w:t xml:space="preserve">сердца;   </w:t>
      </w:r>
      <w:proofErr w:type="gramEnd"/>
      <w:r w:rsidRPr="003D3B14">
        <w:rPr>
          <w:color w:val="000000"/>
        </w:rPr>
        <w:t>2) стенки желудка;   3)мимические мышцы   4) бицепс и трицепс.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 17. Процесс окончательного переваривания и всасывания питательных веществ происходит: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1) в </w:t>
      </w:r>
      <w:proofErr w:type="gramStart"/>
      <w:r w:rsidRPr="003D3B14">
        <w:rPr>
          <w:color w:val="000000"/>
        </w:rPr>
        <w:t xml:space="preserve">желудке;   </w:t>
      </w:r>
      <w:proofErr w:type="gramEnd"/>
      <w:r w:rsidRPr="003D3B14">
        <w:rPr>
          <w:color w:val="000000"/>
        </w:rPr>
        <w:t>2) ротовой полости;   3) в толстой кишке;    4) в тонкой кишке.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18. Органом дыхания </w:t>
      </w:r>
      <w:r w:rsidRPr="003D3B14">
        <w:rPr>
          <w:color w:val="000000"/>
          <w:u w:val="single"/>
        </w:rPr>
        <w:t>не</w:t>
      </w:r>
      <w:r w:rsidRPr="003D3B14">
        <w:rPr>
          <w:color w:val="000000"/>
        </w:rPr>
        <w:t xml:space="preserve"> является: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lastRenderedPageBreak/>
        <w:t xml:space="preserve">    1) </w:t>
      </w:r>
      <w:proofErr w:type="gramStart"/>
      <w:r w:rsidRPr="003D3B14">
        <w:rPr>
          <w:color w:val="000000"/>
        </w:rPr>
        <w:t xml:space="preserve">гортань;   </w:t>
      </w:r>
      <w:proofErr w:type="gramEnd"/>
      <w:r w:rsidRPr="003D3B14">
        <w:rPr>
          <w:color w:val="000000"/>
        </w:rPr>
        <w:t xml:space="preserve"> 2)трахея;    3) ротовая полость;    4) бронхи.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19. Целостной структурной единицей почки является: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1) </w:t>
      </w:r>
      <w:proofErr w:type="gramStart"/>
      <w:r w:rsidRPr="003D3B14">
        <w:rPr>
          <w:color w:val="000000"/>
        </w:rPr>
        <w:t xml:space="preserve">нейрон;   </w:t>
      </w:r>
      <w:proofErr w:type="gramEnd"/>
      <w:r w:rsidRPr="003D3B14">
        <w:rPr>
          <w:color w:val="000000"/>
        </w:rPr>
        <w:t xml:space="preserve"> 2) нефрон;    3) капсула;    4) извитой каналец;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20. Функцию питания и роста кости в толщину выполняет: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1) желтый костный </w:t>
      </w:r>
      <w:proofErr w:type="gramStart"/>
      <w:r w:rsidRPr="003D3B14">
        <w:rPr>
          <w:color w:val="000000"/>
        </w:rPr>
        <w:t xml:space="preserve">мозг;   </w:t>
      </w:r>
      <w:proofErr w:type="gramEnd"/>
      <w:r w:rsidRPr="003D3B14">
        <w:rPr>
          <w:color w:val="000000"/>
        </w:rPr>
        <w:t xml:space="preserve">             3) надкостница;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2) красный костный </w:t>
      </w:r>
      <w:proofErr w:type="gramStart"/>
      <w:r w:rsidRPr="003D3B14">
        <w:rPr>
          <w:color w:val="000000"/>
        </w:rPr>
        <w:t xml:space="preserve">мозг;   </w:t>
      </w:r>
      <w:proofErr w:type="gramEnd"/>
      <w:r w:rsidRPr="003D3B14">
        <w:rPr>
          <w:color w:val="000000"/>
        </w:rPr>
        <w:t xml:space="preserve">           4) губчатое вещество.</w:t>
      </w:r>
    </w:p>
    <w:p w:rsidR="00C71960" w:rsidRPr="003D3B14" w:rsidRDefault="00C71960" w:rsidP="00C71960">
      <w:pPr>
        <w:pStyle w:val="a3"/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21. Эпидермис выполняет функцию: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1) защиты от </w:t>
      </w:r>
      <w:proofErr w:type="gramStart"/>
      <w:r w:rsidRPr="003D3B14">
        <w:rPr>
          <w:color w:val="000000"/>
        </w:rPr>
        <w:t>бактерий;</w:t>
      </w:r>
      <w:r w:rsidRPr="003D3B14">
        <w:rPr>
          <w:color w:val="000000"/>
        </w:rPr>
        <w:tab/>
      </w:r>
      <w:proofErr w:type="gramEnd"/>
      <w:r w:rsidRPr="003D3B14">
        <w:rPr>
          <w:color w:val="000000"/>
        </w:rPr>
        <w:t>3) накопления жира;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2) образования </w:t>
      </w:r>
      <w:proofErr w:type="gramStart"/>
      <w:r w:rsidRPr="003D3B14">
        <w:rPr>
          <w:color w:val="000000"/>
        </w:rPr>
        <w:t>пота;</w:t>
      </w:r>
      <w:r w:rsidRPr="003D3B14">
        <w:rPr>
          <w:color w:val="000000"/>
        </w:rPr>
        <w:tab/>
      </w:r>
      <w:proofErr w:type="gramEnd"/>
      <w:r w:rsidRPr="003D3B14">
        <w:rPr>
          <w:color w:val="000000"/>
        </w:rPr>
        <w:t>4) образования кожного сала.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22. Большой круг кровообращения начинается: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1) в правом </w:t>
      </w:r>
      <w:proofErr w:type="gramStart"/>
      <w:r w:rsidRPr="003D3B14">
        <w:rPr>
          <w:color w:val="000000"/>
        </w:rPr>
        <w:t>желудочке;</w:t>
      </w:r>
      <w:r w:rsidRPr="003D3B14">
        <w:rPr>
          <w:color w:val="000000"/>
        </w:rPr>
        <w:tab/>
      </w:r>
      <w:proofErr w:type="gramEnd"/>
      <w:r w:rsidRPr="003D3B14">
        <w:rPr>
          <w:color w:val="000000"/>
        </w:rPr>
        <w:t>3) в левом предсердии;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</w:t>
      </w:r>
      <w:proofErr w:type="gramStart"/>
      <w:r w:rsidRPr="003D3B14">
        <w:rPr>
          <w:color w:val="000000"/>
        </w:rPr>
        <w:t>2)в</w:t>
      </w:r>
      <w:proofErr w:type="gramEnd"/>
      <w:r w:rsidRPr="003D3B14">
        <w:rPr>
          <w:color w:val="000000"/>
        </w:rPr>
        <w:t xml:space="preserve"> правом предсердии;</w:t>
      </w:r>
      <w:r w:rsidRPr="003D3B14">
        <w:rPr>
          <w:color w:val="000000"/>
        </w:rPr>
        <w:tab/>
        <w:t>4) в левом желудочке.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23. Симптомом инфекционного заболевания может служить повышение в крови: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 1) </w:t>
      </w:r>
      <w:proofErr w:type="gramStart"/>
      <w:r w:rsidRPr="003D3B14">
        <w:rPr>
          <w:color w:val="000000"/>
        </w:rPr>
        <w:t xml:space="preserve">эритроцитов;   </w:t>
      </w:r>
      <w:proofErr w:type="gramEnd"/>
      <w:r w:rsidRPr="003D3B14">
        <w:rPr>
          <w:color w:val="000000"/>
        </w:rPr>
        <w:t xml:space="preserve"> 2) тромбоцитов;    3) лейкоцитов;    4) глюкозы;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24. Общим свойством всех </w:t>
      </w:r>
      <w:proofErr w:type="spellStart"/>
      <w:r w:rsidRPr="003D3B14">
        <w:rPr>
          <w:color w:val="000000"/>
        </w:rPr>
        <w:t>прокариотических</w:t>
      </w:r>
      <w:proofErr w:type="spellEnd"/>
      <w:r w:rsidRPr="003D3B14">
        <w:rPr>
          <w:color w:val="000000"/>
        </w:rPr>
        <w:t xml:space="preserve"> и </w:t>
      </w:r>
      <w:proofErr w:type="spellStart"/>
      <w:r w:rsidRPr="003D3B14">
        <w:rPr>
          <w:color w:val="000000"/>
        </w:rPr>
        <w:t>эукариотических</w:t>
      </w:r>
      <w:proofErr w:type="spellEnd"/>
      <w:r w:rsidRPr="003D3B14">
        <w:rPr>
          <w:color w:val="000000"/>
        </w:rPr>
        <w:t xml:space="preserve"> организмов является способность: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1) к </w:t>
      </w:r>
      <w:proofErr w:type="gramStart"/>
      <w:r w:rsidRPr="003D3B14">
        <w:rPr>
          <w:color w:val="000000"/>
        </w:rPr>
        <w:t xml:space="preserve">фотосинтезу;   </w:t>
      </w:r>
      <w:proofErr w:type="gramEnd"/>
      <w:r w:rsidRPr="003D3B14">
        <w:rPr>
          <w:color w:val="000000"/>
        </w:rPr>
        <w:t xml:space="preserve">                                  3) к обмену веществ; 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2) к гетеротрофному </w:t>
      </w:r>
      <w:proofErr w:type="gramStart"/>
      <w:r w:rsidRPr="003D3B14">
        <w:rPr>
          <w:color w:val="000000"/>
        </w:rPr>
        <w:t>питанию;  .</w:t>
      </w:r>
      <w:proofErr w:type="gramEnd"/>
      <w:r w:rsidRPr="003D3B14">
        <w:rPr>
          <w:color w:val="000000"/>
        </w:rPr>
        <w:t xml:space="preserve">           4) к спорообразованию.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25. К плесневым грибам относится: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1) </w:t>
      </w:r>
      <w:proofErr w:type="spellStart"/>
      <w:proofErr w:type="gramStart"/>
      <w:r w:rsidRPr="003D3B14">
        <w:rPr>
          <w:color w:val="000000"/>
        </w:rPr>
        <w:t>пеницилл</w:t>
      </w:r>
      <w:proofErr w:type="spellEnd"/>
      <w:r w:rsidRPr="003D3B14">
        <w:rPr>
          <w:color w:val="000000"/>
        </w:rPr>
        <w:t xml:space="preserve">;   </w:t>
      </w:r>
      <w:proofErr w:type="gramEnd"/>
      <w:r w:rsidRPr="003D3B14">
        <w:rPr>
          <w:color w:val="000000"/>
        </w:rPr>
        <w:t xml:space="preserve"> 2) дрожжи;    3) бледная поганка;     4) фитофтора.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26. Организмы, питающиеся органическими веществами мертвых тел, относятся к: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1) </w:t>
      </w:r>
      <w:proofErr w:type="spellStart"/>
      <w:proofErr w:type="gramStart"/>
      <w:r w:rsidRPr="003D3B14">
        <w:rPr>
          <w:color w:val="000000"/>
        </w:rPr>
        <w:t>фотоавтотрофам</w:t>
      </w:r>
      <w:proofErr w:type="spellEnd"/>
      <w:r w:rsidRPr="003D3B14">
        <w:rPr>
          <w:color w:val="000000"/>
        </w:rPr>
        <w:t xml:space="preserve">;   </w:t>
      </w:r>
      <w:proofErr w:type="gramEnd"/>
      <w:r w:rsidRPr="003D3B14">
        <w:rPr>
          <w:color w:val="000000"/>
        </w:rPr>
        <w:t xml:space="preserve">2) </w:t>
      </w:r>
      <w:proofErr w:type="spellStart"/>
      <w:r w:rsidRPr="003D3B14">
        <w:rPr>
          <w:color w:val="000000"/>
        </w:rPr>
        <w:t>хемотрофам</w:t>
      </w:r>
      <w:proofErr w:type="spellEnd"/>
      <w:r w:rsidRPr="003D3B14">
        <w:rPr>
          <w:color w:val="000000"/>
        </w:rPr>
        <w:t xml:space="preserve">;    3) </w:t>
      </w:r>
      <w:proofErr w:type="spellStart"/>
      <w:r w:rsidRPr="003D3B14">
        <w:rPr>
          <w:color w:val="000000"/>
        </w:rPr>
        <w:t>сапротрофам</w:t>
      </w:r>
      <w:proofErr w:type="spellEnd"/>
      <w:r w:rsidRPr="003D3B14">
        <w:rPr>
          <w:color w:val="000000"/>
        </w:rPr>
        <w:t>;    4) симбионтам.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27. Все зеленые растения способны к: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1) двойному </w:t>
      </w:r>
      <w:proofErr w:type="gramStart"/>
      <w:r w:rsidRPr="003D3B14">
        <w:rPr>
          <w:color w:val="000000"/>
        </w:rPr>
        <w:t>оплодотворению;</w:t>
      </w:r>
      <w:r w:rsidRPr="003D3B14">
        <w:rPr>
          <w:color w:val="000000"/>
        </w:rPr>
        <w:tab/>
      </w:r>
      <w:proofErr w:type="gramEnd"/>
      <w:r w:rsidRPr="003D3B14">
        <w:rPr>
          <w:color w:val="000000"/>
        </w:rPr>
        <w:t>3) хемосинтезу;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2) семенному </w:t>
      </w:r>
      <w:proofErr w:type="gramStart"/>
      <w:r w:rsidRPr="003D3B14">
        <w:rPr>
          <w:color w:val="000000"/>
        </w:rPr>
        <w:t>размножению;</w:t>
      </w:r>
      <w:r w:rsidRPr="003D3B14">
        <w:rPr>
          <w:color w:val="000000"/>
        </w:rPr>
        <w:tab/>
      </w:r>
      <w:proofErr w:type="gramEnd"/>
      <w:r w:rsidRPr="003D3B14">
        <w:rPr>
          <w:color w:val="000000"/>
        </w:rPr>
        <w:t>4) образованию крахмала в листьях.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28. У Простейших нет: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1) </w:t>
      </w:r>
      <w:proofErr w:type="gramStart"/>
      <w:r w:rsidRPr="003D3B14">
        <w:rPr>
          <w:color w:val="000000"/>
        </w:rPr>
        <w:t xml:space="preserve">тканей;   </w:t>
      </w:r>
      <w:proofErr w:type="gramEnd"/>
      <w:r w:rsidRPr="003D3B14">
        <w:rPr>
          <w:color w:val="000000"/>
        </w:rPr>
        <w:t xml:space="preserve"> 2) органоидов;    3) обмена веществ;    4) полового размножения.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29. Кальмар – представитель: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1) </w:t>
      </w:r>
      <w:proofErr w:type="gramStart"/>
      <w:r w:rsidRPr="003D3B14">
        <w:rPr>
          <w:color w:val="000000"/>
        </w:rPr>
        <w:t xml:space="preserve">брюхоногих;   </w:t>
      </w:r>
      <w:proofErr w:type="gramEnd"/>
      <w:r w:rsidRPr="003D3B14">
        <w:rPr>
          <w:color w:val="000000"/>
        </w:rPr>
        <w:t xml:space="preserve"> 2) головоногих;     3) двустворчатых;      4) слизней.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>30.Четырехкамерное сердце есть у:</w:t>
      </w:r>
    </w:p>
    <w:p w:rsidR="00C71960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  <w:r w:rsidRPr="003D3B14">
        <w:rPr>
          <w:color w:val="000000"/>
        </w:rPr>
        <w:t xml:space="preserve">   1) </w:t>
      </w:r>
      <w:proofErr w:type="gramStart"/>
      <w:r w:rsidRPr="003D3B14">
        <w:rPr>
          <w:color w:val="000000"/>
        </w:rPr>
        <w:t xml:space="preserve">черепахи;   </w:t>
      </w:r>
      <w:proofErr w:type="gramEnd"/>
      <w:r w:rsidRPr="003D3B14">
        <w:rPr>
          <w:color w:val="000000"/>
        </w:rPr>
        <w:t xml:space="preserve">  2) голубя;     3) окуня;     4) жабы.</w:t>
      </w:r>
    </w:p>
    <w:p w:rsidR="00C71960" w:rsidRPr="003D3B14" w:rsidRDefault="00C71960" w:rsidP="00C71960">
      <w:pPr>
        <w:pStyle w:val="a3"/>
        <w:tabs>
          <w:tab w:val="left" w:pos="4035"/>
        </w:tabs>
        <w:spacing w:before="0" w:beforeAutospacing="0" w:after="0" w:afterAutospacing="0"/>
        <w:ind w:hanging="567"/>
        <w:rPr>
          <w:color w:val="000000"/>
        </w:rPr>
      </w:pP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3D3B14">
        <w:rPr>
          <w:rFonts w:ascii="Times New Roman" w:hAnsi="Times New Roman" w:cs="Times New Roman"/>
          <w:b/>
          <w:sz w:val="24"/>
          <w:szCs w:val="24"/>
        </w:rPr>
        <w:t xml:space="preserve"> Задание 2.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20 (по 2 балла за каждое тестовое задание).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1. Для хвощевидных характерны следующие признаки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I. улиткообразное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почкосложение</w:t>
      </w:r>
      <w:proofErr w:type="spell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членистый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стебель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сорусы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IV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спороносные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колоски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V. споры с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элатерами</w:t>
      </w:r>
      <w:proofErr w:type="spellEnd"/>
    </w:p>
    <w:p w:rsidR="00C71960" w:rsidRPr="00C71960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C71960">
        <w:rPr>
          <w:rFonts w:ascii="Times New Roman" w:hAnsi="Times New Roman" w:cs="Times New Roman"/>
          <w:sz w:val="24"/>
          <w:szCs w:val="24"/>
        </w:rPr>
        <w:t xml:space="preserve">1)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C71960">
        <w:rPr>
          <w:rFonts w:ascii="Times New Roman" w:hAnsi="Times New Roman" w:cs="Times New Roman"/>
          <w:sz w:val="24"/>
          <w:szCs w:val="24"/>
        </w:rPr>
        <w:t xml:space="preserve"> 2)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3)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   4)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>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2. Какие кости из перечисленных относятся к длинным трубчатым костям?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I. большая берцовая                  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лопатка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    III. позвонок    IV. лучевая           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D3B14">
        <w:rPr>
          <w:rFonts w:ascii="Times New Roman" w:hAnsi="Times New Roman" w:cs="Times New Roman"/>
          <w:sz w:val="24"/>
          <w:szCs w:val="24"/>
        </w:rPr>
        <w:t xml:space="preserve">. височная                   </w:t>
      </w:r>
    </w:p>
    <w:p w:rsidR="00C71960" w:rsidRPr="00B05D85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;     2)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;     3)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;      4)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3. Выберите признаки, которые характеризуют паразитических червей: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I. наличие кутикулы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развитые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органы чувств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простой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жизненный цикл развития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IV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очень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высокая плодовитость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V. сложный жизненный цикл развития</w:t>
      </w:r>
    </w:p>
    <w:p w:rsidR="00C71960" w:rsidRPr="00C71960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C71960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>;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C71960">
        <w:rPr>
          <w:rFonts w:ascii="Times New Roman" w:hAnsi="Times New Roman" w:cs="Times New Roman"/>
          <w:sz w:val="24"/>
          <w:szCs w:val="24"/>
        </w:rPr>
        <w:t xml:space="preserve">;     2)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  3) 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 4)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>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4. Какие признаки имеет личинка лягушки – головастик?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3B14">
        <w:rPr>
          <w:rFonts w:ascii="Times New Roman" w:hAnsi="Times New Roman" w:cs="Times New Roman"/>
          <w:sz w:val="24"/>
          <w:szCs w:val="24"/>
        </w:rPr>
        <w:t>.один круг кровообращения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два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круга кровообращения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двухкамерное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сердце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IV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трехкамерное</w:t>
      </w:r>
      <w:proofErr w:type="spellEnd"/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сердце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V. органы дыхания – легкие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D3B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органы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дыхания - жабры</w:t>
      </w:r>
    </w:p>
    <w:p w:rsidR="00C71960" w:rsidRPr="00C71960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7196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  <w:lang w:val="en-US"/>
        </w:rPr>
        <w:t xml:space="preserve">;    2)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Start"/>
      <w:r w:rsidRPr="00C719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Pr="00C71960">
        <w:rPr>
          <w:rFonts w:ascii="Times New Roman" w:hAnsi="Times New Roman" w:cs="Times New Roman"/>
          <w:sz w:val="24"/>
          <w:szCs w:val="24"/>
          <w:lang w:val="en-US"/>
        </w:rPr>
        <w:t xml:space="preserve">;     3)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71960">
        <w:rPr>
          <w:rFonts w:ascii="Times New Roman" w:hAnsi="Times New Roman" w:cs="Times New Roman"/>
          <w:sz w:val="24"/>
          <w:szCs w:val="24"/>
          <w:lang w:val="en-US"/>
        </w:rPr>
        <w:t xml:space="preserve">;     4)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5. Выберите из списка органоидов те, которые встречаются в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 w:rsidRPr="003D3B14">
        <w:rPr>
          <w:rFonts w:ascii="Times New Roman" w:hAnsi="Times New Roman" w:cs="Times New Roman"/>
          <w:sz w:val="24"/>
          <w:szCs w:val="24"/>
        </w:rPr>
        <w:t xml:space="preserve"> клетке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3D3B14">
        <w:rPr>
          <w:rFonts w:ascii="Times New Roman" w:hAnsi="Times New Roman" w:cs="Times New Roman"/>
          <w:sz w:val="24"/>
          <w:szCs w:val="24"/>
        </w:rPr>
        <w:t>I .рибосомы</w:t>
      </w:r>
      <w:proofErr w:type="gram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цитоплазматическая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мембрана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митохондрии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D3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3B14">
        <w:rPr>
          <w:rFonts w:ascii="Times New Roman" w:hAnsi="Times New Roman" w:cs="Times New Roman"/>
          <w:sz w:val="24"/>
          <w:szCs w:val="24"/>
        </w:rPr>
        <w:t>плазмиды</w:t>
      </w:r>
      <w:proofErr w:type="spellEnd"/>
      <w:proofErr w:type="gram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D3B14">
        <w:rPr>
          <w:rFonts w:ascii="Times New Roman" w:hAnsi="Times New Roman" w:cs="Times New Roman"/>
          <w:sz w:val="24"/>
          <w:szCs w:val="24"/>
        </w:rPr>
        <w:t>. пластиды.</w:t>
      </w:r>
    </w:p>
    <w:p w:rsidR="00C71960" w:rsidRPr="00C71960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C71960">
        <w:rPr>
          <w:rFonts w:ascii="Times New Roman" w:hAnsi="Times New Roman" w:cs="Times New Roman"/>
          <w:sz w:val="24"/>
          <w:szCs w:val="24"/>
        </w:rPr>
        <w:t xml:space="preserve">1)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 w:rsidRPr="00C71960">
        <w:rPr>
          <w:rFonts w:ascii="Times New Roman" w:hAnsi="Times New Roman" w:cs="Times New Roman"/>
          <w:sz w:val="24"/>
          <w:szCs w:val="24"/>
        </w:rPr>
        <w:t xml:space="preserve">;      2)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 3)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>;       4)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>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6.  Какие из признаков 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человека  НЕ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наследуются     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I. речь                       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дыхание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питание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IV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мышление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V. коллективный труд</w:t>
      </w:r>
    </w:p>
    <w:p w:rsidR="00C71960" w:rsidRPr="00C71960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C71960">
        <w:rPr>
          <w:rFonts w:ascii="Times New Roman" w:hAnsi="Times New Roman" w:cs="Times New Roman"/>
          <w:sz w:val="24"/>
          <w:szCs w:val="24"/>
        </w:rPr>
        <w:t xml:space="preserve">1)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C71960">
        <w:rPr>
          <w:rFonts w:ascii="Times New Roman" w:hAnsi="Times New Roman" w:cs="Times New Roman"/>
          <w:sz w:val="24"/>
          <w:szCs w:val="24"/>
        </w:rPr>
        <w:t xml:space="preserve">  2)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 xml:space="preserve">    3)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   4)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>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7. Выберите признаки, характерные только для насекомых: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I. тело разделено на голову, грудь и брюшко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дышат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легкими и трахеями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имеют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три пары ног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IV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имеют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хелицеры</w:t>
      </w:r>
      <w:proofErr w:type="spellEnd"/>
      <w:r w:rsidRPr="003D3B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педипальпы</w:t>
      </w:r>
      <w:proofErr w:type="spell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D3B14">
        <w:rPr>
          <w:rFonts w:ascii="Times New Roman" w:hAnsi="Times New Roman" w:cs="Times New Roman"/>
          <w:sz w:val="24"/>
          <w:szCs w:val="24"/>
        </w:rPr>
        <w:t>. кровеносная система незамкнутая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D3B14">
        <w:rPr>
          <w:rFonts w:ascii="Times New Roman" w:hAnsi="Times New Roman" w:cs="Times New Roman"/>
          <w:sz w:val="24"/>
          <w:szCs w:val="24"/>
          <w:lang w:val="en-US"/>
        </w:rPr>
        <w:t>1) II, IV;     2) I, III;     3) I, II, IV;      4</w:t>
      </w:r>
      <w:proofErr w:type="gramStart"/>
      <w:r w:rsidRPr="003D3B14">
        <w:rPr>
          <w:rFonts w:ascii="Times New Roman" w:hAnsi="Times New Roman" w:cs="Times New Roman"/>
          <w:sz w:val="24"/>
          <w:szCs w:val="24"/>
          <w:lang w:val="en-US"/>
        </w:rPr>
        <w:t>)I</w:t>
      </w:r>
      <w:proofErr w:type="gramEnd"/>
      <w:r w:rsidRPr="003D3B14">
        <w:rPr>
          <w:rFonts w:ascii="Times New Roman" w:hAnsi="Times New Roman" w:cs="Times New Roman"/>
          <w:sz w:val="24"/>
          <w:szCs w:val="24"/>
          <w:lang w:val="en-US"/>
        </w:rPr>
        <w:t>, II, III, IV, V.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8.  Из названных веществ гормонами являются: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I. гемоглобин               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гепарин</w:t>
      </w:r>
      <w:proofErr w:type="gram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инсулин</w:t>
      </w:r>
      <w:proofErr w:type="gram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IV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тироксин</w:t>
      </w:r>
      <w:proofErr w:type="gram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V. норадреналин</w:t>
      </w:r>
    </w:p>
    <w:p w:rsidR="00C71960" w:rsidRPr="00C71960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C71960">
        <w:rPr>
          <w:rFonts w:ascii="Times New Roman" w:hAnsi="Times New Roman" w:cs="Times New Roman"/>
          <w:sz w:val="24"/>
          <w:szCs w:val="24"/>
        </w:rPr>
        <w:t xml:space="preserve">1)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C71960">
        <w:rPr>
          <w:rFonts w:ascii="Times New Roman" w:hAnsi="Times New Roman" w:cs="Times New Roman"/>
          <w:sz w:val="24"/>
          <w:szCs w:val="24"/>
        </w:rPr>
        <w:t xml:space="preserve"> 2)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  3)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   4)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>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9. Выберите вещества, участвующие в процессе фотосинтеза: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     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3B14">
        <w:rPr>
          <w:rFonts w:ascii="Times New Roman" w:hAnsi="Times New Roman" w:cs="Times New Roman"/>
          <w:sz w:val="24"/>
          <w:szCs w:val="24"/>
        </w:rPr>
        <w:t>. целлюлоза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хлорофилл</w:t>
      </w:r>
      <w:proofErr w:type="gram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III гликоген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IV углекислый газ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V. кислород</w:t>
      </w:r>
    </w:p>
    <w:p w:rsidR="00C71960" w:rsidRPr="00C71960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C71960">
        <w:rPr>
          <w:rFonts w:ascii="Times New Roman" w:hAnsi="Times New Roman" w:cs="Times New Roman"/>
          <w:sz w:val="24"/>
          <w:szCs w:val="24"/>
        </w:rPr>
        <w:t xml:space="preserve">1)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C71960">
        <w:rPr>
          <w:rFonts w:ascii="Times New Roman" w:hAnsi="Times New Roman" w:cs="Times New Roman"/>
          <w:sz w:val="24"/>
          <w:szCs w:val="24"/>
        </w:rPr>
        <w:t xml:space="preserve">  2)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  3)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 xml:space="preserve">;    4)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1960">
        <w:rPr>
          <w:rFonts w:ascii="Times New Roman" w:hAnsi="Times New Roman" w:cs="Times New Roman"/>
          <w:sz w:val="24"/>
          <w:szCs w:val="24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960">
        <w:rPr>
          <w:rFonts w:ascii="Times New Roman" w:hAnsi="Times New Roman" w:cs="Times New Roman"/>
          <w:sz w:val="24"/>
          <w:szCs w:val="24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1960">
        <w:rPr>
          <w:rFonts w:ascii="Times New Roman" w:hAnsi="Times New Roman" w:cs="Times New Roman"/>
          <w:sz w:val="24"/>
          <w:szCs w:val="24"/>
        </w:rPr>
        <w:t>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D3B14">
        <w:rPr>
          <w:rFonts w:ascii="Times New Roman" w:hAnsi="Times New Roman" w:cs="Times New Roman"/>
          <w:sz w:val="24"/>
          <w:szCs w:val="24"/>
        </w:rPr>
        <w:t>0. Выберите функции хлоропластов: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I. образование лизосом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синтез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глюкозы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. синтез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РНК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D3B14">
        <w:rPr>
          <w:rFonts w:ascii="Times New Roman" w:hAnsi="Times New Roman" w:cs="Times New Roman"/>
          <w:sz w:val="24"/>
          <w:szCs w:val="24"/>
        </w:rPr>
        <w:t xml:space="preserve"> синтез АТФ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D3B14">
        <w:rPr>
          <w:rFonts w:ascii="Times New Roman" w:hAnsi="Times New Roman" w:cs="Times New Roman"/>
          <w:sz w:val="24"/>
          <w:szCs w:val="24"/>
        </w:rPr>
        <w:t>. клеточное дыхание</w:t>
      </w:r>
    </w:p>
    <w:p w:rsidR="00C71960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;     2)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;     3)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Start"/>
      <w:r w:rsidRPr="00B05D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;      4)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3B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05D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1960" w:rsidRPr="00B05D85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C71960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b/>
          <w:sz w:val="24"/>
          <w:szCs w:val="24"/>
        </w:rPr>
      </w:pPr>
      <w:r w:rsidRPr="003D3B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Задание3. Установите правильность </w:t>
      </w:r>
      <w:proofErr w:type="gramStart"/>
      <w:r w:rsidRPr="003D3B14">
        <w:rPr>
          <w:rFonts w:ascii="Times New Roman" w:hAnsi="Times New Roman" w:cs="Times New Roman"/>
          <w:b/>
          <w:sz w:val="24"/>
          <w:szCs w:val="24"/>
        </w:rPr>
        <w:t>суждений( 1</w:t>
      </w:r>
      <w:proofErr w:type="gramEnd"/>
      <w:r w:rsidRPr="003D3B14">
        <w:rPr>
          <w:rFonts w:ascii="Times New Roman" w:hAnsi="Times New Roman" w:cs="Times New Roman"/>
          <w:b/>
          <w:sz w:val="24"/>
          <w:szCs w:val="24"/>
        </w:rPr>
        <w:t xml:space="preserve"> балл за каждый правильный ответ).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b/>
          <w:sz w:val="24"/>
          <w:szCs w:val="24"/>
        </w:rPr>
      </w:pPr>
    </w:p>
    <w:p w:rsidR="00C71960" w:rsidRPr="004C2E04" w:rsidRDefault="00C71960" w:rsidP="00C719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04">
        <w:rPr>
          <w:rFonts w:ascii="Times New Roman" w:hAnsi="Times New Roman" w:cs="Times New Roman"/>
          <w:sz w:val="24"/>
          <w:szCs w:val="24"/>
        </w:rPr>
        <w:t>Микориза является примером симбиоза.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Основная функция рибосом – трансляция.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Ястреб-перепелятник имеет непрямой тип развития.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Яйцеклетка имеет запас питательных веществ и неподвижна.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К специализированным частям тела растения, обеспечивающим вегетативное размножение, относится цветок гладиолуса.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В клетках прокариот ядерное вещество представлено в виде кольцевой ДНК.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Эволюция всегда приводит к усложнению организации живых существ.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 Партеногенез – это вариант полового размножения.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Хромосомы не могут превращаться в хлоропласты.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Кефир образуется в результате деятельности </w:t>
      </w:r>
      <w:proofErr w:type="gramStart"/>
      <w:r w:rsidRPr="003D3B14">
        <w:rPr>
          <w:rFonts w:ascii="Times New Roman" w:hAnsi="Times New Roman" w:cs="Times New Roman"/>
          <w:sz w:val="24"/>
          <w:szCs w:val="24"/>
        </w:rPr>
        <w:t>молочно-кислых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бактерий.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Коацерваты были первыми живыми организмами на Земле.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При полном расщеплении одной молекулы глюкозы образуется 36 молекул АТФ.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Ядерная оболочка образована двумя мембранами, имеет поры.</w:t>
      </w:r>
    </w:p>
    <w:p w:rsidR="00C71960" w:rsidRPr="003D3B14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Гидрофобную основу клеточной мембраны составляют белки.</w:t>
      </w:r>
    </w:p>
    <w:p w:rsidR="00C71960" w:rsidRDefault="00C71960" w:rsidP="00C71960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В жизненном цикле мхов преобладает гаметофит.</w:t>
      </w:r>
    </w:p>
    <w:p w:rsidR="00C71960" w:rsidRPr="003D3B14" w:rsidRDefault="00C71960" w:rsidP="00C71960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b/>
          <w:sz w:val="24"/>
          <w:szCs w:val="24"/>
        </w:rPr>
        <w:t>Задание4. Установите соответствие (</w:t>
      </w:r>
      <w:r w:rsidRPr="003D3B14">
        <w:rPr>
          <w:rFonts w:ascii="Times New Roman" w:hAnsi="Times New Roman" w:cs="Times New Roman"/>
          <w:sz w:val="24"/>
          <w:szCs w:val="24"/>
        </w:rPr>
        <w:t xml:space="preserve">за каждый верный ответ 2 балла, 1балл, если допущена одна ошибка).   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D3B14">
        <w:rPr>
          <w:rFonts w:ascii="Times New Roman" w:hAnsi="Times New Roman" w:cs="Times New Roman"/>
          <w:sz w:val="24"/>
          <w:szCs w:val="24"/>
        </w:rPr>
        <w:t>. Установите соответствие между органоидом и его строением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3D3B14">
        <w:rPr>
          <w:rFonts w:ascii="Times New Roman" w:hAnsi="Times New Roman" w:cs="Times New Roman"/>
          <w:b/>
          <w:sz w:val="24"/>
          <w:szCs w:val="24"/>
        </w:rPr>
        <w:t xml:space="preserve">    Органоид клетки                                                                                Строение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А) вакуоли                                                                                     1-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одномембранный</w:t>
      </w:r>
      <w:proofErr w:type="spell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Б) митохондрии                                                                             2-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двумембранный</w:t>
      </w:r>
      <w:proofErr w:type="spell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В) клеточный центр                                                                      3-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немембранный</w:t>
      </w:r>
      <w:proofErr w:type="spellEnd"/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Г) рибосомы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Д) лизосомы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Е) аппарат </w:t>
      </w:r>
      <w:proofErr w:type="spellStart"/>
      <w:r w:rsidRPr="003D3B14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558"/>
        <w:gridCol w:w="1557"/>
        <w:gridCol w:w="1557"/>
        <w:gridCol w:w="1557"/>
        <w:gridCol w:w="1558"/>
      </w:tblGrid>
      <w:tr w:rsidR="00C71960" w:rsidRPr="003D3B14" w:rsidTr="001E0E12"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71960" w:rsidRPr="003D3B14" w:rsidTr="001E0E12"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B14">
        <w:rPr>
          <w:rFonts w:ascii="Times New Roman" w:hAnsi="Times New Roman" w:cs="Times New Roman"/>
          <w:sz w:val="24"/>
          <w:szCs w:val="24"/>
        </w:rPr>
        <w:t>. Установите соответствие между особенностями процессов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3D3B14">
        <w:rPr>
          <w:rFonts w:ascii="Times New Roman" w:hAnsi="Times New Roman" w:cs="Times New Roman"/>
          <w:b/>
          <w:sz w:val="24"/>
          <w:szCs w:val="24"/>
        </w:rPr>
        <w:t xml:space="preserve">     Особенности процессов                                                                            Процессы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А) завершается образованием углеводов                                        1. Биосинтез белка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Б) исходные вещества - аминокислоты                                               2. Фотосинтез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В) в основе лежат реакции матричного синтеза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Г) исходные вещества – углекислый газ и вода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Д) АТФ синтезируется в ходе процесса</w:t>
      </w:r>
    </w:p>
    <w:p w:rsidR="00C71960" w:rsidRPr="003D3B14" w:rsidRDefault="00C71960" w:rsidP="00C71960">
      <w:pPr>
        <w:spacing w:after="0" w:line="240" w:lineRule="auto"/>
        <w:ind w:left="360" w:hanging="567"/>
        <w:rPr>
          <w:rFonts w:ascii="Times New Roman" w:hAnsi="Times New Roman" w:cs="Times New Roman"/>
          <w:sz w:val="24"/>
          <w:szCs w:val="24"/>
        </w:rPr>
      </w:pPr>
      <w:r w:rsidRPr="003D3B14">
        <w:rPr>
          <w:rFonts w:ascii="Times New Roman" w:hAnsi="Times New Roman" w:cs="Times New Roman"/>
          <w:sz w:val="24"/>
          <w:szCs w:val="24"/>
        </w:rPr>
        <w:t>Е) АТФ используется для протекания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558"/>
        <w:gridCol w:w="1557"/>
        <w:gridCol w:w="1557"/>
        <w:gridCol w:w="1557"/>
        <w:gridCol w:w="1558"/>
      </w:tblGrid>
      <w:tr w:rsidR="00C71960" w:rsidRPr="003D3B14" w:rsidTr="001E0E12"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71960" w:rsidRPr="003D3B14" w:rsidTr="001E0E12"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960" w:rsidRPr="003D3B14" w:rsidRDefault="00C71960" w:rsidP="00C71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D3B14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заболеванием и его возбудителем: </w:t>
      </w:r>
    </w:p>
    <w:p w:rsidR="00C71960" w:rsidRPr="003D3B14" w:rsidRDefault="00C71960" w:rsidP="00C71960">
      <w:pPr>
        <w:spacing w:after="0" w:line="240" w:lineRule="auto"/>
        <w:ind w:left="-426" w:hanging="567"/>
        <w:rPr>
          <w:rFonts w:ascii="Times New Roman" w:hAnsi="Times New Roman" w:cs="Times New Roman"/>
          <w:b/>
          <w:sz w:val="24"/>
          <w:szCs w:val="24"/>
        </w:rPr>
      </w:pPr>
      <w:r w:rsidRPr="003D3B14">
        <w:rPr>
          <w:rFonts w:ascii="Times New Roman" w:hAnsi="Times New Roman" w:cs="Times New Roman"/>
          <w:b/>
          <w:sz w:val="24"/>
          <w:szCs w:val="24"/>
        </w:rPr>
        <w:t>Заболевание                                                                                              Возбудитель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3D3B14">
        <w:rPr>
          <w:rFonts w:ascii="Times New Roman" w:hAnsi="Times New Roman" w:cs="Times New Roman"/>
          <w:sz w:val="24"/>
          <w:szCs w:val="24"/>
        </w:rPr>
        <w:t>А)  СПИД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1. Вирусы               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3D3B14">
        <w:rPr>
          <w:rFonts w:ascii="Times New Roman" w:hAnsi="Times New Roman" w:cs="Times New Roman"/>
          <w:sz w:val="24"/>
          <w:szCs w:val="24"/>
        </w:rPr>
        <w:t>Б)  грипп</w:t>
      </w:r>
      <w:proofErr w:type="gramEnd"/>
      <w:r w:rsidRPr="003D3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2. Бактерии</w:t>
      </w:r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3D3B14">
        <w:rPr>
          <w:rFonts w:ascii="Times New Roman" w:hAnsi="Times New Roman" w:cs="Times New Roman"/>
          <w:sz w:val="24"/>
          <w:szCs w:val="24"/>
        </w:rPr>
        <w:t>В)  оспа</w:t>
      </w:r>
      <w:proofErr w:type="gramEnd"/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3D3B14">
        <w:rPr>
          <w:rFonts w:ascii="Times New Roman" w:hAnsi="Times New Roman" w:cs="Times New Roman"/>
          <w:sz w:val="24"/>
          <w:szCs w:val="24"/>
        </w:rPr>
        <w:t>Г)  туберкулез</w:t>
      </w:r>
      <w:proofErr w:type="gramEnd"/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3D3B14">
        <w:rPr>
          <w:rFonts w:ascii="Times New Roman" w:hAnsi="Times New Roman" w:cs="Times New Roman"/>
          <w:sz w:val="24"/>
          <w:szCs w:val="24"/>
        </w:rPr>
        <w:t>Д)  холера</w:t>
      </w:r>
      <w:proofErr w:type="gramEnd"/>
    </w:p>
    <w:p w:rsidR="00C71960" w:rsidRPr="003D3B14" w:rsidRDefault="00C71960" w:rsidP="00C71960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3D3B14">
        <w:rPr>
          <w:rFonts w:ascii="Times New Roman" w:hAnsi="Times New Roman" w:cs="Times New Roman"/>
          <w:sz w:val="24"/>
          <w:szCs w:val="24"/>
        </w:rPr>
        <w:t>Е)  герпес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558"/>
        <w:gridCol w:w="1557"/>
        <w:gridCol w:w="1557"/>
        <w:gridCol w:w="1557"/>
        <w:gridCol w:w="1558"/>
      </w:tblGrid>
      <w:tr w:rsidR="00C71960" w:rsidRPr="003D3B14" w:rsidTr="001E0E12"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71960" w:rsidRPr="003D3B14" w:rsidTr="001E0E12"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71960" w:rsidRPr="003D3B14" w:rsidRDefault="00C71960" w:rsidP="001E0E12">
            <w:pPr>
              <w:spacing w:after="0" w:line="240" w:lineRule="auto"/>
              <w:ind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960" w:rsidRPr="008701BD" w:rsidRDefault="00C71960" w:rsidP="00C71960">
      <w:pPr>
        <w:spacing w:before="100" w:beforeAutospacing="1"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8701BD">
        <w:rPr>
          <w:rFonts w:ascii="Times New Roman" w:hAnsi="Times New Roman"/>
          <w:b/>
          <w:sz w:val="28"/>
          <w:szCs w:val="28"/>
        </w:rPr>
        <w:lastRenderedPageBreak/>
        <w:t>Ключи.</w:t>
      </w:r>
      <w:r w:rsidRPr="00756C1A">
        <w:rPr>
          <w:rFonts w:ascii="Times New Roman" w:hAnsi="Times New Roman"/>
          <w:b/>
          <w:sz w:val="28"/>
          <w:szCs w:val="28"/>
        </w:rPr>
        <w:t xml:space="preserve"> 10 </w:t>
      </w:r>
      <w:r w:rsidRPr="008701BD">
        <w:rPr>
          <w:rFonts w:ascii="Times New Roman" w:hAnsi="Times New Roman"/>
          <w:b/>
          <w:sz w:val="28"/>
          <w:szCs w:val="28"/>
        </w:rPr>
        <w:t>класс</w:t>
      </w:r>
    </w:p>
    <w:p w:rsidR="00C71960" w:rsidRPr="008701BD" w:rsidRDefault="00C71960" w:rsidP="00C71960">
      <w:pPr>
        <w:spacing w:before="100" w:beforeAutospacing="1"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8701BD">
        <w:rPr>
          <w:rFonts w:ascii="Times New Roman" w:hAnsi="Times New Roman"/>
          <w:b/>
          <w:sz w:val="28"/>
          <w:szCs w:val="28"/>
        </w:rPr>
        <w:t>Максимальное количество баллов- 75.</w:t>
      </w: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1134"/>
        <w:gridCol w:w="1276"/>
        <w:gridCol w:w="1134"/>
        <w:gridCol w:w="1417"/>
        <w:gridCol w:w="851"/>
        <w:gridCol w:w="992"/>
        <w:gridCol w:w="992"/>
        <w:gridCol w:w="822"/>
        <w:gridCol w:w="879"/>
      </w:tblGrid>
      <w:tr w:rsidR="00C71960" w:rsidRPr="008C45C6" w:rsidTr="00C71960">
        <w:tc>
          <w:tcPr>
            <w:tcW w:w="1248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2-2</w:t>
            </w:r>
          </w:p>
        </w:tc>
        <w:tc>
          <w:tcPr>
            <w:tcW w:w="1276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3-3</w:t>
            </w: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4-4</w:t>
            </w:r>
          </w:p>
        </w:tc>
        <w:tc>
          <w:tcPr>
            <w:tcW w:w="1417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5-3</w:t>
            </w:r>
          </w:p>
        </w:tc>
        <w:tc>
          <w:tcPr>
            <w:tcW w:w="851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6-4</w:t>
            </w: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7-1</w:t>
            </w: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82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9-4</w:t>
            </w:r>
          </w:p>
        </w:tc>
        <w:tc>
          <w:tcPr>
            <w:tcW w:w="879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10-3</w:t>
            </w:r>
          </w:p>
        </w:tc>
      </w:tr>
      <w:tr w:rsidR="00C71960" w:rsidRPr="008C45C6" w:rsidTr="00C71960">
        <w:tc>
          <w:tcPr>
            <w:tcW w:w="1248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11-4</w:t>
            </w: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12-1</w:t>
            </w:r>
          </w:p>
        </w:tc>
        <w:tc>
          <w:tcPr>
            <w:tcW w:w="1276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13-4</w:t>
            </w: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14-2</w:t>
            </w:r>
          </w:p>
        </w:tc>
        <w:tc>
          <w:tcPr>
            <w:tcW w:w="1417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15-4</w:t>
            </w:r>
          </w:p>
        </w:tc>
        <w:tc>
          <w:tcPr>
            <w:tcW w:w="851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16-2</w:t>
            </w: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17-4</w:t>
            </w: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18-3</w:t>
            </w:r>
          </w:p>
        </w:tc>
        <w:tc>
          <w:tcPr>
            <w:tcW w:w="82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19-2</w:t>
            </w:r>
          </w:p>
        </w:tc>
        <w:tc>
          <w:tcPr>
            <w:tcW w:w="879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20-3</w:t>
            </w:r>
          </w:p>
        </w:tc>
      </w:tr>
      <w:tr w:rsidR="00C71960" w:rsidRPr="008C45C6" w:rsidTr="00C71960">
        <w:tc>
          <w:tcPr>
            <w:tcW w:w="1248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21-1</w:t>
            </w: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22-4</w:t>
            </w:r>
          </w:p>
        </w:tc>
        <w:tc>
          <w:tcPr>
            <w:tcW w:w="1276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23-3</w:t>
            </w: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24-3</w:t>
            </w:r>
          </w:p>
        </w:tc>
        <w:tc>
          <w:tcPr>
            <w:tcW w:w="1417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25-1</w:t>
            </w:r>
          </w:p>
        </w:tc>
        <w:tc>
          <w:tcPr>
            <w:tcW w:w="851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26-3</w:t>
            </w: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27-4</w:t>
            </w: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28-1</w:t>
            </w:r>
          </w:p>
        </w:tc>
        <w:tc>
          <w:tcPr>
            <w:tcW w:w="82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29-2</w:t>
            </w:r>
          </w:p>
        </w:tc>
        <w:tc>
          <w:tcPr>
            <w:tcW w:w="879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30-2</w:t>
            </w:r>
          </w:p>
        </w:tc>
      </w:tr>
      <w:tr w:rsidR="00C71960" w:rsidRPr="008C45C6" w:rsidTr="00C71960">
        <w:tc>
          <w:tcPr>
            <w:tcW w:w="1248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9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2</w:t>
            </w:r>
          </w:p>
        </w:tc>
      </w:tr>
      <w:tr w:rsidR="00C71960" w:rsidRPr="008C45C6" w:rsidTr="00C71960">
        <w:tc>
          <w:tcPr>
            <w:tcW w:w="1248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276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3-1</w:t>
            </w: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4-3</w:t>
            </w:r>
          </w:p>
        </w:tc>
        <w:tc>
          <w:tcPr>
            <w:tcW w:w="1417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5-4</w:t>
            </w:r>
          </w:p>
        </w:tc>
        <w:tc>
          <w:tcPr>
            <w:tcW w:w="851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6-3</w:t>
            </w: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7-2</w:t>
            </w: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8-4</w:t>
            </w:r>
          </w:p>
        </w:tc>
        <w:tc>
          <w:tcPr>
            <w:tcW w:w="82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9-2</w:t>
            </w:r>
          </w:p>
        </w:tc>
        <w:tc>
          <w:tcPr>
            <w:tcW w:w="879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45C6"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C71960" w:rsidRPr="008C45C6" w:rsidTr="00C71960">
        <w:trPr>
          <w:trHeight w:val="773"/>
        </w:trPr>
        <w:tc>
          <w:tcPr>
            <w:tcW w:w="9866" w:type="dxa"/>
            <w:gridSpan w:val="9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3</w:t>
            </w:r>
          </w:p>
        </w:tc>
        <w:tc>
          <w:tcPr>
            <w:tcW w:w="879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1960" w:rsidRPr="008C45C6" w:rsidTr="00C71960">
        <w:trPr>
          <w:trHeight w:val="773"/>
        </w:trPr>
        <w:tc>
          <w:tcPr>
            <w:tcW w:w="1248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134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6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134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417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851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992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992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822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879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45C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</w:tr>
      <w:tr w:rsidR="00C71960" w:rsidRPr="008C45C6" w:rsidTr="00C71960">
        <w:tc>
          <w:tcPr>
            <w:tcW w:w="1248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45C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134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45C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276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45C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134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45C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5C6"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417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45C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51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1960" w:rsidRPr="008C45C6" w:rsidTr="00C71960">
        <w:tc>
          <w:tcPr>
            <w:tcW w:w="10745" w:type="dxa"/>
            <w:gridSpan w:val="10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4</w:t>
            </w:r>
          </w:p>
        </w:tc>
      </w:tr>
      <w:tr w:rsidR="00C71960" w:rsidRPr="008C45C6" w:rsidTr="00C71960">
        <w:tc>
          <w:tcPr>
            <w:tcW w:w="1248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123311</w:t>
            </w: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C45C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211221</w:t>
            </w:r>
          </w:p>
        </w:tc>
        <w:tc>
          <w:tcPr>
            <w:tcW w:w="1276" w:type="dxa"/>
          </w:tcPr>
          <w:p w:rsidR="00C71960" w:rsidRDefault="00C71960" w:rsidP="001E0E12">
            <w:pPr>
              <w:spacing w:before="100" w:beforeAutospacing="1" w:after="0" w:line="24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C45C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C45C6">
              <w:rPr>
                <w:rFonts w:ascii="Times New Roman" w:hAnsi="Times New Roman"/>
                <w:sz w:val="28"/>
                <w:szCs w:val="28"/>
              </w:rPr>
              <w:t>111221</w:t>
            </w:r>
          </w:p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left="708" w:right="57" w:hanging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C71960" w:rsidRPr="008C45C6" w:rsidRDefault="00C71960" w:rsidP="001E0E12">
            <w:pPr>
              <w:spacing w:before="100" w:beforeAutospacing="1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1C3A" w:rsidRDefault="00681C3A"/>
    <w:sectPr w:rsidR="0068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90BD8"/>
    <w:multiLevelType w:val="hybridMultilevel"/>
    <w:tmpl w:val="D14863AC"/>
    <w:lvl w:ilvl="0" w:tplc="174AF682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3C752A"/>
    <w:multiLevelType w:val="hybridMultilevel"/>
    <w:tmpl w:val="31C4A51C"/>
    <w:lvl w:ilvl="0" w:tplc="09C2B1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F2"/>
    <w:rsid w:val="00681C3A"/>
    <w:rsid w:val="00702FF2"/>
    <w:rsid w:val="00C71960"/>
    <w:rsid w:val="00DA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13014-F352-4534-9F30-61BC082F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9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71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2015-09-21T11:46:00Z</dcterms:created>
  <dcterms:modified xsi:type="dcterms:W3CDTF">2015-09-21T12:12:00Z</dcterms:modified>
</cp:coreProperties>
</file>