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D6" w:rsidRDefault="006774D6" w:rsidP="006774D6">
      <w:pPr>
        <w:suppressAutoHyphens/>
        <w:spacing w:before="75" w:after="15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 xml:space="preserve">Филиал Муниципальное автономное общеобразовательное  учреждение  </w:t>
      </w:r>
    </w:p>
    <w:p w:rsidR="006774D6" w:rsidRPr="00785154" w:rsidRDefault="006774D6" w:rsidP="006774D6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«Бизинская средняя общеобразовательная школа»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> </w:t>
      </w:r>
      <w:r>
        <w:rPr>
          <w:rFonts w:ascii="Times New Roman CYR" w:hAnsi="Times New Roman CYR" w:cs="Times New Roman CYR"/>
          <w:b/>
          <w:sz w:val="28"/>
          <w:szCs w:val="28"/>
          <w:lang w:eastAsia="ar-SA"/>
        </w:rPr>
        <w:t>- «Санниковская средняя общеобразовательная школа»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78"/>
        <w:gridCol w:w="4979"/>
        <w:gridCol w:w="4979"/>
      </w:tblGrid>
      <w:tr w:rsidR="006774D6" w:rsidRPr="00785154" w:rsidTr="006774D6">
        <w:trPr>
          <w:trHeight w:val="2897"/>
        </w:trPr>
        <w:tc>
          <w:tcPr>
            <w:tcW w:w="4978" w:type="dxa"/>
          </w:tcPr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Рассмотрено на методическом  совете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протокол  №  1  от  31.08.2020</w:t>
            </w:r>
          </w:p>
        </w:tc>
        <w:tc>
          <w:tcPr>
            <w:tcW w:w="4979" w:type="dxa"/>
          </w:tcPr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Согласовано: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AA6ACA">
              <w:rPr>
                <w:sz w:val="28"/>
                <w:szCs w:val="28"/>
              </w:rPr>
              <w:t>на</w:t>
            </w:r>
            <w:proofErr w:type="gramEnd"/>
            <w:r w:rsidRPr="00AA6ACA">
              <w:rPr>
                <w:sz w:val="28"/>
                <w:szCs w:val="28"/>
              </w:rPr>
              <w:t xml:space="preserve"> 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УВР МАОУ  « Бизинская </w:t>
            </w:r>
          </w:p>
          <w:p w:rsidR="006774D6" w:rsidRPr="00AA6ACA" w:rsidRDefault="006774D6" w:rsidP="006774D6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СОШ»________  </w:t>
            </w:r>
            <w:r w:rsidRPr="00AA6ACA">
              <w:rPr>
                <w:sz w:val="28"/>
                <w:szCs w:val="28"/>
                <w:u w:val="single"/>
                <w:lang w:val="en-US"/>
              </w:rPr>
              <w:t>/</w:t>
            </w:r>
            <w:r w:rsidRPr="00AA6ACA">
              <w:rPr>
                <w:sz w:val="28"/>
                <w:szCs w:val="28"/>
                <w:u w:val="single"/>
              </w:rPr>
              <w:t>Колобова О.И./</w:t>
            </w:r>
          </w:p>
        </w:tc>
        <w:tc>
          <w:tcPr>
            <w:tcW w:w="4979" w:type="dxa"/>
          </w:tcPr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Утверждено: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Директор МАОУ «Бизинская 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СОШ» Феденко Н.С.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>Приказ №  94-ОД  от  31.08.2020</w:t>
            </w:r>
          </w:p>
        </w:tc>
      </w:tr>
    </w:tbl>
    <w:p w:rsidR="006774D6" w:rsidRDefault="006774D6" w:rsidP="006774D6">
      <w:pPr>
        <w:rPr>
          <w:b/>
          <w:sz w:val="28"/>
          <w:szCs w:val="28"/>
        </w:rPr>
      </w:pPr>
    </w:p>
    <w:p w:rsidR="006774D6" w:rsidRPr="00B33F24" w:rsidRDefault="006774D6" w:rsidP="006774D6">
      <w:pPr>
        <w:jc w:val="center"/>
        <w:rPr>
          <w:b/>
          <w:sz w:val="28"/>
          <w:szCs w:val="28"/>
        </w:rPr>
      </w:pPr>
      <w:r w:rsidRPr="00B33F24">
        <w:rPr>
          <w:b/>
          <w:sz w:val="28"/>
          <w:szCs w:val="28"/>
        </w:rPr>
        <w:t xml:space="preserve">РАБОЧАЯ ПРОГРАММА </w:t>
      </w:r>
    </w:p>
    <w:p w:rsidR="006774D6" w:rsidRDefault="006774D6" w:rsidP="00677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</w:t>
      </w:r>
    </w:p>
    <w:p w:rsidR="006774D6" w:rsidRPr="00B33F24" w:rsidRDefault="006774D6" w:rsidP="006774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РОДНОЙ </w:t>
      </w:r>
      <w:r w:rsidR="003D09B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РУССКИЙ</w:t>
      </w:r>
      <w:r w:rsidR="003D09B5">
        <w:rPr>
          <w:b/>
          <w:sz w:val="28"/>
          <w:szCs w:val="28"/>
        </w:rPr>
        <w:t>)</w:t>
      </w:r>
      <w:bookmarkStart w:id="0" w:name="_GoBack"/>
      <w:bookmarkEnd w:id="0"/>
      <w:r>
        <w:rPr>
          <w:b/>
          <w:sz w:val="28"/>
          <w:szCs w:val="28"/>
        </w:rPr>
        <w:t xml:space="preserve"> ЯЗЫК</w:t>
      </w:r>
    </w:p>
    <w:p w:rsidR="006774D6" w:rsidRPr="00785154" w:rsidRDefault="006774D6" w:rsidP="006774D6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10</w:t>
      </w:r>
      <w:r w:rsidRPr="00785154">
        <w:rPr>
          <w:sz w:val="28"/>
          <w:szCs w:val="28"/>
        </w:rPr>
        <w:t xml:space="preserve"> класса</w:t>
      </w:r>
    </w:p>
    <w:p w:rsidR="006774D6" w:rsidRDefault="006774D6" w:rsidP="006774D6">
      <w:pPr>
        <w:jc w:val="center"/>
        <w:rPr>
          <w:sz w:val="28"/>
          <w:szCs w:val="28"/>
        </w:rPr>
      </w:pPr>
      <w:r w:rsidRPr="00785154">
        <w:rPr>
          <w:sz w:val="28"/>
          <w:szCs w:val="28"/>
        </w:rPr>
        <w:t>на 2020 – 2021 учебный год</w:t>
      </w:r>
    </w:p>
    <w:p w:rsidR="006774D6" w:rsidRPr="00785154" w:rsidRDefault="006774D6" w:rsidP="006774D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774D6" w:rsidRPr="00785154" w:rsidTr="007B483D">
        <w:tc>
          <w:tcPr>
            <w:tcW w:w="7393" w:type="dxa"/>
          </w:tcPr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  <w:r w:rsidRPr="00AA6ACA">
              <w:rPr>
                <w:sz w:val="28"/>
                <w:szCs w:val="28"/>
              </w:rPr>
              <w:t xml:space="preserve">Составитель программы:  </w:t>
            </w:r>
            <w:proofErr w:type="spellStart"/>
            <w:r w:rsidRPr="00AA6ACA">
              <w:rPr>
                <w:sz w:val="28"/>
                <w:szCs w:val="28"/>
              </w:rPr>
              <w:t>Бакиева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Миляуша</w:t>
            </w:r>
            <w:proofErr w:type="spellEnd"/>
            <w:r w:rsidRPr="00AA6ACA">
              <w:rPr>
                <w:sz w:val="28"/>
                <w:szCs w:val="28"/>
              </w:rPr>
              <w:t xml:space="preserve"> </w:t>
            </w:r>
            <w:proofErr w:type="spellStart"/>
            <w:r w:rsidRPr="00AA6ACA">
              <w:rPr>
                <w:sz w:val="28"/>
                <w:szCs w:val="28"/>
              </w:rPr>
              <w:t>Халитовна</w:t>
            </w:r>
            <w:proofErr w:type="spellEnd"/>
            <w:r w:rsidRPr="00AA6ACA">
              <w:rPr>
                <w:sz w:val="28"/>
                <w:szCs w:val="28"/>
              </w:rPr>
              <w:t>, учителя русского языка и литературы</w:t>
            </w:r>
          </w:p>
          <w:p w:rsidR="006774D6" w:rsidRPr="00AA6ACA" w:rsidRDefault="006774D6" w:rsidP="007B483D">
            <w:pPr>
              <w:ind w:left="212"/>
              <w:jc w:val="both"/>
              <w:rPr>
                <w:sz w:val="28"/>
                <w:szCs w:val="28"/>
              </w:rPr>
            </w:pPr>
          </w:p>
        </w:tc>
      </w:tr>
    </w:tbl>
    <w:p w:rsidR="006774D6" w:rsidRDefault="006774D6" w:rsidP="006774D6">
      <w:pPr>
        <w:pStyle w:val="a3"/>
        <w:kinsoku w:val="0"/>
        <w:overflowPunct w:val="0"/>
        <w:ind w:left="0" w:right="138"/>
        <w:sectPr w:rsidR="006774D6" w:rsidSect="003D09B5">
          <w:pgSz w:w="16840" w:h="11910" w:orient="landscape"/>
          <w:pgMar w:top="426" w:right="700" w:bottom="280" w:left="920" w:header="720" w:footer="720" w:gutter="0"/>
          <w:cols w:space="720"/>
          <w:noEndnote/>
        </w:sectPr>
      </w:pPr>
    </w:p>
    <w:p w:rsidR="006774D6" w:rsidRPr="006774D6" w:rsidRDefault="006774D6" w:rsidP="00677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 «Родной русский язык»: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предметной области «Родной язык и родная литература» должно обеспечить: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 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чувства причастности к свершениям, традициям своего народа и осознание исторической преемственности поколений;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 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текстовразных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функционально-смысловых типов и жанров.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Предметные результаты изучения предметной области «Родной язык и родная литература» включают предметные результаты учебных предметов: «Родной язык», «Родная литература» (базовый и углубленный уровень) - требования к предметным результатам освоения базового курса родного языка и родной литературы должны отражать: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понятий о нормах родного языка и применение знаний о них в речевой практике;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2)​владение видами речевой деятельности на родном языке (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навыков свободного использования коммуникативно-эстетических возможностей родного языка;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 на родном языке;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6)​обогащение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на родном языке адекватно ситуации и стилю общения;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7)​овладение основными стилистическими ресурсами лексики и фразеологии 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10)​обеспечение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11)​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навыков понимания литературных художественных произведений, отражающих разные этнокультурные традиции.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 на базовом уровне научится: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•​осознавать роль русского родного языка в жизни общества и государства, в жизни человека;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•​понимать и толковать значения русских слов с национально-культурным компонентом, правильно употреблять их в речи;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•​распознавать источники крылатых слов и выражений (в рамках 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•​создавать тексты как результат проектной (исследовательской) деятельности; оформлять реферат в письменной форме и представлять его в устной форме;•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 на базовом уровне получит возможность научиться: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•​правилам информационной безопасности при общении в социальных сетях;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•​уместно использовать коммуникативные стратегии и тактики при контактном общении: убеждение, комплимент, уговаривание, похвала, 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просьба, принесение извинений и др.;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•​использовать в общении этикетные речевые тактики и приемы‚ помогающие противостоять речевой агрессии.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одержание учебного предмета «Родной русский язык»: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культура (12 ч) </w:t>
      </w: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речи (12 ч)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приём.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лексические нормы современного русского литературного языка. Лексическая сочетаемость слова и точность. Свободная и несвободная лексическая сочетаемость. Типичные 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связанные с нарушением лексической сочетаемости. Речевая избыточность и точность. Тавтология. Плеоназм. Типичные 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‚ связанные с речевой избыточностью. Современные толковые словари. Отражение вариантов лексической нормы в современных словарях.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грамматические нормы современного русского литературного языка. Типичные грамматические ошибки. Управление: управление предлогов 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Речевой этикет. Этика и этикет в электронной среде общения. Понятие этикета. Этикет </w:t>
      </w:r>
      <w:proofErr w:type="gram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Интернет-переписки</w:t>
      </w:r>
      <w:proofErr w:type="gram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Этические нормы, правила этикета Интернет дискуссии, 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Интернетполемики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Этикетное речевое поведение в ситуациях делового общения.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Речь. Речевая деятельность. Текст (10 ч)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Виды речевой деятельности Русский язык в Интернете. Правила информационной безопасности при общении в социальных сетях. Контактное и 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дистантноеобщение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как единица языка и речи. Виды преобразования текстов: аннотация, конспект. Использование графиков, диаграмм, схем для представления информации.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языка.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 </w:t>
      </w:r>
      <w:proofErr w:type="spellStart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интертекст</w:t>
      </w:r>
      <w:proofErr w:type="spellEnd"/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Афоризмы. Прецедентные тексты.</w:t>
      </w:r>
    </w:p>
    <w:p w:rsidR="006774D6" w:rsidRPr="006774D6" w:rsidRDefault="006774D6" w:rsidP="006774D6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6774D6" w:rsidRPr="006774D6" w:rsidRDefault="006774D6" w:rsidP="0067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74D6" w:rsidRPr="006774D6" w:rsidRDefault="006774D6" w:rsidP="006774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7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3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1230"/>
        <w:gridCol w:w="1555"/>
      </w:tblGrid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774D6" w:rsidRPr="006774D6" w:rsidTr="006774D6">
        <w:trPr>
          <w:trHeight w:val="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16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и культура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слова (концепты) русской культуры, их национально-историческая значимость.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в языке: слова-концепты «дух» и «душа».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слова, обозначающие мир русской природы; религиозные представления.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Крылатые слова и выражения в русском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происхождении фразеологизмов. Источники фразеологизмов.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русского языка как объективный процесс.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тенденции развития современного русского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иноязычные заимствования в современном русском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Словообразовательные неологизмы в современном русском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Переосмысление значений слов в современном русском языке.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речи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Активные процессы в области произношения и ударения. Современные орфоэпические словари.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 </w:t>
            </w:r>
            <w:proofErr w:type="gramStart"/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</w:t>
            </w:r>
            <w:proofErr w:type="gramEnd"/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‚ связанные с нарушением лексической сочетаемости.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избыточность и точность. Тавтология. Плеоназм. Современные толковые словари.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грамматические нормы современного русского литературного языка.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построение словосочетаний по типу управления. Нормы употребления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употребления причастных и деепричастных оборотов‚ предложений с косвенной речью.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 в построении сложных предложений.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этикет. Этикетное речевое поведение в ситуациях делового общения.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и этикет в электронной среде общения.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Проверочная работа. Представление проектов, результатов исследовательской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Речь. Речевая деятельность. Текст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Интернете. Правила информационной безопасности при общении в социальных сетях.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преобразования текстов: аннотация, конспект.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графиков, диаграмм, схем для представления информации.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разновидности языка. Разговорная речь. Анекдот, шутка.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Официально-деловой стиль. Деловое письмо, его структурные элементы и языковые особенности.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Учебно-научный стиль. Доклад, сообщение.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аттестация. Представление проектов, результатов исследовательской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стиль. Проблемный очерк.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литературы. Диалогичность в художественном произведении.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 </w:t>
            </w:r>
            <w:proofErr w:type="spellStart"/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интертекст</w:t>
            </w:r>
            <w:proofErr w:type="spellEnd"/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Афоризмы. Прецедентные тексты.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Итого за 1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2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3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4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774D6" w:rsidRPr="006774D6" w:rsidTr="006774D6">
        <w:trPr>
          <w:trHeight w:val="21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774D6" w:rsidRPr="006774D6" w:rsidRDefault="006774D6" w:rsidP="0067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4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E622C9" w:rsidRPr="006774D6" w:rsidRDefault="00E622C9">
      <w:pPr>
        <w:rPr>
          <w:rFonts w:ascii="Times New Roman" w:hAnsi="Times New Roman" w:cs="Times New Roman"/>
          <w:sz w:val="24"/>
          <w:szCs w:val="24"/>
        </w:rPr>
      </w:pPr>
    </w:p>
    <w:sectPr w:rsidR="00E622C9" w:rsidRPr="006774D6" w:rsidSect="006774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74D6"/>
    <w:rsid w:val="002073BB"/>
    <w:rsid w:val="003D09B5"/>
    <w:rsid w:val="006774D6"/>
    <w:rsid w:val="009B1140"/>
    <w:rsid w:val="00E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cf04c531c2321bf8ceed58f6d95c05s12">
    <w:name w:val="3ecf04c531c2321bf8ceed58f6d95c05s12"/>
    <w:basedOn w:val="a"/>
    <w:rsid w:val="006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d26ae84196308afd882b6dcbb971e5cs11">
    <w:name w:val="3d26ae84196308afd882b6dcbb971e5cs11"/>
    <w:basedOn w:val="a0"/>
    <w:rsid w:val="006774D6"/>
  </w:style>
  <w:style w:type="character" w:customStyle="1" w:styleId="e3e0834b08578e72ad648440fe3178e5bumpedfont15">
    <w:name w:val="e3e0834b08578e72ad648440fe3178e5bumpedfont15"/>
    <w:basedOn w:val="a0"/>
    <w:rsid w:val="006774D6"/>
  </w:style>
  <w:style w:type="character" w:customStyle="1" w:styleId="e813749e9722343856e90e41db90d753s9">
    <w:name w:val="e813749e9722343856e90e41db90d753s9"/>
    <w:basedOn w:val="a0"/>
    <w:rsid w:val="006774D6"/>
  </w:style>
  <w:style w:type="character" w:customStyle="1" w:styleId="c34b03a0ceb12e11e218aab1ced0dcfs5">
    <w:name w:val="c34b03a0ceb12e11e218aab1ced0dcfs5"/>
    <w:basedOn w:val="a0"/>
    <w:rsid w:val="006774D6"/>
  </w:style>
  <w:style w:type="paragraph" w:customStyle="1" w:styleId="1f32643e1e6d9fb5efde2b7c84750d92s13">
    <w:name w:val="1f32643e1e6d9fb5efde2b7c84750d92s13"/>
    <w:basedOn w:val="a"/>
    <w:rsid w:val="006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f82da7a573d46dbe92479ddebb7ed41s3">
    <w:name w:val="df82da7a573d46dbe92479ddebb7ed41s3"/>
    <w:basedOn w:val="a"/>
    <w:rsid w:val="006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3cc6ae7b702671a87daca6ad965902s6">
    <w:name w:val="723cc6ae7b702671a87daca6ad965902s6"/>
    <w:basedOn w:val="a"/>
    <w:rsid w:val="006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c32cf64730b88ffaba098039fe99a7es2">
    <w:name w:val="dc32cf64730b88ffaba098039fe99a7es2"/>
    <w:basedOn w:val="a0"/>
    <w:rsid w:val="006774D6"/>
  </w:style>
  <w:style w:type="character" w:customStyle="1" w:styleId="ed79951352c2aab7da9db13733645ab7s18">
    <w:name w:val="ed79951352c2aab7da9db13733645ab7s18"/>
    <w:basedOn w:val="a0"/>
    <w:rsid w:val="006774D6"/>
  </w:style>
  <w:style w:type="paragraph" w:customStyle="1" w:styleId="4c7eb996b55f0f8655820980f3cbc25fs10">
    <w:name w:val="4c7eb996b55f0f8655820980f3cbc25fs10"/>
    <w:basedOn w:val="a"/>
    <w:rsid w:val="0067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6774D6"/>
    <w:pPr>
      <w:widowControl w:val="0"/>
      <w:autoSpaceDE w:val="0"/>
      <w:autoSpaceDN w:val="0"/>
      <w:adjustRightInd w:val="0"/>
      <w:spacing w:after="0" w:line="240" w:lineRule="auto"/>
      <w:ind w:left="2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774D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Админ</cp:lastModifiedBy>
  <cp:revision>2</cp:revision>
  <cp:lastPrinted>2020-11-26T06:30:00Z</cp:lastPrinted>
  <dcterms:created xsi:type="dcterms:W3CDTF">2020-11-25T13:25:00Z</dcterms:created>
  <dcterms:modified xsi:type="dcterms:W3CDTF">2020-11-26T06:30:00Z</dcterms:modified>
</cp:coreProperties>
</file>