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2D" w:rsidRPr="0087502D" w:rsidRDefault="00A00561" w:rsidP="00A00561">
      <w:pPr>
        <w:spacing w:after="0" w:line="240" w:lineRule="auto"/>
        <w:rPr>
          <w:rFonts w:ascii="Times New Roman" w:hAnsi="Times New Roman"/>
          <w:sz w:val="52"/>
          <w:szCs w:val="52"/>
        </w:rPr>
      </w:pPr>
      <w:r w:rsidRPr="00A0056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1095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14" w:rsidRDefault="006B6614" w:rsidP="008C6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8C6DD8" w:rsidRP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 Содержание тем учебного курса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Введение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1 час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>.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Художественное произведение. Содержание и форма. Автор </w:t>
      </w:r>
      <w:r w:rsidRPr="008C6DD8">
        <w:rPr>
          <w:rFonts w:ascii="Times New Roman" w:eastAsia="Times New Roman" w:hAnsi="Times New Roman" w:cs="Times New Roman"/>
          <w:lang w:eastAsia="ru-RU"/>
        </w:rPr>
        <w:t>и герой. Отношение автора к герою. Способы выражения авторской позиции.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УСТНОЕ  НАРОДНОЕ ТВОРЧЕСТВО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4 часа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>Обрядовый фольклор. Произведения обрядового фольк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лора.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Пословицы и поговорки. Загадки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— малые жанры устно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ристичность загадок.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Обрядовый фольклор (началь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ные представления). Малые жанры фольклора: пословицы и поговорки,  загадки.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ИЗ ДРЕВНЕРУССКОЙ  ЛИТЕРАТУРЫ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2 часа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«Повесть временных лет», «Сказание о белгородском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киселе».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Летопись (развитие представления)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b/>
          <w:lang w:val="en-US" w:eastAsia="ru-RU"/>
        </w:rPr>
        <w:t>XVIII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8C6DD8">
        <w:rPr>
          <w:rFonts w:ascii="Times New Roman" w:eastAsia="Times New Roman" w:hAnsi="Times New Roman" w:cs="Times New Roman"/>
          <w:lang w:eastAsia="ru-RU"/>
        </w:rPr>
        <w:t>.</w:t>
      </w:r>
      <w:r w:rsidR="000C27A7">
        <w:rPr>
          <w:rFonts w:ascii="Times New Roman" w:eastAsia="Times New Roman" w:hAnsi="Times New Roman" w:cs="Times New Roman"/>
          <w:lang w:eastAsia="ru-RU"/>
        </w:rPr>
        <w:t xml:space="preserve"> 1 час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Русские басни. Иван Иванович Дмитриев. Краткий рассказ о жизни и творчестве баснописца.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«Муха». Противопоставление труда и безделья. Присвоение чужих заслуг. Смех над ленью и хвастовством.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лит-ры. Мораль в басне, аллегория, иносказание.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b/>
          <w:lang w:val="en-US" w:eastAsia="ru-RU"/>
        </w:rPr>
        <w:t>XIX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8C6DD8">
        <w:rPr>
          <w:rFonts w:ascii="Times New Roman" w:eastAsia="Times New Roman" w:hAnsi="Times New Roman" w:cs="Times New Roman"/>
          <w:lang w:eastAsia="ru-RU"/>
        </w:rPr>
        <w:t>.</w:t>
      </w:r>
      <w:r w:rsidR="000C27A7">
        <w:rPr>
          <w:rFonts w:ascii="Times New Roman" w:eastAsia="Times New Roman" w:hAnsi="Times New Roman" w:cs="Times New Roman"/>
          <w:lang w:eastAsia="ru-RU"/>
        </w:rPr>
        <w:t xml:space="preserve"> 52 часа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Иван Андреевич Крылов. Краткий рассказ о писателе-баснописце.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Басня. Аллегория (развитие представлений).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Александр Сергеевич Пушкин. Краткий рассказ о писателе. </w:t>
      </w:r>
      <w:r w:rsidRPr="008C6DD8">
        <w:rPr>
          <w:rFonts w:ascii="Times New Roman" w:eastAsia="Times New Roman" w:hAnsi="Times New Roman" w:cs="Times New Roman"/>
          <w:i/>
          <w:lang w:eastAsia="ru-RU"/>
        </w:rPr>
        <w:t>«Узник».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«И.  И.  Пущину».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Светлое чувство дружбы — помощь в суровых испытаниях.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Художественные особенности стихотворного послания. 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>«Зим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няя дорога». </w:t>
      </w:r>
      <w:r w:rsidRPr="008C6DD8">
        <w:rPr>
          <w:rFonts w:ascii="Times New Roman" w:eastAsia="Times New Roman" w:hAnsi="Times New Roman" w:cs="Times New Roman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«Повести покойного Ивана Петровича Белкина». </w:t>
      </w:r>
      <w:r w:rsidRPr="008C6DD8">
        <w:rPr>
          <w:rFonts w:ascii="Times New Roman" w:eastAsia="Times New Roman" w:hAnsi="Times New Roman" w:cs="Times New Roman"/>
          <w:spacing w:val="-6"/>
          <w:lang w:eastAsia="ru-RU"/>
        </w:rPr>
        <w:t xml:space="preserve">Книга </w:t>
      </w:r>
      <w:r w:rsidRPr="008C6DD8">
        <w:rPr>
          <w:rFonts w:ascii="Times New Roman" w:eastAsia="Times New Roman" w:hAnsi="Times New Roman" w:cs="Times New Roman"/>
          <w:lang w:eastAsia="ru-RU"/>
        </w:rPr>
        <w:t>(цикл) повестей. Повествование от лица вымышленного автора как художественный прием.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«Барышня-крестьянка».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Сюжет и герои повести. Прием </w:t>
      </w:r>
      <w:r w:rsidRPr="008C6DD8">
        <w:rPr>
          <w:rFonts w:ascii="Times New Roman" w:eastAsia="Times New Roman" w:hAnsi="Times New Roman" w:cs="Times New Roman"/>
          <w:lang w:eastAsia="ru-RU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 «Дубровский».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русского барства. Дубров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ский-старший и Троекуров. Протест Владимира Дубровско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симости личности. Романтическая история любви Владими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ра и Маши. Авторское отношение к героям.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lastRenderedPageBreak/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Михаил Юрьевич Лермонтов. Краткий рассказ о поэте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«Тучи».  </w:t>
      </w:r>
      <w:r w:rsidRPr="008C6DD8">
        <w:rPr>
          <w:rFonts w:ascii="Times New Roman" w:eastAsia="Times New Roman" w:hAnsi="Times New Roman" w:cs="Times New Roman"/>
          <w:lang w:eastAsia="ru-RU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нации.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«Листок», «На севере диком...», «Утес», «Три пальмы»</w:t>
      </w:r>
      <w:r w:rsidRPr="008C6DD8">
        <w:rPr>
          <w:rFonts w:ascii="Times New Roman" w:eastAsia="Times New Roman" w:hAnsi="Times New Roman" w:cs="Times New Roman"/>
          <w:spacing w:val="-20"/>
          <w:lang w:eastAsia="ru-RU"/>
        </w:rPr>
        <w:t xml:space="preserve"> </w:t>
      </w:r>
      <w:r w:rsidRPr="008C6DD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DDF12" wp14:editId="0F339A05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5080" t="10795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98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8C6DD8">
        <w:rPr>
          <w:rFonts w:ascii="Times New Roman" w:eastAsia="Times New Roman" w:hAnsi="Times New Roman" w:cs="Times New Roman"/>
          <w:lang w:eastAsia="ru-RU"/>
        </w:rPr>
        <w:t>Тема красоты, гармонии человека с миром. Особенности сражения темы одиночества в лирике Лермонтова.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Антитеза. Двусложные (ямб, хорей) и трехсложные (дактиль, амфибрахий, анапест) раз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меры стиха (начальные понятия). Поэтическая интонация ( начальные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Иван Сергеевич Тургенев.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«Бежин луг». </w:t>
      </w:r>
      <w:r w:rsidRPr="008C6DD8">
        <w:rPr>
          <w:rFonts w:ascii="Times New Roman" w:eastAsia="Times New Roman" w:hAnsi="Times New Roman" w:cs="Times New Roman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Федор Иванович Тютчев. Рассказ о поэте.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Афанасий Афанасьевич Фет. Рассказ о поэте.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Стихотворения: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«Ель рукавом мне тропинку завеси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ла...», «Опять незримые усилья...», «Еще майская ночь», 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«Учись у них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— у 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дуба, у березы...».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Жизнеутверждающее </w:t>
      </w:r>
      <w:r w:rsidRPr="008C6DD8">
        <w:rPr>
          <w:rFonts w:ascii="Times New Roman" w:eastAsia="Times New Roman" w:hAnsi="Times New Roman" w:cs="Times New Roman"/>
          <w:lang w:eastAsia="ru-RU"/>
        </w:rPr>
        <w:t>начало в лирике Фета. Природа как воплощение прекрас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ного. Эстетизация конкретной детали. Чувственный харак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зом для искусства. Гармоничность и музыкальность поэти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ческой речи Фета. Краски и звуки в пейзажной лирике.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Пейзажная лирика (развитие понятия).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Николай Алексеевич Некрасов. Краткий рассказ о жиз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ни поэта.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Историческая поэма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«Дедушка».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декабрис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«Железная дорога». </w:t>
      </w:r>
      <w:r w:rsidRPr="008C6DD8">
        <w:rPr>
          <w:rFonts w:ascii="Times New Roman" w:eastAsia="Times New Roman" w:hAnsi="Times New Roman" w:cs="Times New Roman"/>
          <w:lang w:eastAsia="ru-RU"/>
        </w:rPr>
        <w:t>Картины подневольного труда. На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рении.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Стихотворные размеры (закре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пление понятия). Диалог. Строфа (начальные представле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Николай Семенович Лесков. Краткий рассказ о писа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«Левша».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Гордость писателя за народ, его трудолюбие, </w:t>
      </w:r>
      <w:r w:rsidRPr="008C6DD8">
        <w:rPr>
          <w:rFonts w:ascii="Times New Roman" w:eastAsia="Times New Roman" w:hAnsi="Times New Roman" w:cs="Times New Roman"/>
          <w:lang w:eastAsia="ru-RU"/>
        </w:rPr>
        <w:t>талантливость, патриотизм. Горькое чувство от его унижен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ности и бесправия. Едкая насмешка над царскими чинов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 xml:space="preserve">«Человек на </w:t>
      </w:r>
      <w:r w:rsidRPr="008C6DD8">
        <w:rPr>
          <w:rFonts w:ascii="Times New Roman" w:eastAsia="Times New Roman" w:hAnsi="Times New Roman" w:cs="Times New Roman"/>
          <w:lang w:eastAsia="ru-RU"/>
        </w:rPr>
        <w:t>часах»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Антон Павлович Чехов.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«Толстый и тонкий»,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«Смерть чиновника»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Речь героев как источник юмора. </w:t>
      </w:r>
      <w:r w:rsidRPr="008C6DD8">
        <w:rPr>
          <w:rFonts w:ascii="Times New Roman" w:eastAsia="Times New Roman" w:hAnsi="Times New Roman" w:cs="Times New Roman"/>
          <w:lang w:eastAsia="ru-RU"/>
        </w:rPr>
        <w:t>Юмористическая ситуация. Разоблачение лицемерия. Роль художественной детали.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lastRenderedPageBreak/>
        <w:t>Теория   литературы. Юмор (развитие понятия).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Родная  природа в  стихотворениях русских поэтов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Я. Полонский.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«По горам две хмурых тучи...», «Посмот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ри, какая мгла...»;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Е. Баратынский.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«Весна, весна! Как воздух чист...», «Чудный град...»;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А. Толстой.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«Где гнутся над нутом лозы...».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Лирика как род литературы развитие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ИЗ   РУССКОЙ  ЛИТЕРАТУРЫ  </w:t>
      </w:r>
      <w:r w:rsidRPr="008C6DD8">
        <w:rPr>
          <w:rFonts w:ascii="Times New Roman" w:eastAsia="Times New Roman" w:hAnsi="Times New Roman" w:cs="Times New Roman"/>
          <w:b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 ВЕКА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30 часов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Андрей Платонович Платонов. Краткий рассказ о писат</w:t>
      </w:r>
      <w:r w:rsidRPr="008C6DD8">
        <w:rPr>
          <w:rFonts w:ascii="Times New Roman" w:eastAsia="Times New Roman" w:hAnsi="Times New Roman" w:cs="Times New Roman"/>
          <w:lang w:eastAsia="ru-RU"/>
        </w:rPr>
        <w:t>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«Неизвестный цветок». </w:t>
      </w:r>
      <w:r w:rsidRPr="008C6DD8">
        <w:rPr>
          <w:rFonts w:ascii="Times New Roman" w:eastAsia="Times New Roman" w:hAnsi="Times New Roman" w:cs="Times New Roman"/>
          <w:lang w:eastAsia="ru-RU"/>
        </w:rPr>
        <w:t>Прекрасное вокруг нас. «Ни на кого не похожие» герои А. Платонова.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Александр Степанович Грин.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«Алые паруса». </w:t>
      </w:r>
      <w:r w:rsidRPr="008C6DD8">
        <w:rPr>
          <w:rFonts w:ascii="Times New Roman" w:eastAsia="Times New Roman" w:hAnsi="Times New Roman" w:cs="Times New Roman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шение автора к героям.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>Михаил Михайлович Пришвин. Краткий рассказ о пи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«Кладовая солнца».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Вера писателя в человека, доброго и </w:t>
      </w:r>
      <w:r w:rsidRPr="008C6DD8">
        <w:rPr>
          <w:rFonts w:ascii="Times New Roman" w:eastAsia="Times New Roman" w:hAnsi="Times New Roman" w:cs="Times New Roman"/>
          <w:lang w:eastAsia="ru-RU"/>
        </w:rPr>
        <w:t>мудрого хозяина природы. Нравственная суть взаимоотно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Символическое содержание пейзажных образов.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Произведения о Великой  Отечественной  войне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 xml:space="preserve">К. М. Симонов. </w:t>
      </w:r>
      <w:r w:rsidRPr="008C6DD8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>«Ты помнишь, Алеша, дороги Смолен</w:t>
      </w:r>
      <w:r w:rsidRPr="008C6DD8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softHyphen/>
        <w:t xml:space="preserve">щины...»; 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 xml:space="preserve">Н. И. Рыленков. </w:t>
      </w:r>
      <w:r w:rsidRPr="008C6DD8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 xml:space="preserve">«Бой шел всю ночь...»; 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>Д. С. Са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мойлов.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«Сороковые».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>Виктор Петрович Астафьев.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«Конь с розовой гривой».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пользования народной речи.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  литературы. Речевая характеристика героя.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 xml:space="preserve">Валентин Григорьевич Распутин. Краткий рассказ о </w:t>
      </w:r>
      <w:r w:rsidRPr="008C6DD8">
        <w:rPr>
          <w:rFonts w:ascii="Times New Roman" w:eastAsia="Times New Roman" w:hAnsi="Times New Roman" w:cs="Times New Roman"/>
          <w:lang w:eastAsia="ru-RU"/>
        </w:rPr>
        <w:t>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«Уроки французского».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Отражение в повести трудностей </w:t>
      </w:r>
      <w:r w:rsidRPr="008C6DD8">
        <w:rPr>
          <w:rFonts w:ascii="Times New Roman" w:eastAsia="Times New Roman" w:hAnsi="Times New Roman" w:cs="Times New Roman"/>
          <w:lang w:eastAsia="ru-RU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Рассказ, сюжет (развитие поня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тий). Герой-повествователь (развитие понятия).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Николай Михайлович Рубцов. Краткий рассказ о поэте.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5"/>
          <w:lang w:eastAsia="ru-RU"/>
        </w:rPr>
        <w:t xml:space="preserve">«Звезда полей», «Листья осенние», «В горнице». </w:t>
      </w:r>
      <w:r w:rsidRPr="008C6DD8">
        <w:rPr>
          <w:rFonts w:ascii="Times New Roman" w:eastAsia="Times New Roman" w:hAnsi="Times New Roman" w:cs="Times New Roman"/>
          <w:spacing w:val="-5"/>
          <w:lang w:eastAsia="ru-RU"/>
        </w:rPr>
        <w:t xml:space="preserve">Тема </w:t>
      </w:r>
      <w:r w:rsidRPr="008C6DD8">
        <w:rPr>
          <w:rFonts w:ascii="Times New Roman" w:eastAsia="Times New Roman" w:hAnsi="Times New Roman" w:cs="Times New Roman"/>
          <w:lang w:eastAsia="ru-RU"/>
        </w:rPr>
        <w:t>Родины в поэзии Рубцова. Человек и природа в «тихой» лирике Рубцова.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Фазиль Искандер.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«Тринадцатый подвиг Геракла». </w:t>
      </w: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 xml:space="preserve">Влияние учителя на </w:t>
      </w:r>
      <w:r w:rsidRPr="008C6DD8">
        <w:rPr>
          <w:rFonts w:ascii="Times New Roman" w:eastAsia="Times New Roman" w:hAnsi="Times New Roman" w:cs="Times New Roman"/>
          <w:lang w:eastAsia="ru-RU"/>
        </w:rPr>
        <w:t>формирование детского характера. Чувство юмора как одно из ценных качеств человека.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Родная  природа в русской поэзии </w:t>
      </w:r>
      <w:r w:rsidRPr="008C6DD8">
        <w:rPr>
          <w:rFonts w:ascii="Times New Roman" w:eastAsia="Times New Roman" w:hAnsi="Times New Roman" w:cs="Times New Roman"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века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А. Блок.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«Летний вечер», «О, как безумно за окном...» </w:t>
      </w: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 xml:space="preserve">С. Есенин. </w:t>
      </w:r>
      <w:r w:rsidRPr="008C6DD8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«Мелколесье. Степь и дали...», «Пороша»; А.. </w:t>
      </w: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>Ах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матова. 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«Перед весной бывают дни такие...».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lastRenderedPageBreak/>
        <w:t xml:space="preserve">Чувство радости и печали, любви к родной природе родине  в  стихотворных  произведениях  поэтов  </w:t>
      </w:r>
      <w:r w:rsidRPr="008C6DD8">
        <w:rPr>
          <w:rFonts w:ascii="Times New Roman" w:eastAsia="Times New Roman" w:hAnsi="Times New Roman" w:cs="Times New Roman"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spacing w:val="-4"/>
          <w:lang w:eastAsia="ru-RU"/>
        </w:rPr>
        <w:t>ЗАРУБЕЖНАЯ ЛИТЕРАТУРА</w:t>
      </w:r>
      <w:r w:rsidR="000C27A7">
        <w:rPr>
          <w:rFonts w:ascii="Times New Roman" w:eastAsia="Times New Roman" w:hAnsi="Times New Roman" w:cs="Times New Roman"/>
          <w:b/>
          <w:spacing w:val="-4"/>
          <w:lang w:eastAsia="ru-RU"/>
        </w:rPr>
        <w:t xml:space="preserve"> 13 часов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Мифы Древней Греции. 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Подвиги Геракла </w:t>
      </w:r>
      <w:r w:rsidRPr="008C6DD8">
        <w:rPr>
          <w:rFonts w:ascii="Times New Roman" w:eastAsia="Times New Roman" w:hAnsi="Times New Roman" w:cs="Times New Roman"/>
          <w:lang w:eastAsia="ru-RU"/>
        </w:rPr>
        <w:t>(в переложе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 xml:space="preserve">нии Куна):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«Скотный двор царя Авгия», «Яблоки Гесперид».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Геродот.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«Легенда об Арионе».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  литературы. Миф. Отличие мифа от сказки.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Гомер. Краткий рассказ о Гомере.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«Одиссея», «Илиада»</w:t>
      </w:r>
      <w:r w:rsidRPr="008C6DD8">
        <w:rPr>
          <w:rFonts w:ascii="Times New Roman" w:eastAsia="Times New Roman" w:hAnsi="Times New Roman" w:cs="Times New Roman"/>
          <w:lang w:eastAsia="ru-RU"/>
        </w:rPr>
        <w:t>как эпические поэмы. Изображение героев и героические подвиги в «Илиаде». Стихия Одиссея — борьба, преодоле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ние препятствий, познание неизвестного. Храбрость, смет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ливость (хитроумие) Одиссея. Одиссей — мудрый прави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Понятие о героическом эпосе (начальные   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Фридрих Шиллер.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Баллада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«Перчатка». </w:t>
      </w:r>
      <w:r w:rsidRPr="008C6DD8">
        <w:rPr>
          <w:rFonts w:ascii="Times New Roman" w:eastAsia="Times New Roman" w:hAnsi="Times New Roman" w:cs="Times New Roman"/>
          <w:lang w:eastAsia="ru-RU"/>
        </w:rPr>
        <w:t>Повествование о феодальных нра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вах. Любовь как благородство и своевольный, бесчеловеч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Проспер Мериме.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Новелла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«Маттео Фальконе».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дикой при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ческое воплощение.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6"/>
          <w:lang w:eastAsia="ru-RU"/>
        </w:rPr>
        <w:t xml:space="preserve">Марк Твен. </w:t>
      </w:r>
      <w:r w:rsidRPr="008C6DD8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«Приключения Гекльберри Финна». </w:t>
      </w:r>
      <w:r w:rsidRPr="008C6DD8">
        <w:rPr>
          <w:rFonts w:ascii="Times New Roman" w:eastAsia="Times New Roman" w:hAnsi="Times New Roman" w:cs="Times New Roman"/>
          <w:spacing w:val="-6"/>
          <w:lang w:eastAsia="ru-RU"/>
        </w:rPr>
        <w:t xml:space="preserve">Сходство </w:t>
      </w:r>
      <w:r w:rsidRPr="008C6DD8">
        <w:rPr>
          <w:rFonts w:ascii="Times New Roman" w:eastAsia="Times New Roman" w:hAnsi="Times New Roman" w:cs="Times New Roman"/>
          <w:lang w:eastAsia="ru-RU"/>
        </w:rPr>
        <w:t>и различие характеров Тома и Гека, их поведение в критических ситуациях. Юмор в произведении.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Антуан де Сент-Экзюпери.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«Маленький принц»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как философская сказка и мудрая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притча. Мечта о естественном отношении к вещам и людям. </w:t>
      </w:r>
      <w:r w:rsidRPr="008C6DD8">
        <w:rPr>
          <w:rFonts w:ascii="Times New Roman" w:eastAsia="Times New Roman" w:hAnsi="Times New Roman" w:cs="Times New Roman"/>
          <w:lang w:eastAsia="ru-RU"/>
        </w:rPr>
        <w:t>Чистота восприятий мира как величайшая ценность. Утвер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ждение всечеловеческих истин. (Для внеклассного чтения).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Притча (начальные представ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ления).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8C6DD8">
        <w:rPr>
          <w:rFonts w:ascii="Times New Roman" w:eastAsia="Times New Roman" w:hAnsi="Times New Roman" w:cs="Times New Roman"/>
          <w:u w:val="single"/>
          <w:lang w:eastAsia="ru-RU"/>
        </w:rPr>
        <w:t>Произведения для заучивания наизусть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А.С. Пушкин. Узник. И.И. Пущину. Зимнее утро.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М.Ю. Лермонтов. Парус. Тучи. «На севере диком…». Утес.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Н.А. Некрасов «Железная дорога» (фрагменты)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Ф.И. Тютчев. «Неохотно и несмело...»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А.А. Фет. «Ель рукавом мне тропинку завесила…»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А.А. Баратынский «Весна, весна! Как воздух чист…»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А.А. Блок. Летний вечер.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А.А. Ахматова «Перед весной бывают дни такие…» 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1 – 2 стихотворения по теме «Великая Отечественная война.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8C6DD8">
        <w:rPr>
          <w:rFonts w:ascii="Times New Roman" w:eastAsia="Times New Roman" w:hAnsi="Times New Roman" w:cs="Times New Roman"/>
          <w:u w:val="single"/>
          <w:lang w:eastAsia="ru-RU"/>
        </w:rPr>
        <w:t>Произведения для самостоятельного чтения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lastRenderedPageBreak/>
        <w:t>Мифы,  сказания, легенды народов мира.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Гомер. «Илиада». «Одиссея».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Русские народные сказки. Сказки народов мира.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spacing w:val="-2"/>
          <w:lang w:val="en-US" w:eastAsia="ru-RU"/>
        </w:rPr>
        <w:t>XVIII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 века 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Г. Р. Державин. «Лебедь».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spacing w:val="-2"/>
          <w:lang w:val="en-US" w:eastAsia="ru-RU"/>
        </w:rPr>
        <w:t>XIX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К. Н. Батюшков. «На развалинах замка в Швеции».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Д. В. Давыдов. «Партизан».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Ф. Н. Глинка. «Луна». «Утро вечера мудренее». «Москва2.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С. Пушкин. «Жених». «Во глубине сибирских руд...». «Выстрел».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К. Ф. Рылеев. «Державин».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Е. А. Баратынский. «Родина».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Н. М. Языков. «Родина». «Настоящее». «Две картины».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Ф. И. Тютчев. «Сон на море». «Весна». «Как весел грохот летних бурь...».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В. Кольцов. «Не шуми ты, рожь...». «Лес».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М. Ю. Лермонтов. «Воздушный корабль». «Русалка». «Мор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ская царевна».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Н. Майков. «Боже мой! Вчера — ненастье...». «Сено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кос». «Емшан».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И. С. Тургенев. «Хорь и Калиныч».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Н. А. Некрасов. «Влас».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Ф. М. Достоевский. «Мальчик у Христа на елке».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Н. С. Лесков. «Человек на часах».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Л. Н. Толстой. «Хаджи-Мурат».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П. Чехов. «Беззащитное существо». «Жалобная книга».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spacing w:val="-2"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К. Г. Паустовский. «Бакенщик». «Растрепанный воробей».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В. К. Железников. «Чудак из шестого «Б». «Путешествен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ник с багажом». «Хорошим людям — доброе утро».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А. Лиханов. «Последние холода».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В. П. Астафьев. «Деревья растут для всех».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М. М. Пришвин. «Таинственный ящик». «Синий лапоть». «Лесная капель».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В.   П.   Крапивин.  «Брат,  которому семь».   «Звезды  под дождем».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Из зарубежной литературы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Э. По. «Овальный портрет».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М. Твен. «История с привидением».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О. Генри. «Вождь краснокожих».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Конан Дойл. «Горбун».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Г. Честертон. «Тайна отца Брауна».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0B68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8C6DD8" w:rsidRPr="008C6DD8" w:rsidRDefault="008C6DD8" w:rsidP="008C6DD8">
      <w:pPr>
        <w:spacing w:after="200" w:line="276" w:lineRule="auto"/>
        <w:rPr>
          <w:rFonts w:ascii="Calibri" w:eastAsia="Calibri" w:hAnsi="Calibri" w:cs="Times New Roman"/>
        </w:rPr>
      </w:pPr>
    </w:p>
    <w:p w:rsidR="006B6614" w:rsidRPr="008C6DD8" w:rsidRDefault="006B6614" w:rsidP="006B66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6B6614" w:rsidRPr="008C6DD8" w:rsidRDefault="006B6614" w:rsidP="006B661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  <w:b/>
          <w:i/>
          <w:u w:val="single"/>
        </w:rPr>
        <w:t>Личностные результаты: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освоение социальных норм, правил поведения, ролей и форм социальной жизни в группах и сообществах;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участие в школьном самоуправлении и общественной жизни в пределах возрастных компетенций;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6B6614" w:rsidRPr="008C6DD8" w:rsidRDefault="006B6614" w:rsidP="006B661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  <w:b/>
          <w:i/>
          <w:u w:val="single"/>
        </w:rPr>
        <w:t>Метапредметные результаты: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осознанно выбирать наиболее эффективные способы решения учебных и познавательных задач;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оценивать правильность выполнения учебной задачи, собственные возможности её решения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  <w:b/>
          <w:i/>
          <w:u w:val="single"/>
        </w:rPr>
        <w:t>Предметные результаты: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lastRenderedPageBreak/>
        <w:t>- понимание ключевых проблем изученных произведений русского фольклора и фольклора других народов, древнерусской лит-ры, лит-ры 18 века, русских писателей 19-20 века, лит-ры народов России и зарубежной лит-ры;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- формирование собственного отношения к произведениям лит-ры, их оценка; 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авторской позиции и своё отношение к ней;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 восприятие на слух лит-ых произведений разных жанров, осмысленное чтение и адекватное восприятие;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образной природы лит-ры как явления словесного искусства; эстетическое восприятие произведений лит-ры; формирование эстетического вкуса;</w:t>
      </w:r>
    </w:p>
    <w:p w:rsidR="006B6614" w:rsidRPr="008C6DD8" w:rsidRDefault="006B6614" w:rsidP="006B66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русского слова в его эстетической функции, роли изобразительно-выразительных языковых средств в создании худ-ых образов лит-ых произведений.</w:t>
      </w:r>
    </w:p>
    <w:p w:rsidR="002E3643" w:rsidRPr="002E3643" w:rsidRDefault="002E3643" w:rsidP="006B66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Понимать литературу как одну из национально-культурных ценностей русского народа.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Уважительно относиться к родной литературе, испытывать гордость за неё.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Оценивать свои и чужие поступки.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Проявлять внимание, удивление, желание больше узнать.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Анализировать и характеризовать эмоциональные состояния и чувства окружающих, строить свои взаимоотношения с их учетом.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Планированию пути достижения цели.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Установлению целевых приоритетов.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Учитывать условия выполнения учебной задачи.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Выделять альтернативные способы достижения цели.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Устанавливать и вырабатывать разные точки зрения.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Аргументировать свою точку зрения.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Задавать вопросы.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Составлять план текста.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Брать на себя инициативу в организации совместного действия (деловое лидерство).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пользоваться знаками, символами, таблицами, схемами, приведенными в учебной литературе; строить сообщение в устной форме;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находить в материалах учебника ответ на заданный вопрос;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ориентироваться на возможное разнообразие способов решения учебной задачи;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анализировать изучаемые объекты с выделением существенных и несущественных признаков;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анализировать объекты с выделением существенных и несущественных признаков (в коллективной организации деятельности);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lastRenderedPageBreak/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синтез как составление целого из частей;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 в изучаемом круге явлений;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проводить аналогии между изучаемым материалом и собственным опытом.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выделять информацию из сообщений разных видов в соответствии с учебной задачей;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осуществлять запись (фиксацию) указанной учителем информации об изучаемом языковом факте;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обобщать (выводить общее для целого ряда единичных объектов).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Предметные результаты обучения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видеть черты русского национального характера в героях русских былин;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выразительно читать былины, соблюдая соответствующий интонационный рисунок устного рассказывания;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анализировать и истолковывать произведения разной жанровой природы, аргументировано формулируя своё отношение к прочитанному;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сопоставлять произведение словесного искусства и его воплощение в других искусствах;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рассказывать о самостоятельно прочитанной былине, обосновывая свой выбор;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lastRenderedPageBreak/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сочинять былину и/или придумывать сюжетные линии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сопоставлять «чужие» тексты интерпретирующего характера, аргументировано оценивать их;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оценивать интерпретацию художественного текста, созданную средствами других искусств; </w:t>
      </w:r>
    </w:p>
    <w:p w:rsid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6B6614" w:rsidRPr="008C6DD8" w:rsidRDefault="006B6614" w:rsidP="006B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Тематическое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lang w:eastAsia="ru-RU"/>
        </w:rPr>
        <w:t>ирование</w:t>
      </w:r>
    </w:p>
    <w:p w:rsidR="006B6614" w:rsidRPr="008C6DD8" w:rsidRDefault="006B6614" w:rsidP="006B66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2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7"/>
        <w:gridCol w:w="4643"/>
      </w:tblGrid>
      <w:tr w:rsidR="006B6614" w:rsidRPr="008C6DD8" w:rsidTr="00333C85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6B6614" w:rsidRPr="008C6DD8" w:rsidTr="00333C85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6B6614" w:rsidRPr="008C6DD8" w:rsidTr="00333C85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Устное народное творчество.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4 часа</w:t>
            </w:r>
          </w:p>
        </w:tc>
      </w:tr>
      <w:tr w:rsidR="006B6614" w:rsidRPr="008C6DD8" w:rsidTr="00333C85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Из древнерусской литературы.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6B6614" w:rsidRPr="008C6DD8" w:rsidTr="00333C85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Из русской литературы XVIII века.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6B6614" w:rsidRPr="008C6DD8" w:rsidTr="00333C85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8C6DD8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52 часа</w:t>
            </w:r>
          </w:p>
        </w:tc>
      </w:tr>
      <w:tr w:rsidR="006B6614" w:rsidRPr="008C6DD8" w:rsidTr="00333C85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8C6DD8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30 часов</w:t>
            </w:r>
          </w:p>
        </w:tc>
      </w:tr>
      <w:tr w:rsidR="006B6614" w:rsidRPr="008C6DD8" w:rsidTr="00333C85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Зарубежная литература.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13 часов</w:t>
            </w:r>
          </w:p>
        </w:tc>
      </w:tr>
      <w:tr w:rsidR="006B6614" w:rsidRPr="008C6DD8" w:rsidTr="00333C85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Повторение, обобщение, итоговый контроль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6B6614" w:rsidRPr="008C6DD8" w:rsidTr="00333C85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8C6DD8" w:rsidRDefault="006B6614" w:rsidP="003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105 часов</w:t>
            </w:r>
          </w:p>
        </w:tc>
      </w:tr>
    </w:tbl>
    <w:p w:rsidR="000C27A7" w:rsidRDefault="000C27A7" w:rsidP="006B6614">
      <w:pPr>
        <w:pStyle w:val="a8"/>
        <w:rPr>
          <w:rFonts w:ascii="Times New Roman" w:eastAsia="Times New Roman" w:hAnsi="Times New Roman" w:cs="Times New Roman"/>
          <w:lang w:eastAsia="ru-RU"/>
        </w:rPr>
      </w:pPr>
    </w:p>
    <w:p w:rsidR="006B6614" w:rsidRDefault="006B6614" w:rsidP="006B6614">
      <w:pPr>
        <w:pStyle w:val="a8"/>
        <w:rPr>
          <w:rFonts w:ascii="Times New Roman" w:eastAsia="Times New Roman" w:hAnsi="Times New Roman" w:cs="Times New Roman"/>
          <w:lang w:eastAsia="ru-RU"/>
        </w:rPr>
      </w:pPr>
    </w:p>
    <w:p w:rsidR="006B6614" w:rsidRDefault="006B6614" w:rsidP="006B6614">
      <w:pPr>
        <w:pStyle w:val="a8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0577A" w:rsidRDefault="0080577A" w:rsidP="0080577A">
      <w:pPr>
        <w:pStyle w:val="a8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</w:t>
      </w:r>
      <w:r>
        <w:rPr>
          <w:rFonts w:ascii="Times New Roman" w:hAnsi="Times New Roman"/>
          <w:sz w:val="24"/>
          <w:szCs w:val="24"/>
          <w:u w:val="single"/>
        </w:rPr>
        <w:t xml:space="preserve"> 31.08.2016г.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134</w:t>
      </w:r>
    </w:p>
    <w:p w:rsidR="006B6614" w:rsidRDefault="006B6614" w:rsidP="0080577A">
      <w:pPr>
        <w:pStyle w:val="a8"/>
        <w:jc w:val="right"/>
        <w:rPr>
          <w:rFonts w:ascii="Times New Roman" w:hAnsi="Times New Roman"/>
          <w:sz w:val="24"/>
          <w:szCs w:val="24"/>
          <w:u w:val="single"/>
        </w:rPr>
      </w:pPr>
    </w:p>
    <w:p w:rsidR="006B6614" w:rsidRDefault="006B6614" w:rsidP="006B661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Рабо</w:t>
      </w:r>
      <w:r>
        <w:rPr>
          <w:rFonts w:ascii="Times New Roman" w:eastAsia="Calibri" w:hAnsi="Times New Roman" w:cs="Times New Roman"/>
        </w:rPr>
        <w:t>чая программа  по литературе</w:t>
      </w:r>
      <w:r w:rsidRPr="0040655D">
        <w:rPr>
          <w:rFonts w:ascii="Times New Roman" w:eastAsia="Calibri" w:hAnsi="Times New Roman" w:cs="Times New Roman"/>
        </w:rPr>
        <w:t xml:space="preserve"> составлена в соответствии с федеральным компонентом государственных  образовательных стандартов основного обще</w:t>
      </w:r>
      <w:r>
        <w:rPr>
          <w:rFonts w:ascii="Times New Roman" w:eastAsia="Calibri" w:hAnsi="Times New Roman" w:cs="Times New Roman"/>
        </w:rPr>
        <w:t>го образования по русскому литературе</w:t>
      </w:r>
      <w:r w:rsidRPr="0040655D">
        <w:rPr>
          <w:rFonts w:ascii="Times New Roman" w:eastAsia="Calibri" w:hAnsi="Times New Roman" w:cs="Times New Roman"/>
        </w:rPr>
        <w:t xml:space="preserve">  (Приказ Министерства образования РФ от 17.12.2010 года №1897 в редакции 2012г), примерной ООП ООО ОТ 08.04.2015 по русскому языку, с учетом  авторской программы  </w:t>
      </w:r>
      <w:r w:rsidRPr="008C6DD8">
        <w:rPr>
          <w:rFonts w:ascii="Times New Roman" w:eastAsia="Calibri" w:hAnsi="Times New Roman" w:cs="Times New Roman"/>
        </w:rPr>
        <w:t>по литературе В.Я.Коровиной и др. (М.: Просвещение, 2014)  к учебнику «Литература. 6 класс» в 2-х частях, В. П. Полухиной, в.Я.Коровиной и др. (М.: Просвещение, 2014).</w:t>
      </w:r>
    </w:p>
    <w:p w:rsidR="006B6614" w:rsidRPr="000327AC" w:rsidRDefault="006B6614" w:rsidP="006B6614">
      <w:pPr>
        <w:spacing w:after="200" w:line="240" w:lineRule="auto"/>
        <w:rPr>
          <w:rFonts w:ascii="Times New Roman" w:eastAsia="Calibri" w:hAnsi="Times New Roman" w:cs="Times New Roman"/>
        </w:rPr>
      </w:pPr>
      <w:r w:rsidRPr="000327AC">
        <w:rPr>
          <w:rFonts w:ascii="Times New Roman" w:eastAsia="Calibri" w:hAnsi="Times New Roman" w:cs="Times New Roman"/>
        </w:rPr>
        <w:t>Федеральный  базисный  учебный  план  для  образовательных  учреждений  Российской Федерации отводит 385 часов для обязательного изучения учебного предмета «Литература» на этапе основного общего образования. В V, VI, VII, VIII классах выделяется по 70 часов (из расчета 2 учебных часа в неделю), в IX классе – 105 часов (из расчета 3 учебных часа в неделю).</w:t>
      </w:r>
    </w:p>
    <w:p w:rsidR="006B6614" w:rsidRDefault="006B6614" w:rsidP="006B6614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:rsidR="000C27A7" w:rsidRDefault="000C27A7" w:rsidP="000C27A7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Календарно-тематическое планирование</w:t>
      </w:r>
    </w:p>
    <w:p w:rsidR="000B68E2" w:rsidRDefault="000B68E2" w:rsidP="0080577A">
      <w:pPr>
        <w:jc w:val="right"/>
      </w:pPr>
    </w:p>
    <w:tbl>
      <w:tblPr>
        <w:tblStyle w:val="10"/>
        <w:tblW w:w="1601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879"/>
        <w:gridCol w:w="851"/>
        <w:gridCol w:w="2126"/>
        <w:gridCol w:w="4111"/>
        <w:gridCol w:w="2410"/>
        <w:gridCol w:w="2409"/>
        <w:gridCol w:w="2409"/>
      </w:tblGrid>
      <w:tr w:rsidR="000B68E2" w:rsidRPr="000B68E2" w:rsidTr="000B68E2">
        <w:trPr>
          <w:trHeight w:val="70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№ урока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Дата фактич.</w:t>
            </w: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Метапредметные УУД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произведение. Содержание и форма.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параграфа учебника, 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группах-составление устного или письменного ответа на вопрос с последующей взаимопроверкой,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Составить памятку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Обрядовый фольклор. 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>НРКОсобенности песен Ишимского района.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таблицы «Жанровые признаки произведений УНТ», тезисного плана по теме «Обрядовый фольклор»,  конспекта в парах сильный –слабый «Жанровое своеобразие фольклорной и литературной ветвей словесного искусства», коллективное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проектирование способов выполнения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различать произведения жанров фольклора, использовать их в устной и письменной речи.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и объяснять значение прочитанного, выбирать текст для чтения в зависимости от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Ответить на вопрос: приходилось ли вам участвовать в обрядовых праздниках? 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Рассказать о своих впечатлениях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Пословицы и поговорки.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тезисного плана по теме «Пословицы и поговорки», работа в парах сильный – слабый по теме «Устное или письменное сочинение  по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толковать прямой и переносный смысл пословиц и поговорок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задачу, планировать и регулировать свою деятельность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Составить сборник пословиц и поговорок.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Загадки.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,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 помощи учителя, 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составлять план устного высказывания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Пересказ древнерусского текста.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№1 по теме «Устное народное творчество».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Групповое выполнение заданий с последующей самопроверкой по алгоритму выполнения при консультативной  помощи учителя,  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Сочинение- миниатюра «Каким я себе представляю летописца?»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14.09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 «Повести временных лет». «Сказание о белгородском киселе»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Отражение исторических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событий и вымысел в летописи. Развитие представлений о русских летописях.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материалом,  групповая практическая работа по алгоритму выполнения задания по теме урока, выразительное чтение произведения , работа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группах-составление устного или письменного ответа на вопрос с последующей взаимопроверкой, с/р (поиск назнакомых слов и определение их значения с помощью справочной литературы),проектирование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 владеть изученной терминологией по теме, навыками устной монологической речи, составлять пересказы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эпизодов,  научиться выделять мораль сказки 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применять метод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информационного поиска, в том числе с помощью компьютерных средств.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Записать определения в тетрадь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Прочитать «Повесть о Белгородском киселе»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Русские басни. И.И. Дмитриев «Муха». Противопоставление труда и безделья.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«Басня», составление тезисного плана статьи, пересказ по плану,    коллективная практическая работа по алгоритму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выполнения задания по теме урока Характеристика героев басни), выразительное чтение  басни, коллективное проектирование дифференцированного д/з  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находить цитатные примеры из басни, иллюстриру-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ющие понятия «аллегория», «мораль».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общую цель и пути её достижения.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басню наизусть (на выбор).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Басни И.А.Крылова. «Листы и Корни», «Ларчик».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с/р с литературоведческим портфолио, работа в парах сильный – слабый, устные и письменные ответы на вопросы, п/р (анализ басни с использованием цитирования),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понимать смысл произведения и видеть смешное (юмор).  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 к сочинению.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И.А.Крылов. Басня «Осёл и Соловей». Комическое изображение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невежественного судьи. Проект.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( составление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литературной композиции по басням Крылова), коллективное проектирование 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понимать иносказатель-ный подтекст басен и их мораль, выразительно читать басни по ролям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(инсценирован-ное чтение),выяв-лять способы самообразова-ния.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А. С. Пушкин. Биография А. С. Пушкина на пересказ.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№2 по теме «Басня».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самодиагности-ке.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Записать средства художественной выразительности в тетрадь, привести примеры.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А.С.Пушкин. «Узник».Вольнолюби-вые устремления поэта.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С\р (сообщение о жизни и творчестве поэта), устное рецензирование выразительного чтения стихотворений , практическая групповая работа (выявление черт фольклорной традиции в стих-ии), самостоятельное определение художественной функции фольклорных образов, коллективное проектирование  выполнения дифференцированного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анализировать  стихотворный текст.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Ответы на вопросы.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Стихотворение А.С.Пушкина «Зимнее утро». Мотивы единства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красоты человека и природы.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Комплексное повторение по итогам выполнения д/з, выразительное чтение стих-я с последующим письменным его рецензированием и взаимопроверкой, с/р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(выявление жанровых особенностей стих-я по памятке),  индивидуальное проектирование   дифференцированного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 правильно и чётко давать ответы на поставленные вопросы.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синтезировать полученную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меры усвоения изученного материала.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Индивидуальные сообщения. А. С. Пушкин «Барышня-крестьянка»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Стихотворение А.С.Пушкина « И.И.Пущину». Светлое чувство товарищества и дружбы в стихотворении.НРК Роль декабристов в становлении Ишима.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  выполнения д/з, выразительное чтение стих-я с последующим письменным его рецензированием и 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индивидуальное  проектирование  выполнения дифференцированного д/з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аргументировать свою точку зрения.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аргументированного 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А. С. Пушкин «Выстрел»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Лирика А.С.Пушкина.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 коллективное проектирование способов выполнения  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Обобщить и систематизиро-вать полученные знания, закрепить умения и навыки.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монологические высказывания, формулировать свою точку зрения, 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А. С. Пушкин. Дубровский.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16-17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А.С.Пушкин. Цикл «Повести покойного Ивана  Петровича Белкина».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«Барышня- крестьянка».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понятия «повествователь», «цикл повестей», «композиция повести»),  самостоятельная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учебника, определять понятия, создавать обобщения, устанавливать аналогии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«Барышня-крестьянка» - прочитать.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Художественный пересказ эпизода.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«Барышня - крестьянка». Образ автора –повествователя.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повторение д/з, с/р с литературоведческим портфолио, работа в парах сильный – слабый, устные и письменные ответы на вопросы, п/р  «Подбор цитатных примеров для выражения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разных форм авторской позиции», самостоятельное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определять особенности повествования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и объяснять значение прочитанного, выбирать текст для чтения в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Составить 10 вопрос к произведению.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№3 по повести А.С.Пушкина «Барышня – крестьянка».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Проекты (группа)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вопросы,  групповая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выполнения 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анализировать эпизод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уметь  формулировать и высказывать свою точку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План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Дубровский – старший и Троекуров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(составление плана анализа эпизода  с последующей взаимопроверкой    при консультативной  помощи учителя),  составление тезисного плана для пересказа отрывков повести, с/р,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к сочинению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Протест Владимира Дубровского против беззакония и несправедливости в повести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Работа в парах сильный – слабый, устные и письменные ответы на вопросы, групповая п/р  (подбор цитатных примеров, иллюстрирующих различные формы выражения авторской позиции),   самостоятельное составление тезисного плана для пересказа, коллективное проектирование  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М. Ю. Лермонтов. Биография.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Стихотворения.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Бунт крестьян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П/р с теоретическим литературоведческим материалом учебника, составление тезисного плана для пересказа, работа в парах сильный –слабый (устное иллюстрирование,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выполнение части коллективного проекта «Составление сценария эпизода повести»),   коллективное проектирование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аргументировать свою точку зрения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искать и выделять необходимую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Выучить наизусть стихотворение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Осуждение произвола и деспотизма  в повести А.С.Пушкина «Дубровский».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Защита чести, независимости личности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Взаимопроверка д/з, с/р с литературоведческим портфолио (анализ эпизода повести), работа в парах сильный – слабый( хар-ка героев повести),  конкурс пересказа эпизода по теме урока, 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характеризовать героя повести, понимать смысл произведения и видеть главное.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И. С. Тургенев «Бежин луг»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И. С. Тургенев «Бежин луг»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Романтическая история любви Владимира и Маши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узнавать 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Ответ на вопрос: «Роль картин природы в произведении»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Авторское отношение к героям повести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д/з,   работа в парах сильный – слабый, устные и письменные ответы на вопросы,    составление тезисного плана для пересказа отрывков,  л/р (языковые особенности повести),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выявлять авторское отношение к героям повести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узнавать 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Федор Иванович Тютчев.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Записать ключевые слова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№4 по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М.Ю.Лермонтов. Чувство одиночества и тоски в стихотворении «Тучи».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«Биография и творческий путь поэта», с/р (устный рассказ о поэте), выразительное чтение стих-ий,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Создать фотоальбом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Тема красоты и гармонии с миром в стих-ях М.ю.Лермонтова «Листок», «На севере диком…»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составление словаря средств выразительности в стих-ях поэта,  самостоятельная   работа по алгоритму выполнения задания (составление ответа на проблемный вопрос), индивидуальное 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учебнику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Проект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выражения темы одиночества в стих-ях М.Ю.Лермонтова «Утёс», «Три пальмы».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 по теме «Средства выразительности и их роль в выражении идеи текста», с/р с литературоведческим портфолио (анализ поэтического текста),   работа в парах сильный – слабый по вариантам,  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характеризовать средства выразительности в стих-ях поэта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Записать эпитеты, метафоры, сравнения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№5 по стихотворениям М.Ю.Лермонтова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а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Презентация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И.С.Тургенев. Литературный портрет писателя.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 по теме « Литературный портрет», с/р с литературоведческим портфолио ( составление лит –ого портрета писателя с привлечением информационно- коммуникационных средств),    конкурс презентаций,  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литературный портрет писателя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строить сообщения исследовательского характера в 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>Николай Алексеевич Некрасов.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«Железная дорога».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Сочувственное отношение к крестьянским детям в рассказе И.С.Тургенева «Бежин луг»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рассказа»,  составление тезисного плана для пересказа, коллективное проектирование способов выполнения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составлять характеристику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Цитатный план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Портреты и рассказы мальчиков в произведении И.С.Тургенева «Бежин луг»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групповая л/р по тексту рассказа (составление портретной хар-ки героев рассказа)  ,  самостоятельное составление тезисного плана для пересказа отрывков,   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Н. А. Некрасов «Дедушка»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Роль картин природы в рассказе  И.С.Тургенева «Бежин луг»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роль изображения природы в рассказе И.с.Тургенева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Николай Семенович Лесков.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highlight w:val="white"/>
                <w:lang w:eastAsia="ru-RU"/>
              </w:rPr>
              <w:t xml:space="preserve"> «Левша».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Проектная работа «Словесные и живописные портреты русских крестьян  в «Записках охотника» и живописных полотнах русских художников» при консультативной помощи учителя,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осознавать усвоенный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Характеристика Левши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Ф.И.Тютчев. Литературный портрет поэта.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С/р с литературоведческим портфолио,   работа в парах сильный – слабый (составление лит-ого портрета поэта) ,  составление тезисного плана статьи учебника с последующим пересказом,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поэта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Пересказ эпизода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сложных состояний природы, отражающих внутренний мир поэта, в стих-ях Ф.И.Тютчева «Листья», «Неохотно и несмело…»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л/р 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Иллюстрация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Земная обречённость человека в стих-ии Ф.И.Тютчева «С поля коршун поднялся…»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  л/р   (анализ поэтического текста),   работа в парах сильный – слабый по вариантам,  выразительное чтение  стих-ий с последующим его рецензированием,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текст по образцу из фонохрестома-тии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применять метод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lastRenderedPageBreak/>
              <w:t>Н. С. Лесков «Человек на часах».</w:t>
            </w:r>
          </w:p>
        </w:tc>
      </w:tr>
      <w:tr w:rsidR="000B68E2" w:rsidRPr="000B68E2" w:rsidTr="000B68E2">
        <w:trPr>
          <w:trHeight w:val="1420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Жизнеутверждающее начало в стих-ях А.А.Фета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теме урока,  выразительное чтение стих-ий  с последующим его рецензированием, работа в парах сильный – слабый (письменный ответ на проблемный вопрос),   проектирование 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черты пейзажной лирики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к сочинению. Цитаты подготовить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Краски и звуки в пейзажной лирике А.А.Фета.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 литературоведческому портфолио, групповая л/р(анализ стих-я, звуковой строй стих-я),  выразительное чтение стих-ий с последующей самопроверкой оп алгоритму, устное иллюстрирование,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особенности звукового строя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Антон Павлович Чехов</w:t>
            </w: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t xml:space="preserve">. 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highlight w:val="white"/>
                <w:lang w:eastAsia="ru-RU"/>
              </w:rPr>
              <w:t>«Толстый и тонкий»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Н.А.Некрасов. Стих-ие «Железная дорога». Картины подневольного труда.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и парная работа с дидактическим, коллективная проверка выполнения д/з по помятке работы над ошибками, п/р в парах (рецензирование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выразительного чтения отрывков из стих-я),  анализ стих-я, 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анализировать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синтезировать полученную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lastRenderedPageBreak/>
              <w:t>Антон Павлович Чехов. «Лошадиная фамилия»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Народ – созидатель духовных и материальных ценностей в стих-ии Н.А.Некрасова «Железная дорога».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Взаимопроверка д/з, групповая л/р по тексту стих-я, составление письменного ответа на проблемный вопрос с последующей взаимопроверкой, самостоятельное проектирование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Проект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Своеобразие языка и композиции стих-я «Железная дорога» Н.А.Некрасова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над ошибками  по помятке выполнения д/з с использованием литературоведческого портфолио, составление письменного ответа на проблемный,  коллективное проектирование 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языковые и композицион-ные особенности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№6 по произведениям поэтов 19 века.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Александр Иванович Куприн. Рассказ «Чудесный доктор».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Н.С.Лесков. Литературный портрет писателя.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 по теме «Лит-ый портрет писателя Н.С.Лескова», конспектирование статьи, работа в парах сильный – слабый по темам « Из истории создания сказа «Левша», «О сказе» по вариантам,   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поэта, владеть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Рассказы М. Зощенко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Гордость Н.С.Лескова за народ в сказе «Левша».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понятия о сказе, п/р (подбор цитатных примеров при составлении ответа на проблемный вопрос),  составление цитатного плана для пересказа,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уметь моделировать монологическое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lastRenderedPageBreak/>
              <w:t>Андрей Платонович Платонов.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Неизвестный цветок».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языка сказа Н.С.Лескова «Левша»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 работа с теоретическим литературоведческим материалом по теме « Особенности языка сказа», участие в коллективном диалоге, составление тезисного плана для пересказа отрывков, конспектирование статьи, п/р (составление хар-ки героев),      коллективное 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особенности языка 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Прочитать произведение А. П. Платонова (на выбор)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 xml:space="preserve"> В.Михайлов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>. Рассказ о животных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д/з, групповая работа – повторение изученного ранее (тест), с/р с литературоведческим портфолио (заполнение таблицы «Приёмы комического», составление письменного ответа  на проблемный вопрос с последующей взаимопроверкой,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приёмы комического в сказе «Левша»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>Александр Степанович Грин.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«Алые паруса»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№7 по сказу Н.С.Лескова «Левша»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проектировать и корректировать индивидуаль-ный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узнавать, называть и определять объекты в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Устное описание иллюстраций В.Высоцкого и 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В.Власова к «Алым парусам».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А.П.Чехов. Устный рассказ о писателе. 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>НРК.А.П. Чехов и Ишим.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д/з, групповая  работа (составление плпна рассказа об А.П.Чехове),с/р (составление письменного сообщения о писателе), поиск материалов о биографии и творчестве писателя с использованием справочной лит-ры и ресурсов Интернета, коллективное  проектирование  способов  выполнения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писателя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1"/>
                <w:highlight w:val="white"/>
                <w:lang w:eastAsia="ru-RU"/>
              </w:rPr>
              <w:t>Михаил Михайлович Пришвин.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highlight w:val="white"/>
                <w:lang w:eastAsia="ru-RU"/>
              </w:rPr>
              <w:t xml:space="preserve"> «Кладовая солнца».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Речь героев рассказа А.П.Чехова «Толстый и тонкий». Юмористическая ситуация.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групповая п/р(поиск цитатных примеров, иллюстрирующих понятия «юмор», «комическое»),  участие в коллективном диалоге, составление речевой хар-ки героев рассказа, проектирование  выполнения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Выделить эпизоды, связанные с образом Насти. Подготовить рассказ о Насте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Разоблачение лицемерия в рассказе А.П. Чехова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«Толстый и тонкий». Роль художественной детали.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Индивидуальная и парная работа с дидактическим материалом, конкурс на лучшее инсценирование  рассказов,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определять идейно-тематическое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своеобразие рассказа А.П.Чехова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синтезировать полученную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Подготовить цитатный материал к сравнительной 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характеристике Насти и Митраши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Я.П.Полонский. «По горам две хмурых тучи…», «Посмотри – какая мгла…». Выражение переживаний и мироощущуния в стих-ях о родной природе.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выразительное чтение стих-ий, работа в парах сильный – слабый (письменный ответ на вопрос),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применять алгоритм проведения анализа поэтического текста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Сочинение- миниатюра «Человек и природа в сказке-были» «Кладовая Солнца» М. Пришвина».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Е.А.Баратынский. «Весна, весна! Как воздух чист!...», «Чудный град порой сольётся…». Особенности пейзажной лирики.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чтение стих-ий с последующим его рецензированием,  участие в коллективном диалоге, прослушивание и обсуждение романсов на стихи русских поэтов, групповая п/р (сопоставительный анализ стих-ий),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ос-ти пейзажной лирики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Подготовиться к сочинению.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А.К.Толстой. «Где гнутся над омутом лозы…». Проект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проверка д/з, выразительное чтение стих-ий с последующим его рецензированием, составление электронного альбома «Родная природа в стих-ях русских поэтов 19в., полотнах русских художников, романсах русских композиторов»,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Читательский дневник (произведение крапивина)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№8 по стих-ям поэтов 19 века.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Историческая справка о войне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(составление конспекта статьи 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выявлять характерные особенности  содержания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сообщение исследовательского хар-ра в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Образ главного героя в рассказе А.И.Куприна «Чудесный доктор».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выполнения д/з, с/р с литературоведческим портфолио (составление таблицы «Нравственная оценка героев» ),  в парах сильный –слабый ( участие к коллективном диалоге), составление тезисного плана для пересказа текста,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устную и письменную хар-ку героя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 и принести стихотворения. Иллюстрация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Тема служения людям в рассказе А.И.Куприна «Чудесный доктор»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Работа в парах сильный –слабый с теоретическим литературоведческим материалом (  «Хар-ка идейно- эмоционального содержания рассказа»), составление тезисного плана для пересказа  эпизодов рассказа,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идейно- эмоциональное содержания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1"/>
                <w:highlight w:val="white"/>
                <w:lang w:eastAsia="ru-RU"/>
              </w:rPr>
              <w:t>Виктор Петрович Астафьев.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«Конь с розовой гривой»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А.П.Платонов. Литературный портрет писателя.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 по теме «Лит-ый портрет писателя », конспектирование статьи, устное рецензирование выразительного чтения (фонохрестоматия),     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 писателя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 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 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Сообщение о детстве героев рассказа.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«Неизвестный цветок» А.П.Платонова. Прекрасное вокруг нас.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материалом,  составление тезисного плана для пересказа  эпизодов рассказа, поиск цитатных примеров к понятию «образ-символ», самостоятельное составление ответа на проблемный вопрос,  коллективное  проектирование  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идейное своеобразие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Письменное сообщение о главном герое рассказчика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«Ни на кого не похожие» герои А.П.Платонова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Комплексная проверка   д/з, с/р с литературоведческим портфолио (составление  письменного ответа на проблемный вопрос ),  в парах сильный –слабый  ( составление тезисного плана для пересказа текста), конкурс выразительного чтения, создание собственных иллюстраций к рассказам, коллективное  проектирование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определять жанрово-композицион-ные особенности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осознавать усвоенный материал, а также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lastRenderedPageBreak/>
              <w:t>Составить сло</w:t>
            </w:r>
            <w:r w:rsidRPr="000B68E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варик «сибир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t>ских» диалек</w:t>
            </w:r>
            <w:r w:rsidRPr="000B68E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тизмов, местных слов. По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думать над во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softHyphen/>
            </w: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просом: почему 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t>писатель ис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softHyphen/>
              <w:t xml:space="preserve">пользовал 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lastRenderedPageBreak/>
              <w:t xml:space="preserve">их в </w:t>
            </w: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>своем произве</w:t>
            </w: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softHyphen/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дении?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С/р с литературоведческим портфолио, составление таблицы «Жанрово-композиционные особенности феерии» , работа  в парах сильный –слабый  (составление тезисного плана для пересказа текста),  участие у коллективном диалоге,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 уметь извлекать необходимую информацию из прослушанного или прочитанного текста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к сочинению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(хар-ка героев), работа  в парах сильный –слабый  ( анализ различных форм  выражения авторской позиции),  участие у коллективном диалоге, инсценированное чтение,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текст по ролям, анализировать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4"/>
                <w:highlight w:val="white"/>
                <w:lang w:eastAsia="ru-RU"/>
              </w:rPr>
              <w:t>Валентин Григорьевич Распутин.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highlight w:val="white"/>
                <w:lang w:eastAsia="ru-RU"/>
              </w:rPr>
              <w:t xml:space="preserve"> «Уроки французского».</w:t>
            </w:r>
          </w:p>
        </w:tc>
      </w:tr>
      <w:tr w:rsidR="000B68E2" w:rsidRPr="000B68E2" w:rsidTr="000B68E2">
        <w:trPr>
          <w:trHeight w:val="3628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автора к героям повести А.С.Грина «Алые паруса».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работа  в парах сильный –слабый (подбор ключевых цитат к темам «Мир, где живёт Ассоль», «Прошлое и настоящее Грея»), составление тезисного плана для пересказа текста, л/р по теме «Анализ эпизода»,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текст по ролям, по образцу из фонохрестоматии, владеть навыками проектной деят-ти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Развернутый ответ на вопросы.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К.М.Симонов «Ты помнишь, Алёша, дороги Смоленщины…». Солдатские будни в стих-ях о войне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стих-ях о войне», индивидуальное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Краткий пересказ эпизодов Цитатный план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Д.С.Самойлов «Сороковые». Любовь к Родине в годы военных испытаний.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(подбор примеров, иллюстрирующих функции звукописи в поэтическом тексте),  групповая  работа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(выразительное чтение стих-ий о войне), участие в коллективном диалоге- аргументации,   коллективное проектирование  способов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систематизиро-вать и обобщать теоретический материал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Подготовиться к сочинению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  д/з,  индивидуальная и парная работа с дидактическим материалом (подбор цитат к теме «Изображение быта и жизни сибирской деревни в рассказе», выразительное чтение отрывков, устные ответы на вопросы, участие в коллективном диалоге,   индивидуальное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идейно-художественное своеобразие  прозаического текста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Читательский дневник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материалом, групповая работа (выделение этапов развития сюжета), хар-ка героев рассказа и их нравственная оценка при консультации учителя, выразительное чтение отрывков,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эпизод по алгоритму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Записать ключевые слова, понятия в тетрадь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№9 по рассказу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В.П.Астафьева «Конь с розовой гривой».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проектировать и корректировать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выбирать текст для чтения в зависимости от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УД в громко речевой и умственных фрмах, устанавливать причинно- следственные связи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Составить кроссворд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Отражение трудностей военного времени в  рассказе В.Г.Распутина «Уроки французского».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с литературоведческим портфолио, работа в парах сильный –слабый  ( составление тезисного плана для пересказа текста), составление плана речевых хар – к героев, с/р (письменный ответ на проблемный вопрос),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прозаический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Фазиль Искандер.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highlight w:val="white"/>
                <w:lang w:eastAsia="ru-RU"/>
              </w:rPr>
              <w:t xml:space="preserve"> «Тринадцатый подвиг Геракла».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Душевная щедрость учительницы в    рассказе В.Г.Распутина «Уроки французского».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 пересказ текста с диалогом, прямой речью),  работа в парах сильный –слабый  ( составление  цитатного плана для пересказа текста), групповая работа (выразительное чтение эпизодов с последующим его рецензированием),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пересказывать текст с диалоговыми включениями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строить сообщение исследовательского хар-ка в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Сообщение «Влияние учителя на формирование детского характера»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Нравственная проблематика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рассказа  В.Г.Распутина «Уроки французского». Проект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Групповая п/р работа ( анализ эпизода «Игра в замеряшки»), работа  в парах сильный –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слабый  (  подбор цитат к теме «Трудности послевоенного времени в рассказе»),  групповая работа (составление альбома «Картины военного лихолетья и трудных послевоенных лет в стихах и рассказах русских писателей»),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выполнять индивидуальное задание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составе проектной группы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делать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  <w:lastRenderedPageBreak/>
              <w:t>А.С.Козлов «Мальчик без шпаги»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А.А.Блок.  « О, как безумно за окном…». Чувство радости и печали, любви к родной природе и Родине.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чтение стих-ий , групповая  л/р (анализ поэтического текста) работа в парах по теме «Языковые средства выразительности»,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стих-ый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Развернутый ответ на вопросы.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78-79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27.03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А.А.Ахматова. «Перед весной бывают дни такие…»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  д/з, проблемный вопрос ),  работа  в парах сильный –слабый  (устные ответы на вопросы с использованием цитирования), конкурс выразительного чтения стих-ий,  групповая п/р (подбор цитат, иллюстрирующих средства создания поэтических образов),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выразительно читать стих-я, определять роль изобразительно- выразительных средств 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  <w:t>Отзыв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А.А.Ахматова. «Перед весной бывают дни такие…»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 природа в тихой лирике Н.М.Рубцова. НРК.</w:t>
            </w:r>
            <w:r w:rsidRPr="000B68E2">
              <w:rPr>
                <w:rFonts w:ascii="Calibri" w:eastAsia="Calibri" w:hAnsi="Calibri" w:cs="Times New Roman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Тюмень в жизни Пришвина.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 работа в парах по теме «Выразительное чтение», участие в коллективном  диалоге,  коллективное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выразительно читать стихи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Творческое задание (по выбору учащихся)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№10 по стих-ям о природе поэтов 20 века.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 реализовывать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меры усвоения изученного материла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 используя изученную терминологию и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Ответы на вопросы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 (основные поняти «лит-ый герой», «характер», «приёмы комического»),, групповая работа ( определение особенностей раскрытия писателем образа правдоискателя, праведника с использованием цитирования), с/р по вариантам, коллективное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проектирование   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характеризовать лит-ого героя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выбирать действия в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работа в парах,   выразительное чтение отрывков, с/р (составление ответа на вопрос с использованием цитирования), устные ответы на вопросы,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анализировать прозаический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t>Василий Макарович  Шукшин. Рассказ «Чудик».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Влияние учителя на формирование детского хар-ра в рассказе Ф.А.Искандера «Тринадцатый подвиг Геракла».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 по теме «Аргументация с использованием цитирования»,  составление тезисного плана эпизодов для пересказа, выразительное чтение отрывков, коллективное  проектирование 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способам аргументации собственного мнения в диалоге со сверстниками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t>«Критики».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Презентация писателей Тюменского края (групповая работа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Чувство юмора как одно из ценных качеств человека в рассказе Ф.А.Искандера «Тринадцатый подвиг Геракла». НРК. 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Ишимские поэты о войне.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Групповая работа (подбор цитат, иллюстрирующих различные формы выражения авторской позиции),работа в парах (сопоставление функций мифологических образов в классической и современной лит-ре),с/р (хар-ка героя), коллективное  проектирование  способов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сопоставлять мифологические образы в классической и современной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осознавать усвоенный материал, а также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lastRenderedPageBreak/>
              <w:t>В. М. Шукшин «Срезал?»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86-87.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17.04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написание классного сочинения по произведениям В.Г.Распутина, В.П.Астафьева, Ф.А.Искандера (по выбору).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Ишимские поэты о войне.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способам аргументации собственного мнения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Из литературы народов России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Ишимские поэты о войне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Габдулла Тукай. Стих-я «Родная деревня», «Книга».  Любовь к малой родине и своему родному краю.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Красота природы в стихах Ишимских поэтов.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учебника, работа в парах (устные рассказы о поэтах по алгоритму),   выразительное чтение  стих-ий с рецензированием (фонохрестоматия),  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уважать лит-ое наследие многонационального государства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Выразительное чтение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Кайсын Кулиев. «Когда на меня навалилась беда…», «Каким бы ни был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малый мой народ…». Тема бессмертия народа.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Красота природы в стихах Ишимских поэтов.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Индивидуальная и парная работа с дидактическим материалом, коллективное  проектирование способов   выполнения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обобщать и систематизировать полученные знания,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закрепить умения и навыки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синтезировать полученную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</w:rPr>
              <w:lastRenderedPageBreak/>
              <w:t xml:space="preserve">Мифы Древней Греции.  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Подвиги Геракла. «Скотный двор царя Авгия».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Рассказы Ишимских писателей о знаменитых земляках.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понятия  «миф», «герой», «подвиг»), групповая работа  выразительное чтение отрывков с рецензированием – фонохрестоматия),  коллективное  проектирование выполнения  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жанрово-композицион-ные ос-ти мифа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Times New Roman" w:hAnsi="Times New Roman" w:cs="Times New Roman"/>
                <w:bCs/>
                <w:i/>
                <w:highlight w:val="white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</w:rPr>
              <w:t>Определения в тетрадь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Мифы Древней Греции. «Яблоки Гесперид».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Рассказы Ишимских писателей о знаменитых земляках.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проверка д/з с/р с литературоведческим портфолио (составление таблицы «Мифологические герои»), работа в парах (составление цитатного плана для пересказа при консультативной помощи ученика – эксперта, составление устного ответа на проблемный вопрос,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давать хар-ку мифологическому герою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УД в громко речевой и умственной деят –ти, использовать речь для регуляции своих действий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lastRenderedPageBreak/>
              <w:t>Пересказ мифа (по выбору)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92-93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03.05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Геродот. «Легенда об Арионе»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«Легенда об Арионе»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с литературоведческим портфолио (составление таблицы « Оссбенности повествования в легенде об Арионе»), работа в парах (составление цитатного плана для пересказа при консультативной помощи  учителя,  с/р «Хар-ка героя», «Отличие мифа от сказки», инсценированное чтение ключевых эпизодов мифа,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ос-ти повествования в легендах, инсценированному чтению мифов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зад-чу, формировать ситуацию рефлексии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Презентации учащихся по живописи и скульптуре.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Геродот. «Легенда об Арионе»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94-95.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08.05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«Илиада» Гомера.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«Одиссея» Гомера как героическая эпическая поэма.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  д/з,    л/р работа  в парах сильный –слабый  ( «Хар-ка героя эпической поэмы», «Стихия Одиссея»),  сообщение по теме  «Одиссей – мудрый правитель», групповая работа (инсценированное чтение ключевых эпизодов поэмы»,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выделять и формулировать 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ответа,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 xml:space="preserve">Выразительное чтение. 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Рассказ о герое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96-97.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М.Сервантес Сааведра. Пародия на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рыцарские романы. «Дон Кихот».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«Дон Кихот»»: нравственный смысл романа.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Коллективная проверка д/з, работа в парах (поиск цитатных примеров, иллюстрирующих понятия «роман»,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«рыцарский»), выразительное чтение  с рецензированием (фонохрестоматия), групповая работа (различные виды пересказов), сопоставительный анализ отрывков, с/р (устная хар-ка героев),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определять композицион-ные и жанровые ос-ти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рыцарского романа, анализировать эпизод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формулировать 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оценивать 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Выразительное чтение.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«Дон Кихот»»: нравственный смысл романа.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Мастерство М.Сервантеса – романиста. «Дон Кихот».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урока, составление тезисного плана для пересказа эпизодов, составление ответа на проблемный вопрос при помощи ученика – эксперта, участие в коллективном диалоге,  индивидуальное     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Пересказывать текст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Ф.Шиллер. Рыцарская баллада «Перчатка».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Комплексная проверка д/з,  тест, с\р с литературоведческим портфолио (заполнение таблицы «Хар-ка героев рыцарских романов»), составление ответа на проблемный вопрос со взаимопроверкой , составление тезисного плана для пересказа, конкурс иллюстраций с комментарием (цитатами из текста), коллективное  проектирование    дифференцированного д/з  , комментирование выставленных оценок 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жанрово-композицион-ные ос-ти баллады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осознавать усвоенный материал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ставить вопросы, обращаться за помощью,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lastRenderedPageBreak/>
              <w:t>Ответ на вопросы</w:t>
            </w:r>
          </w:p>
        </w:tc>
      </w:tr>
      <w:tr w:rsidR="000B68E2" w:rsidRPr="000B68E2" w:rsidTr="000B68E2">
        <w:trPr>
          <w:trHeight w:val="4301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100-101.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22.05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дикой природы в новелле П.Мериме «Маттео Фальконе».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 повторение (тест),   с\р с литературоведческим портфолио (заполнение таблицы «Жанрово-композиционные ос-ти новеллы»), составление ответа на проблемный вопрос со взаимопроверкой ,  выразительное чтение отрывков,  участие в коллективном диалоге, устное иллюстрирование, 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понимать смысл произведения и видеть его идейно- содержательные ос-ти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Письменно ответить на вопрос: Чем близок и дорог роман  «Дон Кихот» людям нашего времени?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102.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А.де Сент-Экзюпери. «Маленький принц» как философская сказка и мудрая притча. Вечные истины в сказке. Список литературы на лето.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л/р по теме «Композиционные и жанровые признаки философской сказки», работа в парах (выразительное и инсценированное чтение),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понимать иносказательный подтекст философской сказки, выразительно читать по ролям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Фридрих Шиллер.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«Перчатка».</w:t>
            </w:r>
          </w:p>
        </w:tc>
      </w:tr>
    </w:tbl>
    <w:p w:rsidR="000B68E2" w:rsidRDefault="000B68E2" w:rsidP="000B68E2">
      <w:pPr>
        <w:spacing w:after="200" w:line="276" w:lineRule="auto"/>
        <w:rPr>
          <w:rFonts w:ascii="Calibri" w:eastAsia="Calibri" w:hAnsi="Calibri" w:cs="Times New Roman"/>
        </w:rPr>
      </w:pPr>
    </w:p>
    <w:p w:rsidR="006B6614" w:rsidRDefault="006B6614" w:rsidP="000B68E2">
      <w:pPr>
        <w:spacing w:after="200" w:line="276" w:lineRule="auto"/>
        <w:rPr>
          <w:rFonts w:ascii="Calibri" w:eastAsia="Calibri" w:hAnsi="Calibri" w:cs="Times New Roman"/>
        </w:rPr>
      </w:pPr>
    </w:p>
    <w:p w:rsidR="006B6614" w:rsidRDefault="006B6614" w:rsidP="000B68E2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6B6614" w:rsidRPr="00CE2273" w:rsidRDefault="006B6614" w:rsidP="006B66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2273">
        <w:rPr>
          <w:rFonts w:ascii="Times New Roman" w:eastAsia="Times New Roman" w:hAnsi="Times New Roman" w:cs="Times New Roman"/>
          <w:b/>
          <w:lang w:eastAsia="ru-RU"/>
        </w:rPr>
        <w:lastRenderedPageBreak/>
        <w:t>Национально-региональный компонент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176"/>
        <w:gridCol w:w="8939"/>
        <w:gridCol w:w="1974"/>
      </w:tblGrid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6B6614" w:rsidRPr="00CE2273" w:rsidRDefault="006B6614" w:rsidP="00333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урока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по плану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песен Ишимского района.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05.09.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Роль декабристов в становлении Ишима.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03.10.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А.П. Чехов и Ишим.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19.01.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Тюмень в жизни Пришвина.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30.03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85-86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Ишимские поэты о войне.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13.04-17.04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7-8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88-89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Красота природы в стихах Ишимских поэтов.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20.04-24.04</w:t>
            </w:r>
          </w:p>
        </w:tc>
      </w:tr>
      <w:tr w:rsidR="006B6614" w:rsidRPr="00CE2273" w:rsidTr="00333C85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9-10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90-91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14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14" w:rsidRPr="00CE2273" w:rsidRDefault="006B6614" w:rsidP="00333C8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26.04-27.04</w:t>
            </w:r>
          </w:p>
        </w:tc>
      </w:tr>
    </w:tbl>
    <w:p w:rsidR="006B6614" w:rsidRDefault="006B6614" w:rsidP="006B6614"/>
    <w:p w:rsidR="006B6614" w:rsidRPr="000B68E2" w:rsidRDefault="006B6614" w:rsidP="000B68E2">
      <w:pPr>
        <w:spacing w:after="200" w:line="276" w:lineRule="auto"/>
        <w:rPr>
          <w:rFonts w:ascii="Calibri" w:eastAsia="Calibri" w:hAnsi="Calibri" w:cs="Times New Roman"/>
        </w:rPr>
      </w:pPr>
    </w:p>
    <w:p w:rsidR="000B68E2" w:rsidRDefault="000B68E2"/>
    <w:sectPr w:rsidR="000B68E2" w:rsidSect="00CE2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30"/>
    <w:rsid w:val="000327AC"/>
    <w:rsid w:val="000B68E2"/>
    <w:rsid w:val="000C27A7"/>
    <w:rsid w:val="00223B7D"/>
    <w:rsid w:val="002E3643"/>
    <w:rsid w:val="006B6614"/>
    <w:rsid w:val="007B1477"/>
    <w:rsid w:val="0080577A"/>
    <w:rsid w:val="0087502D"/>
    <w:rsid w:val="008C6DD8"/>
    <w:rsid w:val="00A00561"/>
    <w:rsid w:val="00B444F9"/>
    <w:rsid w:val="00C25B5E"/>
    <w:rsid w:val="00CE2273"/>
    <w:rsid w:val="00D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7BC2B-F49F-47EB-BEDA-B985DC4D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68E2"/>
  </w:style>
  <w:style w:type="table" w:customStyle="1" w:styleId="10">
    <w:name w:val="Сетка таблицы1"/>
    <w:basedOn w:val="a1"/>
    <w:next w:val="a3"/>
    <w:uiPriority w:val="59"/>
    <w:rsid w:val="000B68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8E2"/>
  </w:style>
  <w:style w:type="paragraph" w:styleId="a6">
    <w:name w:val="footer"/>
    <w:basedOn w:val="a"/>
    <w:link w:val="a7"/>
    <w:uiPriority w:val="99"/>
    <w:unhideWhenUsed/>
    <w:rsid w:val="000B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8E2"/>
  </w:style>
  <w:style w:type="paragraph" w:customStyle="1" w:styleId="11">
    <w:name w:val="Без интервала1"/>
    <w:next w:val="a8"/>
    <w:uiPriority w:val="1"/>
    <w:qFormat/>
    <w:rsid w:val="000B68E2"/>
    <w:pPr>
      <w:spacing w:after="0" w:line="240" w:lineRule="auto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68E2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0B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b"/>
    <w:uiPriority w:val="1"/>
    <w:qFormat/>
    <w:rsid w:val="000B68E2"/>
    <w:pPr>
      <w:spacing w:after="0" w:line="240" w:lineRule="auto"/>
    </w:pPr>
  </w:style>
  <w:style w:type="character" w:customStyle="1" w:styleId="ab">
    <w:name w:val="Без интервала Знак"/>
    <w:link w:val="a8"/>
    <w:uiPriority w:val="1"/>
    <w:locked/>
    <w:rsid w:val="0080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14306</Words>
  <Characters>81550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15</cp:revision>
  <dcterms:created xsi:type="dcterms:W3CDTF">2016-08-31T15:53:00Z</dcterms:created>
  <dcterms:modified xsi:type="dcterms:W3CDTF">2017-01-19T10:26:00Z</dcterms:modified>
</cp:coreProperties>
</file>