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A01" w:rsidRPr="00FA2A01" w:rsidRDefault="00A572B8" w:rsidP="00A572B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572B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716230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A01" w:rsidRDefault="00FA2A01" w:rsidP="001C00EB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18FE" w:rsidRDefault="007E18FE" w:rsidP="001C00EB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18FE" w:rsidRDefault="007E18FE" w:rsidP="001C00EB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00EB" w:rsidRPr="001C00EB" w:rsidRDefault="001C00EB" w:rsidP="001C00EB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записка.</w:t>
      </w:r>
    </w:p>
    <w:p w:rsidR="001C00EB" w:rsidRPr="001C00EB" w:rsidRDefault="001C00EB" w:rsidP="001C00EB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0EB" w:rsidRPr="001C00EB" w:rsidRDefault="001C00EB" w:rsidP="001C00EB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00EB"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по русскому языку 11 класс составлена в соответствии с требованиями федерального государственного образовательного стандарта </w:t>
      </w:r>
      <w:r w:rsidRPr="001C00EB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</w:t>
      </w:r>
      <w:r w:rsidRPr="001C00EB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1C00EB">
        <w:rPr>
          <w:rFonts w:ascii="Times New Roman" w:eastAsia="Times New Roman" w:hAnsi="Times New Roman" w:cs="Times New Roman"/>
          <w:sz w:val="24"/>
          <w:szCs w:val="24"/>
        </w:rPr>
        <w:t xml:space="preserve">общего образования по русскому языку. (Приказ Министерства образования РФ от 05.03.2004 года №1089, "Об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образования") с учётом авторской программы под редакцией </w:t>
      </w:r>
      <w:proofErr w:type="spellStart"/>
      <w:r w:rsidRPr="001C00EB">
        <w:rPr>
          <w:rFonts w:ascii="Times New Roman" w:eastAsia="Times New Roman" w:hAnsi="Times New Roman" w:cs="Times New Roman"/>
          <w:sz w:val="24"/>
          <w:szCs w:val="24"/>
        </w:rPr>
        <w:t>Н.А.Николиной</w:t>
      </w:r>
      <w:proofErr w:type="spellEnd"/>
    </w:p>
    <w:p w:rsidR="001C00EB" w:rsidRPr="001C00EB" w:rsidRDefault="001C00EB" w:rsidP="001C00EB">
      <w:pPr>
        <w:spacing w:after="0" w:line="240" w:lineRule="auto"/>
        <w:ind w:firstLine="720"/>
        <w:contextualSpacing/>
        <w:jc w:val="both"/>
        <w:rPr>
          <w:rFonts w:ascii="Calibri" w:eastAsia="Times New Roman" w:hAnsi="Calibri" w:cs="Times New Roman"/>
          <w:b/>
          <w:sz w:val="24"/>
          <w:szCs w:val="24"/>
        </w:rPr>
      </w:pPr>
    </w:p>
    <w:p w:rsidR="001C00EB" w:rsidRPr="001C00EB" w:rsidRDefault="001C00EB" w:rsidP="001C00E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характеристика учебного предмета</w:t>
      </w:r>
    </w:p>
    <w:p w:rsidR="001C00EB" w:rsidRPr="001C00EB" w:rsidRDefault="001C00EB" w:rsidP="001C00E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родному языку в школе рассматривается современной методикой не просто как процесс овладения определенной суммой знаний о русском языке и системой </w:t>
      </w:r>
      <w:proofErr w:type="gramStart"/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соответствующих  умений</w:t>
      </w:r>
      <w:proofErr w:type="gramEnd"/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навыков, а как процесс  речевого, речемыслительного, духовного  развития   школьника.</w:t>
      </w:r>
      <w:r w:rsidRPr="001C0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русским языком, умение общаться, добиваться успеха в процессе коммуникации являются теми характеристиками личности, которые во многом определяют достижения выпускника школы практически во всех областях жизни, способствуют его социальной адаптации к изменяющимся условиям современного мира. Как средство познания действительности русский язык обеспечивает развитие интеллектуальных и творческих способностей старшеклассника, развивает его абстрактное мышление, память и воображение, формирует навыки самостоятельной учебной деятельности, самообразования и самореализации личности. Будучи формой хранения и усвоения различных знаний, русский язык неразрывно связан со всеми школьными предметами и влияет на качество их усвоения, а в перспективе способствует овладению будущей профессией.</w:t>
      </w:r>
    </w:p>
    <w:p w:rsidR="001C00EB" w:rsidRPr="001C00EB" w:rsidRDefault="001C00EB" w:rsidP="001C00EB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00EB" w:rsidRPr="001C00EB" w:rsidRDefault="001C00EB" w:rsidP="001C00EB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предмета в учебном плане.</w:t>
      </w: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Федеральный базисный учебный план для образовательных учреждений Российской Федерации отводит 140 часов для обязательного изучения русского языка на ступени среднего общего образования. Согласно </w:t>
      </w:r>
      <w:r w:rsidR="0025476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учебному плану МАОУ Тоболовская</w:t>
      </w: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в 2015-2016 учебном году на изучение русского </w:t>
      </w:r>
      <w:proofErr w:type="gramStart"/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языка  в</w:t>
      </w:r>
      <w:proofErr w:type="gramEnd"/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 классе отводится 2 ч в неделю (68 часов за год). </w:t>
      </w:r>
    </w:p>
    <w:p w:rsidR="001C00EB" w:rsidRPr="001C00EB" w:rsidRDefault="001C00EB" w:rsidP="001C00EB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/>
          <w:bCs/>
          <w:i/>
          <w:iCs/>
          <w:szCs w:val="24"/>
          <w:lang w:eastAsia="ru-RU"/>
        </w:rPr>
      </w:pPr>
    </w:p>
    <w:p w:rsidR="001C00EB" w:rsidRPr="001C00EB" w:rsidRDefault="001C00EB" w:rsidP="001C00EB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Изучение русского языка в старшей школе на базовом уровне направлено на достижение следующих целей:</w:t>
      </w:r>
    </w:p>
    <w:p w:rsidR="001C00EB" w:rsidRPr="001C00EB" w:rsidRDefault="001C00EB" w:rsidP="001C00EB">
      <w:pPr>
        <w:numPr>
          <w:ilvl w:val="0"/>
          <w:numId w:val="4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воспитание</w:t>
      </w: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гражданственности и патриотизма;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общения;</w:t>
      </w:r>
    </w:p>
    <w:p w:rsidR="001C00EB" w:rsidRPr="001C00EB" w:rsidRDefault="001C00EB" w:rsidP="001C00EB">
      <w:pPr>
        <w:numPr>
          <w:ilvl w:val="0"/>
          <w:numId w:val="4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</w:t>
      </w: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способности к социальной адаптации и к речевому взаимодействию; </w:t>
      </w:r>
    </w:p>
    <w:p w:rsidR="001C00EB" w:rsidRPr="001C00EB" w:rsidRDefault="001C00EB" w:rsidP="001C00EB">
      <w:pPr>
        <w:numPr>
          <w:ilvl w:val="0"/>
          <w:numId w:val="4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освоение</w:t>
      </w: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 о русском языке как многофункциональной знаковой системе и общественном явлении, языковой норме и ее разновидностях; нормах речевого этикета в различных сферах общения;</w:t>
      </w:r>
    </w:p>
    <w:p w:rsidR="001C00EB" w:rsidRPr="001C00EB" w:rsidRDefault="001C00EB" w:rsidP="001C00EB">
      <w:pPr>
        <w:numPr>
          <w:ilvl w:val="0"/>
          <w:numId w:val="4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совершенствование умений</w:t>
      </w: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опознавать, анализировать, сопоставлять, классифицировать языковые факты, оценивать их с точки зрения нормативности, соответствия ситуации, сфере общения; совершенствование умений работать с текстом, осуществлять информационный поиск, извлекать и преобразовывать необходимую информацию;</w:t>
      </w:r>
    </w:p>
    <w:p w:rsidR="001C00EB" w:rsidRPr="001C00EB" w:rsidRDefault="001C00EB" w:rsidP="001C00EB">
      <w:pPr>
        <w:numPr>
          <w:ilvl w:val="0"/>
          <w:numId w:val="4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применение</w:t>
      </w: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полученных знаний и умений в собственной речевой практике; совершенствование нормативного и целесообразного использования языка в различных сферах общения; повышение уровня орографической и пунктуационной грамотности.</w:t>
      </w:r>
    </w:p>
    <w:p w:rsidR="001C00EB" w:rsidRPr="001C00EB" w:rsidRDefault="001C00EB" w:rsidP="001C00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00EB" w:rsidRPr="001C00EB" w:rsidRDefault="001C00EB" w:rsidP="001C00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 курса:</w:t>
      </w:r>
    </w:p>
    <w:p w:rsidR="001C00EB" w:rsidRPr="001C00EB" w:rsidRDefault="001C00EB" w:rsidP="001C00EB">
      <w:pPr>
        <w:widowControl w:val="0"/>
        <w:numPr>
          <w:ilvl w:val="0"/>
          <w:numId w:val="1"/>
        </w:numPr>
        <w:tabs>
          <w:tab w:val="left" w:pos="142"/>
          <w:tab w:val="left" w:pos="567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представление о связи языка и истории, культуры русского и других народов, о национальном своеобразии русского языка;</w:t>
      </w:r>
    </w:p>
    <w:p w:rsidR="001C00EB" w:rsidRPr="001C00EB" w:rsidRDefault="001C00EB" w:rsidP="001C00EB">
      <w:pPr>
        <w:widowControl w:val="0"/>
        <w:numPr>
          <w:ilvl w:val="0"/>
          <w:numId w:val="1"/>
        </w:numPr>
        <w:tabs>
          <w:tab w:val="left" w:pos="567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дальнейшее овладение функциональными стилями речи с одновременным расширением знаний учащихся о стилях, их признаках, правилах использования;</w:t>
      </w:r>
    </w:p>
    <w:p w:rsidR="001C00EB" w:rsidRPr="001C00EB" w:rsidRDefault="001C00EB" w:rsidP="001C00EB">
      <w:pPr>
        <w:widowControl w:val="0"/>
        <w:numPr>
          <w:ilvl w:val="0"/>
          <w:numId w:val="1"/>
        </w:numPr>
        <w:tabs>
          <w:tab w:val="left" w:pos="567"/>
        </w:tabs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и совершенствовать способность учащихся создавать устные и письменные монологические и </w:t>
      </w:r>
      <w:proofErr w:type="gramStart"/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диалогические  высказывания</w:t>
      </w:r>
      <w:proofErr w:type="gramEnd"/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различных типов и жанров в разных сферах общения; 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задач: </w:t>
      </w:r>
    </w:p>
    <w:p w:rsidR="001C00EB" w:rsidRPr="001C00EB" w:rsidRDefault="001C00EB" w:rsidP="001C00EB">
      <w:pPr>
        <w:widowControl w:val="0"/>
        <w:numPr>
          <w:ilvl w:val="0"/>
          <w:numId w:val="1"/>
        </w:numPr>
        <w:tabs>
          <w:tab w:val="left" w:pos="567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и совершенствовать основные информационные умения и навыки: чтение и информационная переработка текстов разных типов, стилей и жанров, работа с различными информационными источниками.</w:t>
      </w:r>
    </w:p>
    <w:p w:rsidR="001C00EB" w:rsidRPr="001C00EB" w:rsidRDefault="001C00EB" w:rsidP="001C00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00EB" w:rsidRPr="001C00EB" w:rsidRDefault="001C00EB" w:rsidP="001C00EB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00EB">
        <w:rPr>
          <w:rFonts w:ascii="Times New Roman" w:eastAsia="Times New Roman" w:hAnsi="Times New Roman" w:cs="Times New Roman"/>
          <w:b/>
          <w:sz w:val="24"/>
          <w:szCs w:val="24"/>
        </w:rPr>
        <w:t>Учебно-методический комплект:</w:t>
      </w:r>
    </w:p>
    <w:p w:rsidR="001C00EB" w:rsidRPr="001C00EB" w:rsidRDefault="001C00EB" w:rsidP="001C00E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C00EB">
        <w:rPr>
          <w:rFonts w:ascii="Times New Roman" w:eastAsia="Times New Roman" w:hAnsi="Times New Roman" w:cs="Times New Roman"/>
          <w:sz w:val="24"/>
          <w:szCs w:val="24"/>
        </w:rPr>
        <w:t>Программа  под</w:t>
      </w:r>
      <w:proofErr w:type="gramEnd"/>
      <w:r w:rsidRPr="001C00EB">
        <w:rPr>
          <w:rFonts w:ascii="Times New Roman" w:eastAsia="Times New Roman" w:hAnsi="Times New Roman" w:cs="Times New Roman"/>
          <w:sz w:val="24"/>
          <w:szCs w:val="24"/>
        </w:rPr>
        <w:t xml:space="preserve"> редакцией </w:t>
      </w:r>
      <w:proofErr w:type="spellStart"/>
      <w:r w:rsidRPr="001C00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Н.А.Николиной</w:t>
      </w:r>
      <w:proofErr w:type="spellEnd"/>
      <w:r w:rsidRPr="001C00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учебнику для старших классов общеобразовательных учреждений «Русский язык». (Авторы: </w:t>
      </w:r>
      <w:proofErr w:type="spellStart"/>
      <w:r w:rsidRPr="001C00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А.И.Власенков</w:t>
      </w:r>
      <w:proofErr w:type="spellEnd"/>
      <w:r w:rsidRPr="001C00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C00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Л.М.Рыбченкова</w:t>
      </w:r>
      <w:proofErr w:type="spellEnd"/>
      <w:r w:rsidRPr="001C00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C00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Н.А.Николина</w:t>
      </w:r>
      <w:proofErr w:type="spellEnd"/>
      <w:r w:rsidRPr="001C00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М.: Просвещение, 2010г.)</w:t>
      </w:r>
    </w:p>
    <w:p w:rsidR="001C00EB" w:rsidRPr="001C00EB" w:rsidRDefault="001C00EB" w:rsidP="001C00EB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C00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А.И.Власенков</w:t>
      </w:r>
      <w:proofErr w:type="spellEnd"/>
      <w:r w:rsidRPr="001C00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1C00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Л.М.Рыбченкова</w:t>
      </w:r>
      <w:proofErr w:type="spellEnd"/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«Русский язык. Грамматика. Стили </w:t>
      </w:r>
      <w:proofErr w:type="spellStart"/>
      <w:proofErr w:type="gramStart"/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речи:Учебник</w:t>
      </w:r>
      <w:proofErr w:type="spellEnd"/>
      <w:proofErr w:type="gramEnd"/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10-11 классов. – М.: Просвещение, 2009.</w:t>
      </w:r>
    </w:p>
    <w:p w:rsidR="001C00EB" w:rsidRPr="001C00EB" w:rsidRDefault="001C00EB" w:rsidP="001C00EB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 Н.В. Поурочные разработки по русскому языку: 11 класс. – М.: ВАКО, 2013</w:t>
      </w:r>
    </w:p>
    <w:p w:rsidR="001C00EB" w:rsidRPr="001C00EB" w:rsidRDefault="001C00EB" w:rsidP="001C00E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C00EB" w:rsidRDefault="001C00EB" w:rsidP="001C00E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C00EB" w:rsidRDefault="001C00EB" w:rsidP="001C00E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C00EB" w:rsidRDefault="001C00EB" w:rsidP="001C00E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C00EB" w:rsidRDefault="001C00EB" w:rsidP="001C00E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C00EB" w:rsidRDefault="001C00EB" w:rsidP="001C00E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C00EB" w:rsidRDefault="001C00EB" w:rsidP="001C00E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C00EB" w:rsidRDefault="001C00EB" w:rsidP="001C00E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C00EB" w:rsidRDefault="001C00EB" w:rsidP="001C00E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C00EB" w:rsidRDefault="001C00EB" w:rsidP="001C00E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C00EB" w:rsidRDefault="001C00EB" w:rsidP="001C00E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C00EB" w:rsidRDefault="001C00EB" w:rsidP="001C00E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C00EB" w:rsidRDefault="001C00EB" w:rsidP="001C00E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C00EB" w:rsidRDefault="001C00EB" w:rsidP="001C00E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C00EB" w:rsidRDefault="001C00EB" w:rsidP="001C00E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pPr w:leftFromText="180" w:rightFromText="180" w:vertAnchor="text" w:horzAnchor="margin" w:tblpY="385"/>
        <w:tblW w:w="14774" w:type="dxa"/>
        <w:tblLayout w:type="fixed"/>
        <w:tblLook w:val="04A0" w:firstRow="1" w:lastRow="0" w:firstColumn="1" w:lastColumn="0" w:noHBand="0" w:noVBand="1"/>
      </w:tblPr>
      <w:tblGrid>
        <w:gridCol w:w="1120"/>
        <w:gridCol w:w="7354"/>
        <w:gridCol w:w="1648"/>
        <w:gridCol w:w="2324"/>
        <w:gridCol w:w="2328"/>
      </w:tblGrid>
      <w:tr w:rsidR="001C00EB" w:rsidRPr="001C00EB" w:rsidTr="001C00EB">
        <w:trPr>
          <w:cantSplit/>
          <w:trHeight w:val="448"/>
        </w:trPr>
        <w:tc>
          <w:tcPr>
            <w:tcW w:w="1120" w:type="dxa"/>
            <w:vMerge w:val="restart"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7354" w:type="dxa"/>
            <w:vMerge w:val="restart"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648" w:type="dxa"/>
            <w:vMerge w:val="restart"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4652" w:type="dxa"/>
            <w:gridSpan w:val="2"/>
          </w:tcPr>
          <w:p w:rsidR="001C00EB" w:rsidRPr="001C00EB" w:rsidRDefault="001C00EB" w:rsidP="001C00EB">
            <w:pPr>
              <w:ind w:left="113" w:right="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том числе</w:t>
            </w:r>
          </w:p>
        </w:tc>
      </w:tr>
      <w:tr w:rsidR="001C00EB" w:rsidRPr="001C00EB" w:rsidTr="001C00EB">
        <w:trPr>
          <w:cantSplit/>
          <w:trHeight w:val="447"/>
        </w:trPr>
        <w:tc>
          <w:tcPr>
            <w:tcW w:w="1120" w:type="dxa"/>
            <w:vMerge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54" w:type="dxa"/>
            <w:vMerge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48" w:type="dxa"/>
            <w:vMerge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24" w:type="dxa"/>
          </w:tcPr>
          <w:p w:rsidR="001C00EB" w:rsidRPr="001C00EB" w:rsidRDefault="001C00EB" w:rsidP="001C00EB">
            <w:pPr>
              <w:ind w:left="113" w:right="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Контрольное тестирование</w:t>
            </w:r>
          </w:p>
        </w:tc>
        <w:tc>
          <w:tcPr>
            <w:tcW w:w="2327" w:type="dxa"/>
          </w:tcPr>
          <w:p w:rsidR="001C00EB" w:rsidRPr="001C00EB" w:rsidRDefault="001C00EB" w:rsidP="001C00EB">
            <w:pPr>
              <w:ind w:left="113" w:right="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Развитие речи</w:t>
            </w:r>
          </w:p>
        </w:tc>
      </w:tr>
      <w:tr w:rsidR="001C00EB" w:rsidRPr="001C00EB" w:rsidTr="001C00EB">
        <w:trPr>
          <w:cantSplit/>
          <w:trHeight w:val="447"/>
        </w:trPr>
        <w:tc>
          <w:tcPr>
            <w:tcW w:w="1120" w:type="dxa"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54" w:type="dxa"/>
          </w:tcPr>
          <w:p w:rsidR="001C00EB" w:rsidRPr="001C00EB" w:rsidRDefault="001C00EB" w:rsidP="001C00EB">
            <w:pPr>
              <w:ind w:right="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Русский язык в современном мире. Стили и типы речи. </w:t>
            </w:r>
          </w:p>
        </w:tc>
        <w:tc>
          <w:tcPr>
            <w:tcW w:w="1648" w:type="dxa"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24" w:type="dxa"/>
          </w:tcPr>
          <w:p w:rsidR="001C00EB" w:rsidRPr="001C00EB" w:rsidRDefault="001C00EB" w:rsidP="001C00EB">
            <w:pPr>
              <w:ind w:left="113"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27" w:type="dxa"/>
          </w:tcPr>
          <w:p w:rsidR="001C00EB" w:rsidRPr="001C00EB" w:rsidRDefault="001C00EB" w:rsidP="001C00EB">
            <w:pPr>
              <w:ind w:left="113"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C00EB" w:rsidRPr="001C00EB" w:rsidTr="001C00EB">
        <w:trPr>
          <w:trHeight w:val="402"/>
        </w:trPr>
        <w:tc>
          <w:tcPr>
            <w:tcW w:w="1120" w:type="dxa"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54" w:type="dxa"/>
          </w:tcPr>
          <w:p w:rsidR="001C00EB" w:rsidRPr="001C00EB" w:rsidRDefault="001C00EB" w:rsidP="001C00EB">
            <w:pPr>
              <w:ind w:right="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Синтаксис и пунктуация. Повторение изученного в 5-10 классах. </w:t>
            </w:r>
          </w:p>
          <w:p w:rsidR="001C00EB" w:rsidRPr="001C00EB" w:rsidRDefault="001C00EB" w:rsidP="001C00EB">
            <w:pPr>
              <w:numPr>
                <w:ilvl w:val="0"/>
                <w:numId w:val="7"/>
              </w:numPr>
              <w:ind w:right="65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lang w:eastAsia="ru-RU"/>
              </w:rPr>
              <w:t>Основные принципы русской пунктуации</w:t>
            </w:r>
          </w:p>
          <w:p w:rsidR="001C00EB" w:rsidRPr="001C00EB" w:rsidRDefault="001C00EB" w:rsidP="001C00EB">
            <w:pPr>
              <w:numPr>
                <w:ilvl w:val="0"/>
                <w:numId w:val="7"/>
              </w:numPr>
              <w:ind w:right="65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lang w:eastAsia="ru-RU"/>
              </w:rPr>
              <w:t>Словосочетание</w:t>
            </w:r>
          </w:p>
          <w:p w:rsidR="001C00EB" w:rsidRPr="001C00EB" w:rsidRDefault="001C00EB" w:rsidP="001C00EB">
            <w:pPr>
              <w:numPr>
                <w:ilvl w:val="0"/>
                <w:numId w:val="7"/>
              </w:numPr>
              <w:ind w:right="65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lang w:eastAsia="ru-RU"/>
              </w:rPr>
              <w:t>Простое предложение</w:t>
            </w:r>
          </w:p>
          <w:p w:rsidR="001C00EB" w:rsidRPr="001C00EB" w:rsidRDefault="001C00EB" w:rsidP="001C00EB">
            <w:pPr>
              <w:numPr>
                <w:ilvl w:val="0"/>
                <w:numId w:val="7"/>
              </w:numPr>
              <w:ind w:right="65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lang w:eastAsia="ru-RU"/>
              </w:rPr>
              <w:t>Сложное предложение</w:t>
            </w:r>
          </w:p>
        </w:tc>
        <w:tc>
          <w:tcPr>
            <w:tcW w:w="1648" w:type="dxa"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324" w:type="dxa"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27" w:type="dxa"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C00EB" w:rsidRPr="001C00EB" w:rsidTr="001C00EB">
        <w:trPr>
          <w:trHeight w:val="453"/>
        </w:trPr>
        <w:tc>
          <w:tcPr>
            <w:tcW w:w="1120" w:type="dxa"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54" w:type="dxa"/>
          </w:tcPr>
          <w:p w:rsidR="001C00EB" w:rsidRPr="001C00EB" w:rsidRDefault="001C00EB" w:rsidP="001C00EB">
            <w:pPr>
              <w:ind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Речь. </w:t>
            </w:r>
          </w:p>
        </w:tc>
        <w:tc>
          <w:tcPr>
            <w:tcW w:w="1648" w:type="dxa"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24" w:type="dxa"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27" w:type="dxa"/>
          </w:tcPr>
          <w:p w:rsidR="001C00EB" w:rsidRPr="001C00EB" w:rsidRDefault="001C00EB" w:rsidP="001C00EB">
            <w:pPr>
              <w:ind w:right="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2</w:t>
            </w:r>
          </w:p>
        </w:tc>
      </w:tr>
      <w:tr w:rsidR="001C00EB" w:rsidRPr="001C00EB" w:rsidTr="001C00EB">
        <w:trPr>
          <w:trHeight w:val="542"/>
        </w:trPr>
        <w:tc>
          <w:tcPr>
            <w:tcW w:w="1120" w:type="dxa"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54" w:type="dxa"/>
          </w:tcPr>
          <w:p w:rsidR="001C00EB" w:rsidRPr="001C00EB" w:rsidRDefault="001C00EB" w:rsidP="001C00EB">
            <w:pPr>
              <w:ind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изученного. Подготовка к ЕГЭ.</w:t>
            </w:r>
          </w:p>
        </w:tc>
        <w:tc>
          <w:tcPr>
            <w:tcW w:w="1648" w:type="dxa"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24" w:type="dxa"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7" w:type="dxa"/>
          </w:tcPr>
          <w:p w:rsidR="001C00EB" w:rsidRPr="001C00EB" w:rsidRDefault="001C00EB" w:rsidP="001C00EB">
            <w:pPr>
              <w:ind w:right="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00EB" w:rsidRPr="001C00EB" w:rsidTr="001C00EB">
        <w:trPr>
          <w:trHeight w:val="459"/>
        </w:trPr>
        <w:tc>
          <w:tcPr>
            <w:tcW w:w="1120" w:type="dxa"/>
          </w:tcPr>
          <w:p w:rsidR="001C00EB" w:rsidRPr="001C00EB" w:rsidRDefault="001C00EB" w:rsidP="001C00EB">
            <w:pPr>
              <w:ind w:right="65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4" w:type="dxa"/>
          </w:tcPr>
          <w:p w:rsidR="001C00EB" w:rsidRPr="001C00EB" w:rsidRDefault="001C00EB" w:rsidP="001C00EB">
            <w:pPr>
              <w:ind w:right="65"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C00EB" w:rsidRPr="001C00EB" w:rsidRDefault="001C00EB" w:rsidP="001C00EB">
            <w:pPr>
              <w:ind w:right="65"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48" w:type="dxa"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324" w:type="dxa"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27" w:type="dxa"/>
          </w:tcPr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C00EB" w:rsidRPr="001C00EB" w:rsidRDefault="001C00EB" w:rsidP="001C00EB">
            <w:pPr>
              <w:ind w:right="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</w:tbl>
    <w:p w:rsidR="001C00EB" w:rsidRPr="001C00EB" w:rsidRDefault="001C00EB" w:rsidP="001C00E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</w:t>
      </w:r>
    </w:p>
    <w:p w:rsidR="001C00EB" w:rsidRPr="001C00EB" w:rsidRDefault="001C00EB" w:rsidP="001C00E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C00EB" w:rsidRPr="001C00EB" w:rsidRDefault="001C00EB" w:rsidP="001C00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1C0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 тем</w:t>
      </w:r>
      <w:proofErr w:type="gramEnd"/>
      <w:r w:rsidRPr="001C0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учебного курса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предмета</w:t>
      </w:r>
    </w:p>
    <w:p w:rsidR="001C00EB" w:rsidRPr="001C00EB" w:rsidRDefault="001C00EB" w:rsidP="001C00EB">
      <w:pPr>
        <w:spacing w:before="240"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Коммуникативная компетенция (10 часов)</w:t>
      </w:r>
    </w:p>
    <w:p w:rsidR="001C00EB" w:rsidRPr="001C00EB" w:rsidRDefault="001C00EB" w:rsidP="001C00EB">
      <w:pPr>
        <w:spacing w:before="6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Сферы и ситуации речевого общения. Компоненты речевой ситуации.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Совершенствование всех видов речевой деятельности: </w:t>
      </w:r>
      <w:proofErr w:type="spellStart"/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аудирование</w:t>
      </w:r>
      <w:proofErr w:type="spellEnd"/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(слушание), чтение, говорение, письмо.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навыков монологической и диалогической речи в различных сферах общения.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разных видов чтения в зависимости от коммуникативной установки и характера текста.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Информационная переработка текста.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умений и навыков создания текстов разных функционально-смысловых типов, стилей и жанров.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Учебно-научный, деловой, публицистический стили, разговорная речь, язык художественной литературы, их особенности.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Культура учебно-научного и делового общения (устная и письменная формы). Написание доклада, реферата, тезисов, рецензии. Составление деловых документов различных жанров (расписка, доверенность, резюме).</w:t>
      </w:r>
    </w:p>
    <w:p w:rsidR="001C00EB" w:rsidRPr="001C00EB" w:rsidRDefault="001C00EB" w:rsidP="001C00EB">
      <w:pPr>
        <w:spacing w:before="240" w:after="0" w:line="240" w:lineRule="auto"/>
        <w:ind w:left="567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языковая и Лингвистическая</w:t>
      </w:r>
      <w:r w:rsidRPr="001C00E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br/>
        <w:t>(языковедческая) компетенции (51 час)</w:t>
      </w:r>
    </w:p>
    <w:p w:rsidR="001C00EB" w:rsidRPr="001C00EB" w:rsidRDefault="001C00EB" w:rsidP="001C00EB">
      <w:pPr>
        <w:spacing w:before="6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 как знаковая система и общественное явление.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функции языка.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Наука о языке.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язык в современном мире.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существования русского национального языка (просторечие, народные говоры, профессиональные языки, арго).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Литературный язык и его нормы, их применение в речевой практике.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орфографических и пунктуационных умений и навыков.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Взаимосвязь различных единиц и уровней языка. Синонимия в системе русского языка. Словари русского языка и лингвистические справочники; их использование.</w:t>
      </w:r>
    </w:p>
    <w:p w:rsidR="001C00EB" w:rsidRPr="001C00EB" w:rsidRDefault="001C00EB" w:rsidP="001C00EB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Лингвистический анализ текстов различных функциональных разновидностей языка.</w:t>
      </w:r>
    </w:p>
    <w:p w:rsidR="001C00EB" w:rsidRPr="001C00EB" w:rsidRDefault="001C00EB" w:rsidP="001C00EB">
      <w:pPr>
        <w:spacing w:before="240" w:after="0" w:line="240" w:lineRule="auto"/>
        <w:ind w:left="567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Культуроведческая компетенция (7 часов)</w:t>
      </w:r>
    </w:p>
    <w:p w:rsidR="001C00EB" w:rsidRPr="001C00EB" w:rsidRDefault="001C00EB" w:rsidP="001C00EB">
      <w:pPr>
        <w:spacing w:before="6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Взаимосвязь языка и культуры.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Отражение в русском языке материальной и духовной культуры русского и других народов.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Взаимообогащение языков как результат взаимодействия национальных культур.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норм речевого этикета в различных сферах общения.</w:t>
      </w:r>
    </w:p>
    <w:p w:rsidR="001C00EB" w:rsidRPr="001C00EB" w:rsidRDefault="001C00EB" w:rsidP="001C00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00EB" w:rsidRPr="001C00EB" w:rsidRDefault="001C00EB" w:rsidP="001C00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 к уровню подготовки учеников:</w:t>
      </w:r>
    </w:p>
    <w:p w:rsidR="001C00EB" w:rsidRPr="001C00EB" w:rsidRDefault="001C00EB" w:rsidP="001C00EB">
      <w:pPr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 результате изучения русского языка на базовом уровне ученик 11 класса должен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</w:t>
      </w:r>
    </w:p>
    <w:p w:rsidR="001C00EB" w:rsidRPr="001C00EB" w:rsidRDefault="001C00EB" w:rsidP="001C00EB">
      <w:pPr>
        <w:numPr>
          <w:ilvl w:val="1"/>
          <w:numId w:val="6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функции языка;</w:t>
      </w:r>
    </w:p>
    <w:p w:rsidR="001C00EB" w:rsidRPr="001C00EB" w:rsidRDefault="001C00EB" w:rsidP="001C00EB">
      <w:pPr>
        <w:numPr>
          <w:ilvl w:val="1"/>
          <w:numId w:val="6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 понятий речевая ситуация и ее компоненты, литературный язык, языковая норма, культура речи;</w:t>
      </w:r>
    </w:p>
    <w:p w:rsidR="001C00EB" w:rsidRPr="001C00EB" w:rsidRDefault="001C00EB" w:rsidP="001C00EB">
      <w:pPr>
        <w:numPr>
          <w:ilvl w:val="0"/>
          <w:numId w:val="5"/>
        </w:num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единицы и уровни языка, их признаки и взаимосвязь;</w:t>
      </w:r>
    </w:p>
    <w:p w:rsidR="001C00EB" w:rsidRPr="001C00EB" w:rsidRDefault="001C00EB" w:rsidP="001C00EB">
      <w:pPr>
        <w:numPr>
          <w:ilvl w:val="1"/>
          <w:numId w:val="6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орфоэпические, лексические, грамматические, орфографические и пунктуационные нормы современного русского литературного языка; нормы обиходно-бытовой, социально-культур-ной, учебно-научной, официально-деловой сфер общения; нормы речевого этикета в разных сферах общения;</w:t>
      </w:r>
    </w:p>
    <w:p w:rsidR="001C00EB" w:rsidRPr="001C00EB" w:rsidRDefault="001C00EB" w:rsidP="001C0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</w:p>
    <w:p w:rsidR="001C00EB" w:rsidRPr="001C00EB" w:rsidRDefault="001C00EB" w:rsidP="001C00EB">
      <w:pPr>
        <w:numPr>
          <w:ilvl w:val="1"/>
          <w:numId w:val="6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оценивать устные и письменные высказывания с точки зрения соотнесенности содержания и языкового оформления, </w:t>
      </w:r>
      <w:r w:rsidRPr="001C00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**</w:t>
      </w: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эффективности достижения поставленных коммуникативных задач;</w:t>
      </w:r>
    </w:p>
    <w:p w:rsidR="001C00EB" w:rsidRPr="001C00EB" w:rsidRDefault="001C00EB" w:rsidP="001C00EB">
      <w:pPr>
        <w:numPr>
          <w:ilvl w:val="1"/>
          <w:numId w:val="6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языковые единицы с точки зрения правильности, точности и уместности употребления;</w:t>
      </w:r>
    </w:p>
    <w:p w:rsidR="001C00EB" w:rsidRPr="001C00EB" w:rsidRDefault="001C00EB" w:rsidP="001C00EB">
      <w:pPr>
        <w:numPr>
          <w:ilvl w:val="1"/>
          <w:numId w:val="6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лингвистический анализ текстов различных функциональных разновидностей языка;</w:t>
      </w:r>
    </w:p>
    <w:p w:rsidR="001C00EB" w:rsidRPr="001C00EB" w:rsidRDefault="001C00EB" w:rsidP="001C00EB">
      <w:pPr>
        <w:numPr>
          <w:ilvl w:val="1"/>
          <w:numId w:val="6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взаимосвязь языка и истории, языка и культуры русского и других народов;</w:t>
      </w:r>
    </w:p>
    <w:p w:rsidR="001C00EB" w:rsidRPr="001C00EB" w:rsidRDefault="001C00EB" w:rsidP="001C00E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жизни:</w:t>
      </w:r>
    </w:p>
    <w:p w:rsidR="001C00EB" w:rsidRPr="001C00EB" w:rsidRDefault="001C00EB" w:rsidP="001C00EB">
      <w:pPr>
        <w:numPr>
          <w:ilvl w:val="1"/>
          <w:numId w:val="6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разные виды чтения (ознакомительно-изучающее, ознакомительно-реферативное и др.) в зависимости от коммуникативной установки и характера текста; </w:t>
      </w:r>
    </w:p>
    <w:p w:rsidR="001C00EB" w:rsidRPr="001C00EB" w:rsidRDefault="001C00EB" w:rsidP="001C00EB">
      <w:pPr>
        <w:numPr>
          <w:ilvl w:val="1"/>
          <w:numId w:val="6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извлекать необходимую информацию из различных источников: учебно-научные тексты, справочная литература, средства массовой информации, в том числе представленные в электронном виде на различных информационных носителях (компакт-диски учебного назначения, ресурсы Интернета).</w:t>
      </w:r>
    </w:p>
    <w:p w:rsidR="001C00EB" w:rsidRPr="001C00EB" w:rsidRDefault="001C00EB" w:rsidP="001C00EB">
      <w:pPr>
        <w:numPr>
          <w:ilvl w:val="1"/>
          <w:numId w:val="6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основными приемами информационной переработки устного и письменного текста;</w:t>
      </w:r>
    </w:p>
    <w:p w:rsidR="001C00EB" w:rsidRPr="001C00EB" w:rsidRDefault="001C00EB" w:rsidP="001C00EB">
      <w:pPr>
        <w:widowControl w:val="0"/>
        <w:numPr>
          <w:ilvl w:val="1"/>
          <w:numId w:val="6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устные и письменные монологические и диалогические высказывания разных типов и жанров в социально-бытовой, учебно-научной (на материале различных учебных дисциплин) и деловой сферах общения;</w:t>
      </w:r>
    </w:p>
    <w:p w:rsidR="001C00EB" w:rsidRPr="001C00EB" w:rsidRDefault="001C00EB" w:rsidP="001C00EB">
      <w:pPr>
        <w:numPr>
          <w:ilvl w:val="1"/>
          <w:numId w:val="6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применять в практике речевого общения основные орфоэпические, лексические, грамматические нормы современного русского литературного языка; </w:t>
      </w:r>
    </w:p>
    <w:p w:rsidR="001C00EB" w:rsidRPr="001C00EB" w:rsidRDefault="001C00EB" w:rsidP="001C00EB">
      <w:pPr>
        <w:numPr>
          <w:ilvl w:val="1"/>
          <w:numId w:val="6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нормы речевого этикета в различных сферах общения;</w:t>
      </w:r>
    </w:p>
    <w:p w:rsidR="001C00EB" w:rsidRPr="001C00EB" w:rsidRDefault="001C00EB" w:rsidP="001C00EB">
      <w:pPr>
        <w:numPr>
          <w:ilvl w:val="1"/>
          <w:numId w:val="6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в практике письма орфографические и пунктуационные нормы современного русского литературного языка.</w:t>
      </w:r>
    </w:p>
    <w:p w:rsidR="001C00EB" w:rsidRPr="001C00EB" w:rsidRDefault="001C00EB" w:rsidP="001C00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00EB" w:rsidRPr="001C00EB" w:rsidRDefault="001C00EB" w:rsidP="001C00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Список дополнительной литературы:</w:t>
      </w:r>
    </w:p>
    <w:p w:rsidR="001C00EB" w:rsidRPr="001C00EB" w:rsidRDefault="001C00EB" w:rsidP="001C00E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</w:pPr>
    </w:p>
    <w:p w:rsidR="001C00EB" w:rsidRPr="001C00EB" w:rsidRDefault="001C00EB" w:rsidP="001C00EB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Власенков А.И., </w:t>
      </w:r>
      <w:proofErr w:type="spellStart"/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Рыбченкова</w:t>
      </w:r>
      <w:proofErr w:type="spellEnd"/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Л.М. Методические рекомендации к учебнику «Русский язык. Грамматика. Текст. Стили речи.» для 10-11 классов общеобразовательных учреждений. – М.: Просвещение, 2002.</w:t>
      </w:r>
    </w:p>
    <w:p w:rsidR="001C00EB" w:rsidRPr="001C00EB" w:rsidRDefault="001C00EB" w:rsidP="001C00EB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Розенталь Д.Э. Пособие по русскому языку в старших классах. – М.: Просвещение, 2005.</w:t>
      </w:r>
    </w:p>
    <w:p w:rsidR="001C00EB" w:rsidRPr="001C00EB" w:rsidRDefault="001C00EB" w:rsidP="001C00EB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А.Ю.Бисеров</w:t>
      </w:r>
      <w:proofErr w:type="spellEnd"/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И.В.Текучёва</w:t>
      </w:r>
      <w:proofErr w:type="spellEnd"/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. Типовые тестовые задания, Москва, издательство «Экзамен», 2013.</w:t>
      </w:r>
    </w:p>
    <w:p w:rsidR="001C00EB" w:rsidRPr="001C00EB" w:rsidRDefault="001C00EB" w:rsidP="001C00EB">
      <w:pPr>
        <w:numPr>
          <w:ilvl w:val="0"/>
          <w:numId w:val="3"/>
        </w:numPr>
        <w:shd w:val="clear" w:color="auto" w:fill="FFFFFF"/>
        <w:spacing w:after="0" w:line="240" w:lineRule="auto"/>
        <w:ind w:right="6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В.В.Львов</w:t>
      </w:r>
      <w:proofErr w:type="spellEnd"/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Ю.Н.Гостева</w:t>
      </w:r>
      <w:proofErr w:type="spellEnd"/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И.П.Васильевых</w:t>
      </w:r>
      <w:proofErr w:type="spellEnd"/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Л.И.Пучкова</w:t>
      </w:r>
      <w:proofErr w:type="spellEnd"/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Г.Т.Егораева</w:t>
      </w:r>
      <w:proofErr w:type="spellEnd"/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Типовые тестовые задания, Москва, АСТ </w:t>
      </w:r>
      <w:proofErr w:type="spellStart"/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Астрель</w:t>
      </w:r>
      <w:proofErr w:type="spellEnd"/>
      <w:r w:rsidRPr="001C00EB">
        <w:rPr>
          <w:rFonts w:ascii="Times New Roman" w:eastAsia="Times New Roman" w:hAnsi="Times New Roman" w:cs="Times New Roman"/>
          <w:sz w:val="24"/>
          <w:szCs w:val="24"/>
          <w:lang w:eastAsia="ru-RU"/>
        </w:rPr>
        <w:t>, 2013</w:t>
      </w:r>
    </w:p>
    <w:p w:rsidR="001C00EB" w:rsidRPr="001C00EB" w:rsidRDefault="001C00EB" w:rsidP="001C00EB">
      <w:pPr>
        <w:shd w:val="clear" w:color="auto" w:fill="FFFFFF"/>
        <w:spacing w:before="338" w:after="0" w:line="240" w:lineRule="auto"/>
        <w:ind w:left="33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2F92" w:rsidRDefault="00A12F92"/>
    <w:p w:rsidR="00AD2619" w:rsidRDefault="00AD2619"/>
    <w:p w:rsidR="00AD2619" w:rsidRDefault="00AD2619"/>
    <w:p w:rsidR="00AD2619" w:rsidRPr="00AD2619" w:rsidRDefault="00AD2619" w:rsidP="00AD2619">
      <w:pPr>
        <w:spacing w:after="200" w:line="240" w:lineRule="auto"/>
        <w:jc w:val="right"/>
        <w:rPr>
          <w:rFonts w:ascii="Times New Roman" w:eastAsia="Calibri" w:hAnsi="Times New Roman" w:cs="Times New Roman"/>
          <w:b/>
        </w:rPr>
      </w:pPr>
      <w:r w:rsidRPr="00AD2619">
        <w:rPr>
          <w:rFonts w:ascii="Times New Roman" w:eastAsia="Calibri" w:hAnsi="Times New Roman" w:cs="Times New Roman"/>
          <w:b/>
        </w:rPr>
        <w:lastRenderedPageBreak/>
        <w:t>Приложение к приказу от 31.08.2016 № 134</w:t>
      </w:r>
    </w:p>
    <w:p w:rsidR="00AD2619" w:rsidRPr="00AD2619" w:rsidRDefault="00AD2619" w:rsidP="00AD2619">
      <w:pPr>
        <w:shd w:val="clear" w:color="auto" w:fill="FFFFFF"/>
        <w:spacing w:before="338" w:after="0" w:line="240" w:lineRule="auto"/>
        <w:ind w:left="33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AD2619" w:rsidRPr="00AD2619" w:rsidRDefault="00AD2619" w:rsidP="00AD2619">
      <w:pPr>
        <w:shd w:val="clear" w:color="auto" w:fill="FFFFFF"/>
        <w:spacing w:before="338" w:after="0" w:line="240" w:lineRule="auto"/>
        <w:ind w:left="36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AD2619">
        <w:rPr>
          <w:rFonts w:ascii="Times New Roman" w:eastAsia="Times New Roman" w:hAnsi="Times New Roman" w:cs="Times New Roman"/>
          <w:b/>
          <w:lang w:eastAsia="ru-RU"/>
        </w:rPr>
        <w:t>КАЛЕНДАРНО-ТЕМАТИЧЕСКОЕ ПЛАНИРОВАНИЕ</w:t>
      </w:r>
    </w:p>
    <w:tbl>
      <w:tblPr>
        <w:tblStyle w:val="23"/>
        <w:tblpPr w:leftFromText="180" w:rightFromText="180" w:vertAnchor="text" w:horzAnchor="margin" w:tblpY="38"/>
        <w:tblW w:w="31566" w:type="dxa"/>
        <w:tblLayout w:type="fixed"/>
        <w:tblLook w:val="04A0" w:firstRow="1" w:lastRow="0" w:firstColumn="1" w:lastColumn="0" w:noHBand="0" w:noVBand="1"/>
      </w:tblPr>
      <w:tblGrid>
        <w:gridCol w:w="540"/>
        <w:gridCol w:w="813"/>
        <w:gridCol w:w="61"/>
        <w:gridCol w:w="875"/>
        <w:gridCol w:w="1675"/>
        <w:gridCol w:w="4962"/>
        <w:gridCol w:w="1417"/>
        <w:gridCol w:w="2126"/>
        <w:gridCol w:w="3119"/>
        <w:gridCol w:w="2663"/>
        <w:gridCol w:w="2663"/>
        <w:gridCol w:w="2663"/>
        <w:gridCol w:w="2663"/>
        <w:gridCol w:w="2663"/>
        <w:gridCol w:w="2663"/>
      </w:tblGrid>
      <w:tr w:rsidR="00AD2619" w:rsidRPr="00AD2619" w:rsidTr="00AD2CF1">
        <w:trPr>
          <w:gridAfter w:val="6"/>
          <w:wAfter w:w="15978" w:type="dxa"/>
          <w:trHeight w:val="443"/>
        </w:trPr>
        <w:tc>
          <w:tcPr>
            <w:tcW w:w="540" w:type="dxa"/>
            <w:vMerge w:val="restart"/>
          </w:tcPr>
          <w:p w:rsidR="00AD2619" w:rsidRPr="00AD2619" w:rsidRDefault="00AD2619" w:rsidP="00AD2619">
            <w:pPr>
              <w:spacing w:before="338"/>
              <w:jc w:val="center"/>
              <w:rPr>
                <w:sz w:val="20"/>
                <w:szCs w:val="20"/>
              </w:rPr>
            </w:pPr>
            <w:r w:rsidRPr="00AD2619">
              <w:rPr>
                <w:sz w:val="20"/>
                <w:szCs w:val="20"/>
              </w:rPr>
              <w:t>№ п\п</w:t>
            </w:r>
          </w:p>
        </w:tc>
        <w:tc>
          <w:tcPr>
            <w:tcW w:w="1749" w:type="dxa"/>
            <w:gridSpan w:val="3"/>
          </w:tcPr>
          <w:p w:rsidR="00AD2619" w:rsidRPr="00AD2619" w:rsidRDefault="00AD2619" w:rsidP="00AD2619">
            <w:pPr>
              <w:spacing w:before="338"/>
              <w:jc w:val="center"/>
              <w:rPr>
                <w:b/>
                <w:color w:val="000000"/>
                <w:sz w:val="20"/>
                <w:szCs w:val="20"/>
              </w:rPr>
            </w:pPr>
            <w:r w:rsidRPr="00AD2619">
              <w:rPr>
                <w:b/>
                <w:color w:val="000000"/>
                <w:sz w:val="20"/>
                <w:szCs w:val="20"/>
              </w:rPr>
              <w:t xml:space="preserve">Дата </w:t>
            </w:r>
          </w:p>
        </w:tc>
        <w:tc>
          <w:tcPr>
            <w:tcW w:w="1675" w:type="dxa"/>
            <w:vMerge w:val="restart"/>
          </w:tcPr>
          <w:p w:rsidR="00AD2619" w:rsidRPr="00AD2619" w:rsidRDefault="00AD2619" w:rsidP="00AD2619">
            <w:pPr>
              <w:spacing w:before="338"/>
              <w:jc w:val="center"/>
              <w:rPr>
                <w:b/>
                <w:sz w:val="20"/>
                <w:szCs w:val="20"/>
              </w:rPr>
            </w:pPr>
            <w:r w:rsidRPr="00AD2619">
              <w:rPr>
                <w:b/>
                <w:color w:val="000000"/>
                <w:sz w:val="20"/>
                <w:szCs w:val="20"/>
              </w:rPr>
              <w:t>Тема урока</w:t>
            </w:r>
          </w:p>
        </w:tc>
        <w:tc>
          <w:tcPr>
            <w:tcW w:w="4962" w:type="dxa"/>
            <w:vMerge w:val="restart"/>
          </w:tcPr>
          <w:p w:rsidR="00AD2619" w:rsidRPr="00AD2619" w:rsidRDefault="00AD2619" w:rsidP="00AD2619">
            <w:pPr>
              <w:spacing w:before="338"/>
              <w:jc w:val="center"/>
              <w:rPr>
                <w:b/>
                <w:sz w:val="20"/>
                <w:szCs w:val="20"/>
              </w:rPr>
            </w:pPr>
            <w:r w:rsidRPr="00AD2619">
              <w:rPr>
                <w:b/>
                <w:color w:val="000000"/>
                <w:sz w:val="20"/>
                <w:szCs w:val="20"/>
              </w:rPr>
              <w:t>стандарты</w:t>
            </w:r>
          </w:p>
        </w:tc>
        <w:tc>
          <w:tcPr>
            <w:tcW w:w="1417" w:type="dxa"/>
            <w:vMerge w:val="restart"/>
          </w:tcPr>
          <w:p w:rsidR="00AD2619" w:rsidRPr="00AD2619" w:rsidRDefault="00AD2619" w:rsidP="00AD2619">
            <w:pPr>
              <w:spacing w:before="338"/>
              <w:jc w:val="center"/>
              <w:rPr>
                <w:b/>
                <w:sz w:val="20"/>
                <w:szCs w:val="20"/>
              </w:rPr>
            </w:pPr>
            <w:r w:rsidRPr="00AD2619">
              <w:rPr>
                <w:b/>
                <w:color w:val="000000"/>
                <w:sz w:val="20"/>
                <w:szCs w:val="20"/>
              </w:rPr>
              <w:t>кодификатор</w:t>
            </w:r>
          </w:p>
        </w:tc>
        <w:tc>
          <w:tcPr>
            <w:tcW w:w="2126" w:type="dxa"/>
            <w:vMerge w:val="restart"/>
          </w:tcPr>
          <w:p w:rsidR="00AD2619" w:rsidRPr="00AD2619" w:rsidRDefault="00AD2619" w:rsidP="00AD2619">
            <w:pPr>
              <w:spacing w:before="338"/>
              <w:ind w:left="-642" w:firstLine="642"/>
              <w:jc w:val="center"/>
              <w:rPr>
                <w:b/>
                <w:color w:val="000000"/>
                <w:sz w:val="20"/>
                <w:szCs w:val="20"/>
              </w:rPr>
            </w:pPr>
            <w:r w:rsidRPr="00AD2619">
              <w:rPr>
                <w:b/>
                <w:color w:val="000000"/>
                <w:sz w:val="20"/>
                <w:szCs w:val="20"/>
              </w:rPr>
              <w:t>Основные понятия</w:t>
            </w:r>
          </w:p>
        </w:tc>
        <w:tc>
          <w:tcPr>
            <w:tcW w:w="3119" w:type="dxa"/>
            <w:vMerge w:val="restart"/>
          </w:tcPr>
          <w:p w:rsidR="00AD2619" w:rsidRPr="00AD2619" w:rsidRDefault="00AD2619" w:rsidP="00AD2619">
            <w:pPr>
              <w:spacing w:before="338"/>
              <w:ind w:left="-642" w:firstLine="642"/>
              <w:jc w:val="center"/>
              <w:rPr>
                <w:b/>
                <w:color w:val="000000"/>
                <w:sz w:val="20"/>
                <w:szCs w:val="20"/>
              </w:rPr>
            </w:pPr>
            <w:r w:rsidRPr="00AD2619">
              <w:rPr>
                <w:b/>
                <w:color w:val="000000"/>
                <w:sz w:val="20"/>
                <w:szCs w:val="20"/>
              </w:rPr>
              <w:t>Домашнее задание</w:t>
            </w:r>
          </w:p>
        </w:tc>
      </w:tr>
      <w:tr w:rsidR="00AD2619" w:rsidRPr="00AD2619" w:rsidTr="00AD2CF1">
        <w:trPr>
          <w:gridAfter w:val="6"/>
          <w:wAfter w:w="15978" w:type="dxa"/>
          <w:trHeight w:val="442"/>
        </w:trPr>
        <w:tc>
          <w:tcPr>
            <w:tcW w:w="540" w:type="dxa"/>
            <w:vMerge/>
          </w:tcPr>
          <w:p w:rsidR="00AD2619" w:rsidRPr="00AD2619" w:rsidRDefault="00AD2619" w:rsidP="00AD2619">
            <w:pPr>
              <w:spacing w:before="338"/>
              <w:jc w:val="center"/>
              <w:rPr>
                <w:sz w:val="20"/>
                <w:szCs w:val="20"/>
              </w:rPr>
            </w:pPr>
          </w:p>
        </w:tc>
        <w:tc>
          <w:tcPr>
            <w:tcW w:w="813" w:type="dxa"/>
          </w:tcPr>
          <w:p w:rsidR="00AD2619" w:rsidRPr="00AD2619" w:rsidRDefault="00AD2619" w:rsidP="00AD2619">
            <w:pPr>
              <w:spacing w:before="338"/>
              <w:jc w:val="center"/>
              <w:rPr>
                <w:b/>
                <w:color w:val="000000"/>
                <w:sz w:val="20"/>
                <w:szCs w:val="20"/>
              </w:rPr>
            </w:pPr>
            <w:r w:rsidRPr="00AD2619">
              <w:rPr>
                <w:b/>
                <w:color w:val="000000"/>
                <w:sz w:val="20"/>
                <w:szCs w:val="20"/>
              </w:rPr>
              <w:t>По плану</w:t>
            </w:r>
          </w:p>
        </w:tc>
        <w:tc>
          <w:tcPr>
            <w:tcW w:w="936" w:type="dxa"/>
            <w:gridSpan w:val="2"/>
          </w:tcPr>
          <w:p w:rsidR="00AD2619" w:rsidRPr="00AD2619" w:rsidRDefault="00AD2619" w:rsidP="00AD2619">
            <w:pPr>
              <w:spacing w:before="338"/>
              <w:jc w:val="center"/>
              <w:rPr>
                <w:b/>
                <w:color w:val="000000"/>
                <w:sz w:val="20"/>
                <w:szCs w:val="20"/>
              </w:rPr>
            </w:pPr>
            <w:r w:rsidRPr="00AD2619">
              <w:rPr>
                <w:b/>
                <w:color w:val="000000"/>
                <w:sz w:val="20"/>
                <w:szCs w:val="20"/>
              </w:rPr>
              <w:t>Кор</w:t>
            </w:r>
          </w:p>
          <w:p w:rsidR="00AD2619" w:rsidRPr="00AD2619" w:rsidRDefault="00AD2619" w:rsidP="00AD2619">
            <w:pPr>
              <w:spacing w:before="338"/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AD2619">
              <w:rPr>
                <w:b/>
                <w:color w:val="000000"/>
                <w:sz w:val="20"/>
                <w:szCs w:val="20"/>
              </w:rPr>
              <w:t>рекция</w:t>
            </w:r>
            <w:proofErr w:type="spellEnd"/>
          </w:p>
        </w:tc>
        <w:tc>
          <w:tcPr>
            <w:tcW w:w="1675" w:type="dxa"/>
            <w:vMerge/>
          </w:tcPr>
          <w:p w:rsidR="00AD2619" w:rsidRPr="00AD2619" w:rsidRDefault="00AD2619" w:rsidP="00AD2619">
            <w:pPr>
              <w:spacing w:before="338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vMerge/>
          </w:tcPr>
          <w:p w:rsidR="00AD2619" w:rsidRPr="00AD2619" w:rsidRDefault="00AD2619" w:rsidP="00AD2619">
            <w:pPr>
              <w:spacing w:before="338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D2619" w:rsidRPr="00AD2619" w:rsidRDefault="00AD2619" w:rsidP="00AD2619">
            <w:pPr>
              <w:spacing w:before="338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AD2619" w:rsidRPr="00AD2619" w:rsidRDefault="00AD2619" w:rsidP="00AD2619">
            <w:pPr>
              <w:spacing w:before="338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AD2619" w:rsidRPr="00AD2619" w:rsidRDefault="00AD2619" w:rsidP="00AD2619">
            <w:pPr>
              <w:spacing w:before="338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AD2619" w:rsidRPr="00AD2619" w:rsidTr="00AD2CF1">
        <w:trPr>
          <w:gridAfter w:val="6"/>
          <w:wAfter w:w="15978" w:type="dxa"/>
        </w:trPr>
        <w:tc>
          <w:tcPr>
            <w:tcW w:w="12469" w:type="dxa"/>
            <w:gridSpan w:val="8"/>
          </w:tcPr>
          <w:p w:rsidR="00AD2619" w:rsidRPr="00AD2619" w:rsidRDefault="00AD2619" w:rsidP="00AD2619">
            <w:pPr>
              <w:spacing w:before="338"/>
              <w:jc w:val="center"/>
              <w:rPr>
                <w:b/>
                <w:color w:val="000000"/>
                <w:sz w:val="20"/>
                <w:szCs w:val="20"/>
              </w:rPr>
            </w:pPr>
            <w:r w:rsidRPr="00AD2619">
              <w:rPr>
                <w:b/>
                <w:sz w:val="20"/>
                <w:szCs w:val="20"/>
              </w:rPr>
              <w:t>Русский язык в современном мире. Стили и типы речи. (5 часов +1 час К.Т.+ 2 часа Р.Р.)</w:t>
            </w:r>
          </w:p>
        </w:tc>
        <w:tc>
          <w:tcPr>
            <w:tcW w:w="3119" w:type="dxa"/>
          </w:tcPr>
          <w:p w:rsidR="00AD2619" w:rsidRPr="00AD2619" w:rsidRDefault="00AD2619" w:rsidP="00AD2619">
            <w:pPr>
              <w:spacing w:before="338"/>
              <w:jc w:val="center"/>
              <w:rPr>
                <w:b/>
                <w:sz w:val="20"/>
                <w:szCs w:val="20"/>
              </w:rPr>
            </w:pPr>
          </w:p>
        </w:tc>
      </w:tr>
      <w:tr w:rsidR="00AD2619" w:rsidRPr="00AD2619" w:rsidTr="00AD2CF1">
        <w:trPr>
          <w:gridAfter w:val="6"/>
          <w:wAfter w:w="15978" w:type="dxa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01.09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Русский язык в современном мире.</w:t>
            </w:r>
          </w:p>
        </w:tc>
        <w:tc>
          <w:tcPr>
            <w:tcW w:w="4962" w:type="dxa"/>
          </w:tcPr>
          <w:p w:rsidR="00AD2619" w:rsidRPr="00AD2619" w:rsidRDefault="00AD2619" w:rsidP="00AD26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связь языка и истории, культуры русского и других народов; </w:t>
            </w:r>
          </w:p>
          <w:p w:rsidR="00AD2619" w:rsidRPr="00AD2619" w:rsidRDefault="00AD2619" w:rsidP="00AD26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анализировать языковые единицы с точки зрения правильности, точности и уместности их употребления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D2619" w:rsidRPr="00AD2619" w:rsidRDefault="00AD2619" w:rsidP="00AD2619">
            <w:pPr>
              <w:spacing w:before="33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Языковая единица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Упр.227.</w:t>
            </w:r>
          </w:p>
        </w:tc>
      </w:tr>
      <w:tr w:rsidR="00AD2619" w:rsidRPr="00AD2619" w:rsidTr="00AD2CF1">
        <w:trPr>
          <w:gridAfter w:val="6"/>
          <w:wAfter w:w="15978" w:type="dxa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06.09</w:t>
            </w:r>
          </w:p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75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Стили речи. Особенности стилей речи.</w:t>
            </w:r>
          </w:p>
        </w:tc>
        <w:tc>
          <w:tcPr>
            <w:tcW w:w="4962" w:type="dxa"/>
          </w:tcPr>
          <w:p w:rsidR="00AD2619" w:rsidRPr="00AD2619" w:rsidRDefault="00AD2619" w:rsidP="00AD26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единицы и уровни языка, их признаки и взаимосвязь;</w:t>
            </w:r>
          </w:p>
          <w:p w:rsidR="00AD2619" w:rsidRPr="00AD2619" w:rsidRDefault="00AD2619" w:rsidP="00AD26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проводить лингвистический анализ текстов различных функциональных стилей и разновидностей языка;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8.3</w:t>
            </w:r>
          </w:p>
          <w:p w:rsidR="00AD2619" w:rsidRPr="00AD2619" w:rsidRDefault="00AD2619" w:rsidP="00AD261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AD2619" w:rsidRPr="00AD2619" w:rsidRDefault="00AD2619" w:rsidP="00AD2619">
            <w:pPr>
              <w:spacing w:before="33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Стили речи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«Тоска по родине! Давно…» </w:t>
            </w:r>
            <w:proofErr w:type="spellStart"/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М.И.Цветаева</w:t>
            </w:r>
            <w:proofErr w:type="spellEnd"/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(проанализировать), выделить авторские знаки препинания.</w:t>
            </w:r>
          </w:p>
        </w:tc>
      </w:tr>
      <w:tr w:rsidR="00AD2619" w:rsidRPr="00AD2619" w:rsidTr="00AD2CF1">
        <w:trPr>
          <w:gridAfter w:val="6"/>
          <w:wAfter w:w="15978" w:type="dxa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08.09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Особенности научно-популярного, публицистического стилей. Стилистический анализ текстов.</w:t>
            </w:r>
          </w:p>
        </w:tc>
        <w:tc>
          <w:tcPr>
            <w:tcW w:w="4962" w:type="dxa"/>
          </w:tcPr>
          <w:p w:rsidR="00AD2619" w:rsidRPr="00AD2619" w:rsidRDefault="00AD2619" w:rsidP="00AD26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Знать: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основные единицы и уровни языка, их признаки и взаимосвязь;</w:t>
            </w:r>
          </w:p>
          <w:p w:rsidR="00AD2619" w:rsidRPr="00AD2619" w:rsidRDefault="00AD2619" w:rsidP="00AD26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Уметь: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проводить лингвистический анализ текстов различных функциональных стилей и разновидностей языка;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8.5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spacing w:before="33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Научно-популярный</w:t>
            </w:r>
          </w:p>
          <w:p w:rsidR="00AD2619" w:rsidRPr="00AD2619" w:rsidRDefault="00AD2619" w:rsidP="00AD2619">
            <w:pPr>
              <w:spacing w:before="33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публицистический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Повторить правила «н-</w:t>
            </w:r>
            <w:proofErr w:type="spellStart"/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нн</w:t>
            </w:r>
            <w:proofErr w:type="spellEnd"/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суффиксах прилагательных и причастий».</w:t>
            </w:r>
          </w:p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КАТ-4.</w:t>
            </w:r>
          </w:p>
        </w:tc>
      </w:tr>
      <w:tr w:rsidR="00AD2619" w:rsidRPr="00AD2619" w:rsidTr="00AD2CF1">
        <w:trPr>
          <w:gridAfter w:val="6"/>
          <w:wAfter w:w="15978" w:type="dxa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13.09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Язык художественной литературы как разновидность современного русского языка.</w:t>
            </w:r>
          </w:p>
        </w:tc>
        <w:tc>
          <w:tcPr>
            <w:tcW w:w="4962" w:type="dxa"/>
          </w:tcPr>
          <w:p w:rsidR="00AD2619" w:rsidRPr="00AD2619" w:rsidRDefault="00AD2619" w:rsidP="00AD26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Знать: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основные единицы и уровни языка, их признаки и взаимосвязь;</w:t>
            </w:r>
          </w:p>
          <w:p w:rsidR="00AD2619" w:rsidRPr="00AD2619" w:rsidRDefault="00AD2619" w:rsidP="00AD26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Уметь: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проводить лингвистический анализ текстов различных функциональных стилей и разновидностей языка;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8.4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spacing w:before="33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Единицы языка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Упр.236.</w:t>
            </w:r>
          </w:p>
        </w:tc>
      </w:tr>
      <w:tr w:rsidR="00AD2619" w:rsidRPr="00AD2619" w:rsidTr="00AD2CF1">
        <w:trPr>
          <w:gridAfter w:val="6"/>
          <w:wAfter w:w="15978" w:type="dxa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15.09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Основные признаки художественной речи. Роль средств языковой выразительности в авторском тексте.</w:t>
            </w:r>
          </w:p>
        </w:tc>
        <w:tc>
          <w:tcPr>
            <w:tcW w:w="4962" w:type="dxa"/>
          </w:tcPr>
          <w:p w:rsidR="00AD2619" w:rsidRPr="00AD2619" w:rsidRDefault="00AD2619" w:rsidP="00AD26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Знать: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основные единицы и уровни языка, их признаки и взаимосвязь;</w:t>
            </w:r>
          </w:p>
          <w:p w:rsidR="00AD2619" w:rsidRPr="00AD2619" w:rsidRDefault="00AD2619" w:rsidP="00AD26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Уметь: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проводить лингвистический анализ текстов различных функциональных стилей и разновидностей языка;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10.5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spacing w:before="33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Средства художественной выразительности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Повторить «не с разными частями речи».</w:t>
            </w:r>
          </w:p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предложений с разными типами сказуемого.</w:t>
            </w:r>
          </w:p>
        </w:tc>
      </w:tr>
      <w:tr w:rsidR="00AD2619" w:rsidRPr="00AD2619" w:rsidTr="00AD2CF1">
        <w:trPr>
          <w:gridAfter w:val="6"/>
          <w:wAfter w:w="15978" w:type="dxa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20.09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Вводная контрольная работа.</w:t>
            </w:r>
          </w:p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Контрольное тестирование в формате ЕГЭ.</w:t>
            </w:r>
          </w:p>
        </w:tc>
        <w:tc>
          <w:tcPr>
            <w:tcW w:w="4962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основные разделы русского языка;</w:t>
            </w:r>
          </w:p>
          <w:p w:rsidR="00AD2619" w:rsidRPr="00AD2619" w:rsidRDefault="00AD2619" w:rsidP="00AD26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владеть </w:t>
            </w:r>
            <w:proofErr w:type="spellStart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общеучебными</w:t>
            </w:r>
            <w:proofErr w:type="spell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умениями и компетенциями в соответствии с требованиями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D2619" w:rsidRPr="00AD2619" w:rsidRDefault="00AD2619" w:rsidP="00AD2619">
            <w:pPr>
              <w:spacing w:before="33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КАТ.</w:t>
            </w:r>
          </w:p>
        </w:tc>
      </w:tr>
      <w:tr w:rsidR="00AD2619" w:rsidRPr="00AD2619" w:rsidTr="00AD2CF1">
        <w:trPr>
          <w:gridAfter w:val="6"/>
          <w:wAfter w:w="15978" w:type="dxa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7-8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22.09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Развитие речи.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текстом.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Определение темы, идеи, проблематики текста, позиции </w:t>
            </w: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автора .</w:t>
            </w:r>
            <w:proofErr w:type="gramEnd"/>
          </w:p>
          <w:p w:rsidR="00AD2619" w:rsidRPr="00AD2619" w:rsidRDefault="00AD2619" w:rsidP="00AD261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Разбор заданий </w:t>
            </w: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ЕГЭ  (</w:t>
            </w:r>
            <w:proofErr w:type="gramEnd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Задание 25).</w:t>
            </w:r>
          </w:p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текст, его функционально смысловые </w:t>
            </w: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типы,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композицию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плана рецензии.  </w:t>
            </w:r>
          </w:p>
          <w:p w:rsidR="00AD2619" w:rsidRPr="00AD2619" w:rsidRDefault="00AD2619" w:rsidP="00AD26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Уметь: </w:t>
            </w:r>
            <w:r w:rsidRPr="00AD2619">
              <w:rPr>
                <w:rFonts w:ascii="Times New Roman" w:hAnsi="Times New Roman" w:cs="Times New Roman"/>
                <w:iCs/>
                <w:sz w:val="20"/>
                <w:szCs w:val="20"/>
              </w:rPr>
              <w:t>определять тему, основную мысль текста, его принадлежность к определённой функциональной разновидности языка, стилю и типу.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8.1-8.5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spacing w:before="33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6-7 примеров на тему «речевая избыточность, речевая недостаточность».</w:t>
            </w:r>
          </w:p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6-7 афоризмов на тему «Жизнь».</w:t>
            </w:r>
          </w:p>
        </w:tc>
      </w:tr>
      <w:tr w:rsidR="00AD2619" w:rsidRPr="00AD2619" w:rsidTr="00AD2CF1">
        <w:trPr>
          <w:gridAfter w:val="6"/>
          <w:wAfter w:w="15978" w:type="dxa"/>
        </w:trPr>
        <w:tc>
          <w:tcPr>
            <w:tcW w:w="12469" w:type="dxa"/>
            <w:gridSpan w:val="8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Синтаксис и пунктуация. Повторение изученного в 5-10 классах. (35 часа + 2 часа К.Т. и 6 час Р.Р.)</w:t>
            </w:r>
          </w:p>
        </w:tc>
        <w:tc>
          <w:tcPr>
            <w:tcW w:w="3119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AD2619" w:rsidRPr="00AD2619" w:rsidTr="00AD2CF1">
        <w:trPr>
          <w:gridAfter w:val="6"/>
          <w:wAfter w:w="15978" w:type="dxa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27.09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Cs/>
                <w:sz w:val="20"/>
                <w:szCs w:val="20"/>
              </w:rPr>
              <w:t>Основные принципы русской пунктуации</w:t>
            </w:r>
          </w:p>
        </w:tc>
        <w:tc>
          <w:tcPr>
            <w:tcW w:w="4962" w:type="dxa"/>
          </w:tcPr>
          <w:p w:rsidR="00AD2619" w:rsidRPr="00AD2619" w:rsidRDefault="00AD2619" w:rsidP="00AD2619">
            <w:pPr>
              <w:spacing w:before="33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Знать: 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основные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нормы русского литературного языка (пунктуационные).</w:t>
            </w:r>
          </w:p>
          <w:p w:rsidR="00AD2619" w:rsidRPr="00AD2619" w:rsidRDefault="00AD2619" w:rsidP="00AD2619">
            <w:pPr>
              <w:spacing w:before="338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Уметь: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опознавать языковые единицы,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применять в практике письма пунктуационные нормы современного русского литературного языка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7.19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spacing w:before="33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Пунктуационные нормы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Упр.240 или задания на карточке.</w:t>
            </w:r>
          </w:p>
        </w:tc>
      </w:tr>
      <w:tr w:rsidR="00AD2619" w:rsidRPr="00AD2619" w:rsidTr="00AD2CF1">
        <w:trPr>
          <w:gridAfter w:val="6"/>
          <w:wAfter w:w="15978" w:type="dxa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29.09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Словосочетание как основная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единица синтаксиса. Виды синтаксической связи.</w:t>
            </w:r>
          </w:p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62" w:type="dxa"/>
          </w:tcPr>
          <w:p w:rsidR="00AD2619" w:rsidRPr="00AD2619" w:rsidRDefault="00AD2619" w:rsidP="00AD2619">
            <w:pPr>
              <w:spacing w:before="338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 xml:space="preserve">Знать: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основные единицы языка,</w:t>
            </w:r>
          </w:p>
          <w:p w:rsidR="00AD2619" w:rsidRPr="00AD2619" w:rsidRDefault="00AD2619" w:rsidP="00AD2619">
            <w:pPr>
              <w:spacing w:before="33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строение словосочетания, отношения между компонентами словосочетания; отличия от слова и предложения; способы выражения.</w:t>
            </w:r>
          </w:p>
          <w:p w:rsidR="00AD2619" w:rsidRPr="00AD2619" w:rsidRDefault="00AD2619" w:rsidP="00AD2619">
            <w:pPr>
              <w:spacing w:before="338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Уметь: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опознавать языковые единицы,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вычленять словосочетания из предложения. Подбирать синонимичные словосочетания как средство выразительности речи; делать разбор словосочетаний.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5.1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Словосочетание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Предложение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Слово 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Индивидуальные задания.</w:t>
            </w:r>
          </w:p>
        </w:tc>
      </w:tr>
      <w:tr w:rsidR="00AD2619" w:rsidRPr="00AD2619" w:rsidTr="00AD2CF1">
        <w:trPr>
          <w:gridAfter w:val="6"/>
          <w:wAfter w:w="15978" w:type="dxa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04.10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AD2619" w:rsidRPr="00AD2619" w:rsidRDefault="00AD2619" w:rsidP="00AD26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Простое  предложение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как единица синтаксиса. Виды предложений по цели высказывания. Предложения двусоставные и односоставные, распространенные и нераспространенные, полные и неполные.</w:t>
            </w:r>
          </w:p>
        </w:tc>
        <w:tc>
          <w:tcPr>
            <w:tcW w:w="4962" w:type="dxa"/>
          </w:tcPr>
          <w:p w:rsidR="00AD2619" w:rsidRPr="00AD2619" w:rsidRDefault="00AD2619" w:rsidP="00AD2619">
            <w:pPr>
              <w:spacing w:before="33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Знать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:</w:t>
            </w:r>
            <w:proofErr w:type="gramEnd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основные единицы языка, их признаки;</w:t>
            </w:r>
          </w:p>
          <w:p w:rsidR="00AD2619" w:rsidRPr="00AD2619" w:rsidRDefault="00AD2619" w:rsidP="00AD2619">
            <w:pPr>
              <w:spacing w:before="33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Уметь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  <w:proofErr w:type="gramEnd"/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Уметь: опознавать языковые единицы, проводить различные виды их анализа,  находить грамматическую основу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5.2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Предложение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Составить предложения по заданным схемам.</w:t>
            </w:r>
          </w:p>
        </w:tc>
      </w:tr>
      <w:tr w:rsidR="00AD2619" w:rsidRPr="00AD2619" w:rsidTr="00AD2CF1">
        <w:trPr>
          <w:gridAfter w:val="6"/>
          <w:wAfter w:w="15978" w:type="dxa"/>
          <w:trHeight w:val="2463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2619" w:rsidRPr="00AD2619" w:rsidRDefault="00AD2619" w:rsidP="00AD2619">
            <w:pPr>
              <w:spacing w:before="33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06.10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Главные члены предложения и способы их выражения.</w:t>
            </w:r>
          </w:p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Cs/>
                <w:sz w:val="20"/>
                <w:szCs w:val="20"/>
              </w:rPr>
              <w:t>Тире между подлежащим и сказуемым</w:t>
            </w:r>
          </w:p>
        </w:tc>
        <w:tc>
          <w:tcPr>
            <w:tcW w:w="4962" w:type="dxa"/>
          </w:tcPr>
          <w:p w:rsidR="00AD2619" w:rsidRPr="00AD2619" w:rsidRDefault="00AD2619" w:rsidP="00AD2619">
            <w:pPr>
              <w:spacing w:before="338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Знать: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основные единицы языка, их </w:t>
            </w:r>
            <w:proofErr w:type="gramStart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признаки,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пунктуационные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нормы современного русского литературного языка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:rsidR="00AD2619" w:rsidRPr="00AD2619" w:rsidRDefault="00AD2619" w:rsidP="00AD2619">
            <w:pPr>
              <w:spacing w:before="338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Уметь: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опознавать языковые единицы, проводить различные виды их </w:t>
            </w:r>
            <w:proofErr w:type="gramStart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анализа,  находить</w:t>
            </w:r>
            <w:proofErr w:type="gramEnd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подлежащее в предложении. Определять способы его выражения; отличать соединительное и интонационное тире; употреблять тире между подлежащим и </w:t>
            </w:r>
            <w:proofErr w:type="gramStart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сказуемым  и</w:t>
            </w:r>
            <w:proofErr w:type="gramEnd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неполном предложении в соответствии с пунктуационными нормами.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5.2</w:t>
            </w:r>
          </w:p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7.1</w:t>
            </w:r>
          </w:p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Подлежащее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Сказуемое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Тире 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Упр.342 (Розенталь)</w:t>
            </w:r>
          </w:p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КАТ.</w:t>
            </w:r>
          </w:p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11.10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Cs/>
                <w:sz w:val="20"/>
                <w:szCs w:val="20"/>
              </w:rPr>
              <w:t>Некоторые случаи согласования в числе сказуемого и подлежащего. Синтаксические нормы.</w:t>
            </w:r>
          </w:p>
        </w:tc>
        <w:tc>
          <w:tcPr>
            <w:tcW w:w="4962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Знать: </w:t>
            </w:r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основные единицы языка, их признаки;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пунктуационные нормы современного русского литературного языка</w:t>
            </w:r>
          </w:p>
          <w:p w:rsidR="00AD2619" w:rsidRPr="00AD2619" w:rsidRDefault="00AD2619" w:rsidP="00AD2619">
            <w:pPr>
              <w:spacing w:before="338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опознавать</w:t>
            </w:r>
            <w:proofErr w:type="gramEnd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языковые единицы, проводить различные виды их анализа, 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применять в практике речевого общения основные синтаксические нормы современного русского литературного языка.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9.4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Синтаксические нормы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Подготовиться к тематическому контролю.</w:t>
            </w: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13.10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Второстепенные члены предложения и способы их выражения. Дополнение в форме родительного падежа при глаголах с отрицанием.</w:t>
            </w:r>
          </w:p>
          <w:p w:rsidR="00AD2619" w:rsidRPr="00AD2619" w:rsidRDefault="00AD2619" w:rsidP="00AD2619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62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Знать: </w:t>
            </w:r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основные единицы языка, их признаки;</w:t>
            </w:r>
          </w:p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Уметь: 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опознавать</w:t>
            </w:r>
            <w:proofErr w:type="gramEnd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языковые единицы, проводить различные виды их анализа,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 </w:t>
            </w:r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находить в тексте второстепенные члены предложения, ставить вопросы. Определять роль второстепенных членов в </w:t>
            </w:r>
            <w:proofErr w:type="gramStart"/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предложении.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End"/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5.3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Второстепенные члены предложения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Повторить изученный материал.</w:t>
            </w:r>
          </w:p>
        </w:tc>
      </w:tr>
      <w:tr w:rsidR="00AD2619" w:rsidRPr="00AD2619" w:rsidTr="00AD2CF1">
        <w:trPr>
          <w:gridAfter w:val="6"/>
          <w:wAfter w:w="15978" w:type="dxa"/>
          <w:trHeight w:val="1050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18.10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при словах, близких по значению. Падеж определений, включённых в сочетание, состоящее из числительного два или четыре и </w:t>
            </w:r>
            <w:proofErr w:type="gramStart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существительного  в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родительном падеже.</w:t>
            </w:r>
          </w:p>
        </w:tc>
        <w:tc>
          <w:tcPr>
            <w:tcW w:w="4962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Знать</w:t>
            </w:r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: основные единицы языка, их признаки;</w:t>
            </w:r>
          </w:p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опознавать</w:t>
            </w:r>
            <w:proofErr w:type="gramEnd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языковые единицы, проводить различные виды их анализа, 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применять в практике речевого общения основные синтаксические нормы современного  русского литературного языка.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5.3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Синтаксические нормы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Повторить «обособление».</w:t>
            </w:r>
          </w:p>
        </w:tc>
      </w:tr>
      <w:tr w:rsidR="00AD2619" w:rsidRPr="00AD2619" w:rsidTr="00AD2CF1">
        <w:trPr>
          <w:gridAfter w:val="6"/>
          <w:wAfter w:w="15978" w:type="dxa"/>
          <w:trHeight w:val="835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20.10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Однородные члены предложения.</w:t>
            </w:r>
          </w:p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Знаки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препинания между однородными членами.</w:t>
            </w:r>
          </w:p>
        </w:tc>
        <w:tc>
          <w:tcPr>
            <w:tcW w:w="4962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Знать:</w:t>
            </w:r>
            <w:r w:rsidRPr="00AD2619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основные нормы русского литературного языка (пунктуационные),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постановки знаков препинания при однородных членах, связанных союзами;</w:t>
            </w:r>
          </w:p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опознавать языковые единицы, проводить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различные виды их </w:t>
            </w:r>
            <w:proofErr w:type="gramStart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анализа,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 </w:t>
            </w:r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правильно</w:t>
            </w:r>
            <w:proofErr w:type="gramEnd"/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ставить знаки препинания при однородных членах, связанных союзами; определять стилистическую окраску союзов в предложении с однородными членами.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7.2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Однородные члены предложения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Упр.243 (1и2 </w:t>
            </w:r>
            <w:proofErr w:type="gramStart"/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абзацы)-</w:t>
            </w:r>
            <w:proofErr w:type="spellStart"/>
            <w:proofErr w:type="gramEnd"/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синтаксич</w:t>
            </w:r>
            <w:proofErr w:type="spellEnd"/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разбор </w:t>
            </w:r>
            <w:proofErr w:type="spellStart"/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предложе-ния</w:t>
            </w:r>
            <w:proofErr w:type="spellEnd"/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из 2 абзаца.</w:t>
            </w: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25.10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Однородные и неоднородные определения.</w:t>
            </w: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основные</w:t>
            </w:r>
            <w:proofErr w:type="gramEnd"/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нормы русского литературного языка (пунктуационные),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понятие однородных и неоднородных определений;</w:t>
            </w:r>
          </w:p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опознавать</w:t>
            </w:r>
            <w:proofErr w:type="gramEnd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языковые единицы, проводить различные виды их анализа,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правильно ставить знаки препинания при однородных членах, связанных союзами; определять стилистическую принадлежность текста. 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5.7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Однородные и неоднородные </w:t>
            </w:r>
            <w:proofErr w:type="spellStart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определния</w:t>
            </w:r>
            <w:proofErr w:type="spellEnd"/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Упр.243, повторить «СПП с придаточным определительным»</w:t>
            </w:r>
          </w:p>
        </w:tc>
      </w:tr>
      <w:tr w:rsidR="00AD2619" w:rsidRPr="00AD2619" w:rsidTr="00AD2CF1">
        <w:trPr>
          <w:gridAfter w:val="6"/>
          <w:wAfter w:w="15978" w:type="dxa"/>
          <w:trHeight w:val="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27.10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Согласование в предложениях с однородными членами.</w:t>
            </w: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основные</w:t>
            </w:r>
            <w:proofErr w:type="gramEnd"/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нормы русского литературного языка (пунктуационные),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способы согласования в предложениях с однородными членами;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опознавать языковые единицы, проводить различные виды их </w:t>
            </w:r>
            <w:proofErr w:type="gramStart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анализа,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правильно ставить знаки препинания при однородных членах; определять стилистическую принадлежность текста.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5.7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Согласование 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Повторить «приложение», упр.109 или КАТ.</w:t>
            </w: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08.11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D2619" w:rsidRPr="00AD2619" w:rsidRDefault="00AD2619" w:rsidP="00AD26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Обособленные члены предложения.</w:t>
            </w:r>
          </w:p>
          <w:p w:rsidR="00AD2619" w:rsidRPr="00AD2619" w:rsidRDefault="00AD2619" w:rsidP="00AD2619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Обособление определений.</w:t>
            </w: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AD2619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основные нормы русского литературного языка (пунктуационные),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постановки знаков препинания в предложениях с обособленными определениями;</w:t>
            </w:r>
          </w:p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4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опознавать языковые единицы, проводить различные виды их </w:t>
            </w:r>
            <w:proofErr w:type="gramStart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анализа, 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применять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изученные правила при решении грамматических задач; производить синтаксический и пунктуационные разборы; использовать разнообразные конструкции в связной речи.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5.7</w:t>
            </w:r>
          </w:p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7.3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Обособленные члены 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Индивидуальные задания.</w:t>
            </w: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10.11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Построение оборотов с распространёнными определениями, выраженными причастиями и прилагательными.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основные</w:t>
            </w:r>
            <w:proofErr w:type="gramEnd"/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нормы русского литературного языка (пунктуационные),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постановки знаков препинания в предложениях с обособленными определениями;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опознавать</w:t>
            </w:r>
            <w:proofErr w:type="gramEnd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языковые единицы, проводить различные виды их анализа, 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применять изученные правила при решении грамматических задач; производить синтаксический и пунктуационные разборы; использовать разнообразные конструкции в связной речи.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5.7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Причастный оборот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Выполнить задания на карточке.</w:t>
            </w: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15.11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D2619" w:rsidRPr="00AD2619" w:rsidRDefault="00AD2619" w:rsidP="00AD261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Обособление приложения.</w:t>
            </w:r>
          </w:p>
          <w:p w:rsidR="00AD2619" w:rsidRPr="00AD2619" w:rsidRDefault="00AD2619" w:rsidP="00AD2619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AD2619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основные нормы русского литературного языка (пунктуационные</w:t>
            </w:r>
            <w:proofErr w:type="gramStart"/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),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 правила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постановки знаков препинания в предложениях с обособлен </w:t>
            </w:r>
            <w:proofErr w:type="spellStart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ными</w:t>
            </w:r>
            <w:proofErr w:type="spell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приложениями;</w:t>
            </w:r>
          </w:p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опознавать</w:t>
            </w:r>
            <w:proofErr w:type="gramEnd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языковые единицы, проводить различные виды их анализа, 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применять изученные правила при решении грамматических задач; производить синтаксический и пунктуационные разборы; использовать разнообразные конструкции в связной речи.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5.7</w:t>
            </w:r>
          </w:p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7.3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Приложение 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Повторить: вводные слова и предложения, правописание служебных частей речи.  Индивидуальные задания (карточки).</w:t>
            </w: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22-23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17.11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22.11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текстом.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Определение темы, идеи, проблематики текста, позиции </w:t>
            </w: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автора .Разбор</w:t>
            </w:r>
            <w:proofErr w:type="gramEnd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заданий ЕГЭ  (Часть С).</w:t>
            </w:r>
          </w:p>
          <w:p w:rsidR="00AD2619" w:rsidRPr="00AD2619" w:rsidRDefault="00AD2619" w:rsidP="00AD2619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2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текст, его функционально смысловые </w:t>
            </w:r>
            <w:proofErr w:type="gramStart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типы,  композицию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плана рецензии.  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Уметь:</w:t>
            </w:r>
            <w:r w:rsidRPr="00AD261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определять тему, основную мысль текста, его принадлежность к определённой функциональной разновидности языка, стилю и типу.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Упр.236.</w:t>
            </w:r>
          </w:p>
        </w:tc>
      </w:tr>
      <w:tr w:rsidR="00AD2619" w:rsidRPr="00AD2619" w:rsidTr="00AD2CF1">
        <w:trPr>
          <w:gridAfter w:val="6"/>
          <w:wAfter w:w="15978" w:type="dxa"/>
          <w:trHeight w:val="410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24.11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Обособление дополнений.</w:t>
            </w: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основные</w:t>
            </w:r>
            <w:proofErr w:type="gramEnd"/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нормы русского литературного языка (пунктуационные),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 правила постановки знаков препинания в предложениях с обособлен </w:t>
            </w:r>
            <w:proofErr w:type="spellStart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ными</w:t>
            </w:r>
            <w:proofErr w:type="spell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дополнениями;</w:t>
            </w:r>
          </w:p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опознавать</w:t>
            </w:r>
            <w:proofErr w:type="gramEnd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языковые единицы, проводить различные виды их анализа, 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применять изученные правила при решении грамматических задач; производить синтаксический и пунктуационные разборы; использовать разнообразные конструкции в связной речи.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5.7</w:t>
            </w:r>
          </w:p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7.3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Дополнение 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Задания 1-10, повторить «пунктуация при обращении»</w:t>
            </w: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29.11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D2619" w:rsidRPr="00AD2619" w:rsidRDefault="00AD2619" w:rsidP="00AD261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Обособление обстоятельств, выраженных деепричастиями.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2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AD2619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основные нормы русского литературного языка (пунктуационные</w:t>
            </w:r>
            <w:proofErr w:type="gramStart"/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),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постановки знаков препинания в предложениях с обособлен </w:t>
            </w:r>
            <w:proofErr w:type="spellStart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ными</w:t>
            </w:r>
            <w:proofErr w:type="spell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обстоятельствами;</w:t>
            </w:r>
          </w:p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опознавать</w:t>
            </w:r>
            <w:proofErr w:type="gramEnd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языковые единицы, проводить различные виды их анализа, 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применять изученные правила при решении грамматических задач; производить синтаксический и пунктуационные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разборы; использовать разнообразные конструкции в связной речи.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5.7</w:t>
            </w:r>
          </w:p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7.4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Обстоятельство 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Упр.244, 245.</w:t>
            </w: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01.12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Обособление обстоятельств, выраженных существительными.</w:t>
            </w: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AD2619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основные нормы русского литературного языка (пунктуационные</w:t>
            </w:r>
            <w:proofErr w:type="gramStart"/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),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постановки знаков препинания в предложениях с обособлен </w:t>
            </w:r>
            <w:proofErr w:type="spellStart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ными</w:t>
            </w:r>
            <w:proofErr w:type="spell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обстоятельствами;</w:t>
            </w:r>
          </w:p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опознавать</w:t>
            </w:r>
            <w:proofErr w:type="gramEnd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языковые единицы, проводить различные виды их анализа, 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применять изученные правила при решении грамматических задач; производить синтаксический и пунктуационные разборы; использовать разнообразные конструкции в связной речи.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5.7</w:t>
            </w:r>
          </w:p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7.4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ЕГЭ  задания</w:t>
            </w:r>
            <w:proofErr w:type="gramEnd"/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11-21.</w:t>
            </w: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06.12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Предложения с уточняющими членами.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Уточняющие обстоятельства.</w:t>
            </w:r>
          </w:p>
        </w:tc>
        <w:tc>
          <w:tcPr>
            <w:tcW w:w="4962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основные нормы русского литературного языка (пунктуационные),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 отличительные признаки обособления; условия обособления обстоятельств;</w:t>
            </w:r>
          </w:p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опознавать</w:t>
            </w:r>
            <w:proofErr w:type="gramEnd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языковые единицы, проводить различные виды их анализа, 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ставить знаки препинания  согласно пунктуационным нормам</w:t>
            </w:r>
            <w:r w:rsidRPr="00AD261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выполнять синтаксический разбор простого осложнённого  предложения.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5.7</w:t>
            </w:r>
          </w:p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7.6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Уточняющие члены 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Подготовиться к контрольной работе.</w:t>
            </w: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08.12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Знаки препинания в 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предложениях с уточняющими 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обстоятельствами.</w:t>
            </w:r>
          </w:p>
        </w:tc>
        <w:tc>
          <w:tcPr>
            <w:tcW w:w="4962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основные нормы русского литературного языка (пунктуационные),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 отличительные признаки обособления; условия обособления обстоятельств;</w:t>
            </w:r>
          </w:p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опознавать</w:t>
            </w:r>
            <w:proofErr w:type="gramEnd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языковые единицы, проводить различные виды их анализа, 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ставить знаки препинания  согласно пунктуационным нормам</w:t>
            </w:r>
            <w:r w:rsidRPr="00AD261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выполнять синтаксический разбор простого осложнённого  предложения.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Уточняющие члены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Часть А (22-31)</w:t>
            </w:r>
          </w:p>
        </w:tc>
      </w:tr>
      <w:tr w:rsidR="00AD2619" w:rsidRPr="00AD2619" w:rsidTr="00AD2CF1">
        <w:trPr>
          <w:gridAfter w:val="6"/>
          <w:wAfter w:w="15978" w:type="dxa"/>
          <w:trHeight w:val="559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13.12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Контрольное тестирование в формате ЕГЭ.</w:t>
            </w:r>
          </w:p>
        </w:tc>
        <w:tc>
          <w:tcPr>
            <w:tcW w:w="4962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основные разделы русского языка;</w:t>
            </w:r>
          </w:p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владеть </w:t>
            </w:r>
            <w:proofErr w:type="spellStart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общеучебными</w:t>
            </w:r>
            <w:proofErr w:type="spell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умениями и компетенциями в соответствии с требованиями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Част2 задание 25</w:t>
            </w:r>
          </w:p>
        </w:tc>
      </w:tr>
      <w:tr w:rsidR="00AD2619" w:rsidRPr="00AD2619" w:rsidTr="00AD2CF1">
        <w:trPr>
          <w:gridAfter w:val="6"/>
          <w:wAfter w:w="15978" w:type="dxa"/>
          <w:trHeight w:val="1413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30-31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15.12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20.12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текстом.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Определение темы, идеи, проблематики текста, позиции </w:t>
            </w: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автора .</w:t>
            </w:r>
            <w:proofErr w:type="gramEnd"/>
          </w:p>
          <w:p w:rsidR="00AD2619" w:rsidRPr="00AD2619" w:rsidRDefault="00AD2619" w:rsidP="00AD261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Разбор заданий </w:t>
            </w: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ЕГЭ  (</w:t>
            </w:r>
            <w:proofErr w:type="gramEnd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Часть С).</w:t>
            </w:r>
          </w:p>
        </w:tc>
        <w:tc>
          <w:tcPr>
            <w:tcW w:w="4962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текст, его функционально смысловые </w:t>
            </w:r>
            <w:proofErr w:type="gramStart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типы,  композицию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плана рецензии.  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Уметь:</w:t>
            </w:r>
            <w:r w:rsidRPr="00AD261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определять тему, основную мысль текста, его принадлежность к определённой функциональной разновидности языка, стилю и типу.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8.1-8.5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Часть В (1-8)</w:t>
            </w: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22.12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D2619" w:rsidRPr="00AD2619" w:rsidRDefault="00AD2619" w:rsidP="00AD2619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Сравнительные обороты.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основные</w:t>
            </w:r>
            <w:proofErr w:type="gramEnd"/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нормы русского литературного языка (пунктуационные),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 условия постановки знаков препинания при сравнительных оборотах; изобразительно-выразительную функцию сравнительных оборотов.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Cs/>
                <w:spacing w:val="-5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Уметь: 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опознавать</w:t>
            </w:r>
            <w:proofErr w:type="gramEnd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языковые единицы, проводить различные виды их анализа, 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ставить знаки препинания  согласно пунктуационным нормам</w:t>
            </w:r>
            <w:r w:rsidRPr="00AD261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выполнять синтаксический разбор простого осложнённого  предложения.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5.7</w:t>
            </w:r>
          </w:p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7.5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Сравнительный оборот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Упр. 393 или 399.</w:t>
            </w:r>
          </w:p>
        </w:tc>
      </w:tr>
      <w:tr w:rsidR="00AD2619" w:rsidRPr="00AD2619" w:rsidTr="00AD2CF1">
        <w:trPr>
          <w:gridAfter w:val="6"/>
          <w:wAfter w:w="15978" w:type="dxa"/>
          <w:trHeight w:val="70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27.12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D2619" w:rsidRPr="00AD2619" w:rsidRDefault="00AD2619" w:rsidP="00AD26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Вводные, вставные слова и конструкции.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2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4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единицы языка, их признаки; вводные слова и </w:t>
            </w:r>
            <w:proofErr w:type="gramStart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предложения  как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средство выражения субъективной оценки высказывания;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опознавать языковые единицы, проводить различные виды их </w:t>
            </w:r>
            <w:proofErr w:type="gramStart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анализа, 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находить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в художественных произведениях предложения с вводными словами, делать синтаксический и пунктуационный разбор этих предложений.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5.7</w:t>
            </w:r>
          </w:p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7.8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Вводные и вставные конструкции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Упр.413.</w:t>
            </w:r>
          </w:p>
        </w:tc>
      </w:tr>
      <w:tr w:rsidR="00AD2619" w:rsidRPr="00AD2619" w:rsidTr="00AD2CF1">
        <w:trPr>
          <w:gridAfter w:val="6"/>
          <w:wAfter w:w="15978" w:type="dxa"/>
          <w:trHeight w:val="555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29.12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Обращения. 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Междометия в составе предложения и слова-предложения ДА и НЕТ.</w:t>
            </w: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AD2619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основные</w:t>
            </w:r>
            <w:proofErr w:type="gramEnd"/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нормы русского литературного языка (пунктуационные),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 условия постановки знаков препинания при обращениях. Междометиях. Звукоподражательных словах, словах-предложениях ДА, НЕТ.</w:t>
            </w:r>
          </w:p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опознавать</w:t>
            </w:r>
            <w:proofErr w:type="gramEnd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языковые единицы, проводить различные виды их анализа, 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расставлять знаки препинания в соответствии с пунктуационными нормами, употреблять обращения  в соответствии с нормами речевого этикета.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5.7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Обращение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Междометие 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Упр.425 или 434.</w:t>
            </w:r>
          </w:p>
        </w:tc>
      </w:tr>
      <w:tr w:rsidR="00AD2619" w:rsidRPr="00AD2619" w:rsidTr="00AD2CF1">
        <w:trPr>
          <w:gridAfter w:val="6"/>
          <w:wAfter w:w="15978" w:type="dxa"/>
          <w:trHeight w:val="697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35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12.01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Сложные предложения.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Предложения сложносочиненные. Знаки препинания в </w:t>
            </w:r>
            <w:proofErr w:type="gramStart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сложно-сочинённом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предложении.</w:t>
            </w: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: основные единицы языка, их </w:t>
            </w:r>
            <w:proofErr w:type="gramStart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признаки,  основные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группы сложносочинённых предложений по значению и союзам;</w:t>
            </w:r>
          </w:p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опознавать</w:t>
            </w:r>
            <w:proofErr w:type="gramEnd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языковые единицы, проводить различные виды их анализа, 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объяснять постановку знаков препинания , находить в тексте сложносочинённые предложения и производить их пунктуационный разбор.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5.8</w:t>
            </w:r>
          </w:p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7.11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Сложносочинённое предложение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Подготовиться к диспуту.</w:t>
            </w:r>
          </w:p>
        </w:tc>
      </w:tr>
      <w:tr w:rsidR="00AD2619" w:rsidRPr="00AD2619" w:rsidTr="00AD2CF1">
        <w:trPr>
          <w:gridAfter w:val="6"/>
          <w:wAfter w:w="15978" w:type="dxa"/>
          <w:trHeight w:val="1962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2619" w:rsidRPr="00AD2619" w:rsidRDefault="00AD2619" w:rsidP="00AD2619">
            <w:pPr>
              <w:spacing w:before="33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17.01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D2619" w:rsidRPr="00AD2619" w:rsidRDefault="00AD2619" w:rsidP="00AD261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Сложноподчинённые предложения.</w:t>
            </w:r>
          </w:p>
          <w:p w:rsidR="00AD2619" w:rsidRPr="00AD2619" w:rsidRDefault="00AD2619" w:rsidP="00AD261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Сложноподчинённые предложения с одним придаточным.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2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основные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единицы языка, их признаки,  отличительные признаки  сложноподчинённых предложений, средства связи главного предложения с придаточным;</w:t>
            </w:r>
          </w:p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Уметь: 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опознавать</w:t>
            </w:r>
            <w:proofErr w:type="gramEnd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языковые единицы, проводить различные виды их анализа, 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правильно ставить знаки препинания и составлять схемы сложноподчинённых предложений.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5.8</w:t>
            </w:r>
          </w:p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7.12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Сложноподчинённое предложение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Главное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Придаточное 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2) часть С (подготовиться к изложению).</w:t>
            </w: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19.01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СПП с придаточным изъяснительным</w:t>
            </w:r>
          </w:p>
          <w:p w:rsidR="00AD2619" w:rsidRPr="00AD2619" w:rsidRDefault="00AD2619" w:rsidP="00AD261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основные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единицы языка, их признаки,  признаки СПП с придаточным изъяснительным..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опознавать</w:t>
            </w:r>
            <w:proofErr w:type="gramEnd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языковые единицы, проводить различные виды их анализа, 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отличать СПП с придаточным изъяснительным от других видов СПП; правильно расставлять знаки препинания в СПП с придаточным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7.12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Придаточные изъяснительные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Повторить орфографические правила.</w:t>
            </w: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24.01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2619" w:rsidRPr="00AD2619" w:rsidRDefault="00AD2619" w:rsidP="00AD2619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СПП с придаточными определительными. 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ь: 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основные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единицы языка, их признаки,  признаки СПП с придаточным изъяснительным..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: 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End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опознавать языковые единицы, проводить различные виды их анализа, 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отличать СПП с придаточным определительным  от других видов СПП; правильно расставлять знаки препинания в СПП с придаточным определительным.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7.12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Придаточные определительные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Стр.340.</w:t>
            </w: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26.01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Постановка знаков препинания в СПП с придаточными определительными. </w:t>
            </w:r>
          </w:p>
          <w:p w:rsidR="00AD2619" w:rsidRPr="00AD2619" w:rsidRDefault="00AD2619" w:rsidP="00AD2619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Знат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ь: 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основные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единицы языка, их признаки,  признаки СПП с придаточным изъяснительным..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gramEnd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опознавать языковые единицы, проводить различные виды их анализа, 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отличать СПП с придаточным определительным  от других видов СПП; правильно расставлять знаки препинания в СПП с придаточным определительным.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7.12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Придаточные определительные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Упр.508, часть В (8)</w:t>
            </w: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31.01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2619" w:rsidRPr="00AD2619" w:rsidRDefault="00AD2619" w:rsidP="00AD2619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СПП с придаточными обстоятельственными. </w:t>
            </w:r>
          </w:p>
          <w:p w:rsidR="00AD2619" w:rsidRPr="00AD2619" w:rsidRDefault="00AD2619" w:rsidP="00AD2619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основные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единицы языка, их признаки,  признаки СПП с придаточными обстоятельственными.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gramEnd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опознавать языковые единицы, проводить различные виды их анализа, 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отличать СПП с придаточными обстоятельственными  от других видов СПП; правильно расставлять знаки препинания в СПП с придаточными обстоятельственными.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7.12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Придаточные обстоятельственные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Часть В (1-8),</w:t>
            </w:r>
          </w:p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Упр.497.</w:t>
            </w:r>
          </w:p>
        </w:tc>
      </w:tr>
      <w:tr w:rsidR="00AD2619" w:rsidRPr="00AD2619" w:rsidTr="00AD2CF1">
        <w:trPr>
          <w:gridAfter w:val="6"/>
          <w:wAfter w:w="15978" w:type="dxa"/>
          <w:trHeight w:val="551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02.02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Постановка знаков препинания в СПП с придаточными обстоятельственными. </w:t>
            </w:r>
          </w:p>
          <w:p w:rsidR="00AD2619" w:rsidRPr="00AD2619" w:rsidRDefault="00AD2619" w:rsidP="00AD2619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основные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единицы языка, их признаки,  признаки СПП с придаточными обстоятельственными.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: 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End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опознавать языковые единицы, проводить различные виды их анализа, 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отличать СПП с придаточными обстоятельственными  от других видов СПП; правильно расставлять знаки препинания в СПП с придаточными обстоятельственными.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7.12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Придаточные обстоятельственные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Упр.511 или 512</w:t>
            </w: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07.02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D2619" w:rsidRPr="00AD2619" w:rsidRDefault="00AD2619" w:rsidP="00AD261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Сложноподчинённые предложения с несколькими придаточными. </w:t>
            </w:r>
          </w:p>
        </w:tc>
        <w:tc>
          <w:tcPr>
            <w:tcW w:w="4962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основные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единицы языка, их признаки,  способы связи между частями сложноподчинённого предложения с несколькими придаточными;</w:t>
            </w:r>
          </w:p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ь: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опознавать языковые единицы, проводить различные виды их </w:t>
            </w:r>
            <w:proofErr w:type="gramStart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анализа, 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расставлять знаки препинания в сложноподчинённом предложении в соответствии с нормами пунктуации, выполнять синтаксический разбор. 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7.12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Упр.517 или 518, или 520 – одно стихотворение проанализировать (черновик.)</w:t>
            </w: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09.02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Недочёты и ошибки в построении сложноподчинённых предложений.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2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основные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единицы языка, их признаки,  способы связи между частями сложноподчинённого предложения с несколькими придаточными;</w:t>
            </w:r>
          </w:p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ь: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опознавать языковые единицы, проводить различные виды их </w:t>
            </w:r>
            <w:proofErr w:type="gramStart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анализа, 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расставлять знаки препинания в сложноподчинённом предложении в соответствии с нормами пунктуации, выполнять синтаксический разбор.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7.12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Дописать сочинение.</w:t>
            </w: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44-45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14.02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16.02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текстом.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Определение темы, идеи, проблематики текста, позиции </w:t>
            </w: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автора .</w:t>
            </w:r>
            <w:proofErr w:type="gramEnd"/>
          </w:p>
          <w:p w:rsidR="00AD2619" w:rsidRPr="00AD2619" w:rsidRDefault="00AD2619" w:rsidP="00AD261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Разбор заданий </w:t>
            </w: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ЕГЭ  (</w:t>
            </w:r>
            <w:proofErr w:type="gramEnd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Часть С).</w:t>
            </w:r>
          </w:p>
        </w:tc>
        <w:tc>
          <w:tcPr>
            <w:tcW w:w="4962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текст, его функционально смысловые </w:t>
            </w:r>
            <w:proofErr w:type="gramStart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типы,  композицию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плана рецензии.  </w:t>
            </w:r>
          </w:p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Уметь: </w:t>
            </w:r>
            <w:r w:rsidRPr="00AD2619">
              <w:rPr>
                <w:rFonts w:ascii="Times New Roman" w:hAnsi="Times New Roman" w:cs="Times New Roman"/>
                <w:iCs/>
                <w:sz w:val="20"/>
                <w:szCs w:val="20"/>
              </w:rPr>
              <w:t>определять тему, основную мысль текста, его принадлежность к определённой функциональной разновидности языка, стилю и типу.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8.1-8.5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доработать </w:t>
            </w:r>
            <w:proofErr w:type="spellStart"/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черн</w:t>
            </w:r>
            <w:proofErr w:type="spellEnd"/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-к</w:t>
            </w:r>
          </w:p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повторить виды СП</w:t>
            </w:r>
          </w:p>
        </w:tc>
      </w:tr>
      <w:tr w:rsidR="00AD2619" w:rsidRPr="00AD2619" w:rsidTr="00AD2CF1">
        <w:trPr>
          <w:gridAfter w:val="6"/>
          <w:wAfter w:w="15978" w:type="dxa"/>
          <w:trHeight w:val="697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21.02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Контрольное тестирование в формате ЕГЭ.</w:t>
            </w:r>
          </w:p>
        </w:tc>
        <w:tc>
          <w:tcPr>
            <w:tcW w:w="4962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основные разделы русского языка;</w:t>
            </w:r>
          </w:p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владеть </w:t>
            </w:r>
            <w:proofErr w:type="spellStart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общеучебными</w:t>
            </w:r>
            <w:proofErr w:type="spell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умениями и компетенциями в соответствии с требованиями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Упр.239 (3).</w:t>
            </w:r>
          </w:p>
        </w:tc>
      </w:tr>
      <w:tr w:rsidR="00AD2619" w:rsidRPr="00AD2619" w:rsidTr="00AD2CF1">
        <w:trPr>
          <w:gridAfter w:val="6"/>
          <w:wAfter w:w="15978" w:type="dxa"/>
          <w:trHeight w:val="977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28.02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Бессоюзное сложное предложение. Знаки препинания в бессоюзном сложном предложении.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основные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единицы языка, их признаки,</w:t>
            </w:r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основные нормы русского литературного языка (пунктуационные),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   основные признаки бессоюзного сложного предложения. Правила постановки знаков препинания, выразительные возможности;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ь: 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опознавать</w:t>
            </w:r>
            <w:proofErr w:type="gramEnd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языковые единицы, проводить различные виды их анализа, 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соблюдать в практике письма основные правила пунктуации. Нормы </w:t>
            </w:r>
            <w:proofErr w:type="gramStart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построения ,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употребления в речи.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5.9</w:t>
            </w:r>
          </w:p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7.15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Бессоюзное предложение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Часть А (21-27)</w:t>
            </w: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02.03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D2619" w:rsidRPr="00AD2619" w:rsidRDefault="00AD2619" w:rsidP="00AD26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Сложные предложения с различными видами связи.</w:t>
            </w:r>
          </w:p>
          <w:p w:rsidR="00AD2619" w:rsidRPr="00AD2619" w:rsidRDefault="00AD2619" w:rsidP="00AD2619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основные единицы языка, их </w:t>
            </w:r>
            <w:proofErr w:type="gramStart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признаки,</w:t>
            </w:r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отличительные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особенности сложных предложений с разными видами связи;</w:t>
            </w:r>
          </w:p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"/>
              <w:rPr>
                <w:rFonts w:ascii="Times New Roman" w:hAnsi="Times New Roman" w:cs="Times New Roman"/>
                <w:b/>
                <w:bCs/>
                <w:spacing w:val="-5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опознавать</w:t>
            </w:r>
            <w:proofErr w:type="gramEnd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языковые единицы, проводить различные виды их анализа, 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правильно ставить знаки препинания.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7.13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Упр.248.</w:t>
            </w: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07.03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Постановка знаков препинания в сложных предложениях с различными видами связи.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основные единицы языка, их </w:t>
            </w:r>
            <w:proofErr w:type="gramStart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признаки,</w:t>
            </w:r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отличительные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особенности сложных предложений с разными видами связи;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опознавать</w:t>
            </w:r>
            <w:proofErr w:type="gramEnd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языковые единицы, проводить различные виды их анализа, 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правильно ставить знаки препинания.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7.13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КАТ.</w:t>
            </w: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50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09.03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Способы передачи чужой речи.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Cs/>
                <w:sz w:val="20"/>
                <w:szCs w:val="20"/>
              </w:rPr>
              <w:t>Знаки препинания при прямой речи.</w:t>
            </w: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основные единицы языка, их </w:t>
            </w:r>
            <w:proofErr w:type="gramStart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признаки,</w:t>
            </w:r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 основные</w:t>
            </w:r>
            <w:proofErr w:type="gramEnd"/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нормы русского литературного языка (пунктуационные),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основные способы передачи чужой речи, правила постановки знаков препинания;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Уметь: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находить подобные предложения в тексте, расставлять знаки препинания, конструировать предложения.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5.11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Чужая речь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Прямая речь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Повторить СПП.</w:t>
            </w: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14.03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Знаки препинания при цитатах.</w:t>
            </w: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AD2619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основные</w:t>
            </w:r>
            <w:proofErr w:type="gramEnd"/>
            <w:r w:rsidRPr="00AD261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нормы русского литературного языка (пунктуационные),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   основные способы передачи чужой речи, правила постановки знаков препинания;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Уметь: 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опознавать</w:t>
            </w:r>
            <w:proofErr w:type="gramEnd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языковые единицы, проводить различные виды их анализа, 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находить подобные предложения в тексте, расставлять знаки препинания, конструировать предложения.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7.10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Цитата 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Конспект, упр.251</w:t>
            </w:r>
          </w:p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или 258.</w:t>
            </w:r>
          </w:p>
        </w:tc>
      </w:tr>
      <w:tr w:rsidR="00AD2619" w:rsidRPr="00AD2619" w:rsidTr="00AD2CF1">
        <w:trPr>
          <w:trHeight w:val="569"/>
        </w:trPr>
        <w:tc>
          <w:tcPr>
            <w:tcW w:w="12469" w:type="dxa"/>
            <w:gridSpan w:val="8"/>
          </w:tcPr>
          <w:p w:rsidR="00AD2619" w:rsidRPr="00AD2619" w:rsidRDefault="00AD2619" w:rsidP="00AD26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Речь.–</w:t>
            </w:r>
            <w:proofErr w:type="gramEnd"/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(6 часов + 2 часа Р.Р.)</w:t>
            </w:r>
          </w:p>
        </w:tc>
        <w:tc>
          <w:tcPr>
            <w:tcW w:w="3119" w:type="dxa"/>
          </w:tcPr>
          <w:p w:rsidR="00AD2619" w:rsidRPr="00AD2619" w:rsidRDefault="00AD2619" w:rsidP="00AD26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663" w:type="dxa"/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3" w:type="dxa"/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3" w:type="dxa"/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3" w:type="dxa"/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3" w:type="dxa"/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Закончить предложения.</w:t>
            </w:r>
          </w:p>
        </w:tc>
      </w:tr>
      <w:tr w:rsidR="00AD2619" w:rsidRPr="00AD2619" w:rsidTr="00AD2CF1">
        <w:trPr>
          <w:gridAfter w:val="6"/>
          <w:wAfter w:w="15978" w:type="dxa"/>
          <w:trHeight w:val="981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16.03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Cs/>
                <w:sz w:val="20"/>
                <w:szCs w:val="20"/>
              </w:rPr>
              <w:t>Функциональные стили речи.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Разбор заданий ЕГЭ </w:t>
            </w: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функциональные разновидности языка, их основные признаки, характеристику стилей речи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опознавать</w:t>
            </w:r>
            <w:proofErr w:type="gramEnd"/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языковые единицы, проводить различные виды их анализа.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8.3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Стили речи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Составить предложения по данным схемам. Часть А (1-20).</w:t>
            </w:r>
          </w:p>
        </w:tc>
      </w:tr>
      <w:tr w:rsidR="00AD2619" w:rsidRPr="00AD2619" w:rsidTr="00AD2CF1">
        <w:trPr>
          <w:gridAfter w:val="6"/>
          <w:wAfter w:w="15978" w:type="dxa"/>
          <w:trHeight w:val="981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21.03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Виды тропов.</w:t>
            </w:r>
          </w:p>
          <w:p w:rsidR="00AD2619" w:rsidRPr="00AD2619" w:rsidRDefault="00AD2619" w:rsidP="00AD2619">
            <w:pPr>
              <w:shd w:val="clear" w:color="auto" w:fill="FFFFFF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Разбор заданий ЕГЭ  </w:t>
            </w: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proofErr w:type="gramEnd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функциональные разновидности языка, их основные признаки.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Уметь: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анализировать структуру и языковые особенности текста.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8.4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Тропы 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Индивидуальные задания. Часть А (21-30)</w:t>
            </w:r>
          </w:p>
        </w:tc>
      </w:tr>
      <w:tr w:rsidR="00AD2619" w:rsidRPr="00AD2619" w:rsidTr="00AD2CF1">
        <w:trPr>
          <w:gridAfter w:val="6"/>
          <w:wAfter w:w="15978" w:type="dxa"/>
          <w:trHeight w:val="1135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23.03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Особенности публицистического стиля речи.</w:t>
            </w:r>
          </w:p>
          <w:p w:rsidR="00AD2619" w:rsidRPr="00AD2619" w:rsidRDefault="00AD2619" w:rsidP="00AD26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proofErr w:type="gramStart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proofErr w:type="gramEnd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функциональные разновидности языка, их основные признаки, сферы использования, назначение публицистического стиля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Уметь: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анализировать структуру и языковые особенности текста.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8.3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Публицистический стиль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Составить 10 СПП,</w:t>
            </w:r>
          </w:p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Часть В (1-8)</w:t>
            </w: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30.03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Лексические особенности публицистического стиля речи. </w:t>
            </w:r>
          </w:p>
          <w:p w:rsidR="00AD2619" w:rsidRPr="00AD2619" w:rsidRDefault="00AD2619" w:rsidP="00AD261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Разбор заданий </w:t>
            </w:r>
            <w:proofErr w:type="gramStart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ЕГЭ  (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Часть С).</w:t>
            </w:r>
          </w:p>
          <w:p w:rsidR="00AD2619" w:rsidRPr="00AD2619" w:rsidRDefault="00AD2619" w:rsidP="00AD26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proofErr w:type="gramStart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proofErr w:type="gramEnd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основные нормы русского литературного языка (лексические), лексические  особенности публицистического стиля; средства эмоциональной выразитель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ности публицистического стиля речи.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Уметь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: анализировать структуру и языковые особенности текста,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оформлять публицистическое выступление с учетом его цели, особенностей адресата, ситуации и сферы общения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9.3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Лексические особенности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Выполнить синтаксический разбор 1 СПП с несколькими придаточными.</w:t>
            </w: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56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04.04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Синтаксические особенности публицистического стиля речи. Разбор заданий </w:t>
            </w:r>
            <w:proofErr w:type="gramStart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ЕГЭ  (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Часть С).</w:t>
            </w:r>
          </w:p>
          <w:p w:rsidR="00AD2619" w:rsidRPr="00AD2619" w:rsidRDefault="00AD2619" w:rsidP="00AD26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нормы русского литературного языка (синтаксические), синтаксические особенности публицистического стиля; средства эмоциональной выразитель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ности публицистического стиля речи.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Уметь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: анализировать структуру и языковые особенности текста, оформлять публицистическое выступление с учетом его цели, особенностей адресата, ситуации и сферы общения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9.4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Синтаксические особенности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Индивидуальные задания, подготовиться к контрольной работе.</w:t>
            </w: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06.04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Жанры публицистического стиля. Разбор заданий </w:t>
            </w:r>
            <w:proofErr w:type="gramStart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ЕГЭ  (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Часть С).</w:t>
            </w:r>
          </w:p>
          <w:p w:rsidR="00AD2619" w:rsidRPr="00AD2619" w:rsidRDefault="00AD2619" w:rsidP="00AD261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жанры публицистического стиля.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Уметь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: анализировать структуру и языковые особенности текста, оформлять публицистическое выступление с учетом его цели, особенностей адресата, ситуации и сферы общения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8.3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Жанр 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Подготовиться к семинару по теме «Разговорный стиль речи».</w:t>
            </w: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58-59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11.04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13.04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текстом.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Определение темы, идеи, проблематики текста, позиции </w:t>
            </w: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автора .</w:t>
            </w:r>
            <w:proofErr w:type="gramEnd"/>
          </w:p>
          <w:p w:rsidR="00AD2619" w:rsidRPr="00AD2619" w:rsidRDefault="00AD2619" w:rsidP="00AD2619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Разбор заданий </w:t>
            </w: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ЕГЭ  (</w:t>
            </w:r>
            <w:proofErr w:type="gramEnd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Часть С).</w:t>
            </w:r>
          </w:p>
        </w:tc>
        <w:tc>
          <w:tcPr>
            <w:tcW w:w="4962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текст, его функционально смысловые </w:t>
            </w:r>
            <w:proofErr w:type="gramStart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типы,  композицию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плана рецензии.  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Умет: </w:t>
            </w:r>
            <w:r w:rsidRPr="00AD2619">
              <w:rPr>
                <w:rFonts w:ascii="Times New Roman" w:hAnsi="Times New Roman" w:cs="Times New Roman"/>
                <w:iCs/>
                <w:sz w:val="20"/>
                <w:szCs w:val="20"/>
              </w:rPr>
              <w:t>определять тему, основную мысль текста, его принадлежность к определённой функциональной разновидности языка, стилю и типу.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8.1-8.5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Упр.492 или 483, 489.</w:t>
            </w:r>
          </w:p>
        </w:tc>
      </w:tr>
      <w:tr w:rsidR="00AD2619" w:rsidRPr="00AD2619" w:rsidTr="00AD2CF1">
        <w:trPr>
          <w:gridAfter w:val="6"/>
          <w:wAfter w:w="15978" w:type="dxa"/>
          <w:trHeight w:val="405"/>
        </w:trPr>
        <w:tc>
          <w:tcPr>
            <w:tcW w:w="12469" w:type="dxa"/>
            <w:gridSpan w:val="8"/>
          </w:tcPr>
          <w:p w:rsidR="00AD2619" w:rsidRPr="00AD2619" w:rsidRDefault="00AD2619" w:rsidP="00AD26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Повторение изученного. Подготовка к ЕГЭ. – (6 часов + 3 часа К.Т.)</w:t>
            </w:r>
          </w:p>
        </w:tc>
        <w:tc>
          <w:tcPr>
            <w:tcW w:w="3119" w:type="dxa"/>
          </w:tcPr>
          <w:p w:rsidR="00AD2619" w:rsidRPr="00AD2619" w:rsidRDefault="00AD2619" w:rsidP="00AD26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AD2619" w:rsidRPr="00AD2619" w:rsidTr="00AD2CF1">
        <w:trPr>
          <w:gridAfter w:val="6"/>
          <w:wAfter w:w="15978" w:type="dxa"/>
          <w:trHeight w:val="90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60-62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18.04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20.04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Контрольное тестирование за курс русского языка 11 класса 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</w:tcPr>
          <w:p w:rsidR="00AD2619" w:rsidRPr="00AD2619" w:rsidRDefault="00AD2619" w:rsidP="00AD261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основные разделы русского языка;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Владеть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общеучебными</w:t>
            </w:r>
            <w:proofErr w:type="spell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умениями и компетенциями по предмету в соответствии с требованиями.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Часть А (1-20)</w:t>
            </w: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25.04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Разбор заданий по орфоэпии. 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изученные разделы науки о </w:t>
            </w:r>
            <w:proofErr w:type="gramStart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языке,  основные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нормы русского литературного языка (орфоэпические).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опознавать языковые единицы, проводить различные виды их анализа, оценивать речь с точки зрения соблюдения основных орфоэпических норм русского языка.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9.1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Орфоэпия 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Часть А (21-30)</w:t>
            </w: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64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27.04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Разбор заданий по лексике и фразеологии.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изученные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разделы науки о языке,  основные нормы русского литературного языка (лексические).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опознавать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языковые единицы, проводить различные виды их анализа, оценивать речь с точки зрения соблюдения основных лексических норм русского языка; умение проводить лексический анализ слов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9.2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Лексика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Фразеология 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Часть В (1-8)</w:t>
            </w: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02.05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Разбор заданий по орфографии. 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изученные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разделы науки о языке,  основные нормы русского литературного языка (орфографические).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опознавать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языковые единицы, проводить различные виды их анализа, оценивать речь с точки зрения соблюдения основных орфографических  норм русского языка; умение проводить орфографический анализ слова и  предложения; 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6.1-6.17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Орфография 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Подготовиться к контрольной работе.</w:t>
            </w:r>
          </w:p>
        </w:tc>
      </w:tr>
      <w:tr w:rsidR="00AD2619" w:rsidRPr="00AD2619" w:rsidTr="00AD2CF1">
        <w:trPr>
          <w:gridAfter w:val="6"/>
          <w:wAfter w:w="15978" w:type="dxa"/>
          <w:trHeight w:val="2252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04.05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Разбор заданий по морфологии. 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:  изученные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разделы науки о языке,  основные нормы русского литературного языка (морфологические).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опознавать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языковые единицы, проводить различные виды их анализа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определять принадлежность слова к определённой части речи по его признакам;  оценивать речь с точки зрения соблюдения основных морфологических   норм русского языка;  умение применять знания по морфологии в практике правописания.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4.1-4.3</w:t>
            </w:r>
          </w:p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9.3</w:t>
            </w: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Морфология 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6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Подготовиться к ЕГЭ.</w:t>
            </w: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11.05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Разбор заданий по синтаксису </w:t>
            </w:r>
            <w:proofErr w:type="gramStart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и  пунктуации</w:t>
            </w:r>
            <w:proofErr w:type="gramEnd"/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изученные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разделы науки о языке,  основные нормы русского литературного языка (синтаксические. пунктуационные).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Уметь:  опознавать языковые единицы, проводить различные виды их анализа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оценивать речь с точки зрения соблюдения основных грамматических и пунктуационными нормами литературного языка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Синтаксис 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Пунктуация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2619" w:rsidRPr="00AD2619" w:rsidRDefault="00AD2619" w:rsidP="00AD26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2619" w:rsidRPr="00AD2619" w:rsidTr="00AD2CF1">
        <w:trPr>
          <w:gridAfter w:val="6"/>
          <w:wAfter w:w="15978" w:type="dxa"/>
          <w:trHeight w:val="1414"/>
        </w:trPr>
        <w:tc>
          <w:tcPr>
            <w:tcW w:w="540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874" w:type="dxa"/>
            <w:gridSpan w:val="2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16.05</w:t>
            </w:r>
          </w:p>
        </w:tc>
        <w:tc>
          <w:tcPr>
            <w:tcW w:w="8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75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Грамматические нормы. 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изученные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разделы науки о языке,  основные нормы русского литературного языка (грамматические).</w:t>
            </w:r>
          </w:p>
          <w:p w:rsidR="00AD2619" w:rsidRPr="00AD2619" w:rsidRDefault="00AD2619" w:rsidP="00AD26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D2619">
              <w:rPr>
                <w:rFonts w:ascii="Times New Roman" w:hAnsi="Times New Roman" w:cs="Times New Roman"/>
                <w:sz w:val="20"/>
                <w:szCs w:val="20"/>
              </w:rPr>
              <w:t>опознавать</w:t>
            </w:r>
            <w:proofErr w:type="gramEnd"/>
            <w:r w:rsidRPr="00AD2619">
              <w:rPr>
                <w:rFonts w:ascii="Times New Roman" w:hAnsi="Times New Roman" w:cs="Times New Roman"/>
                <w:sz w:val="20"/>
                <w:szCs w:val="20"/>
              </w:rPr>
              <w:t xml:space="preserve"> языковые единицы, проводить различные виды их анализа, оценивать речь с точки зрения соблюдения основных грамматических и пунктуационными нормами литературного языка.</w:t>
            </w:r>
          </w:p>
        </w:tc>
        <w:tc>
          <w:tcPr>
            <w:tcW w:w="1417" w:type="dxa"/>
          </w:tcPr>
          <w:p w:rsidR="00AD2619" w:rsidRPr="00AD2619" w:rsidRDefault="00AD2619" w:rsidP="00AD2619">
            <w:pPr>
              <w:spacing w:before="33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26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Грамматика</w:t>
            </w:r>
          </w:p>
        </w:tc>
        <w:tc>
          <w:tcPr>
            <w:tcW w:w="3119" w:type="dxa"/>
          </w:tcPr>
          <w:p w:rsidR="00AD2619" w:rsidRPr="00AD2619" w:rsidRDefault="00AD2619" w:rsidP="00AD261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AD2619" w:rsidRPr="00AD2619" w:rsidRDefault="00AD2619" w:rsidP="00AD2619">
      <w:pPr>
        <w:shd w:val="clear" w:color="auto" w:fill="FFFFFF"/>
        <w:spacing w:before="338" w:after="0" w:line="240" w:lineRule="auto"/>
        <w:ind w:left="36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D2619" w:rsidRPr="00AD2619" w:rsidRDefault="00AD2619" w:rsidP="00AD2619">
      <w:pPr>
        <w:rPr>
          <w:rFonts w:ascii="Times New Roman" w:hAnsi="Times New Roman" w:cs="Times New Roman"/>
          <w:sz w:val="20"/>
          <w:szCs w:val="20"/>
        </w:rPr>
      </w:pPr>
    </w:p>
    <w:p w:rsidR="00AD2619" w:rsidRPr="00AD2619" w:rsidRDefault="00AD2619" w:rsidP="00AD2619">
      <w:pPr>
        <w:rPr>
          <w:rFonts w:ascii="Times New Roman" w:hAnsi="Times New Roman" w:cs="Times New Roman"/>
          <w:sz w:val="20"/>
          <w:szCs w:val="20"/>
        </w:rPr>
      </w:pPr>
    </w:p>
    <w:p w:rsidR="00AD2619" w:rsidRPr="00AD2619" w:rsidRDefault="00AD2619" w:rsidP="00AD2619">
      <w:pPr>
        <w:rPr>
          <w:rFonts w:ascii="Times New Roman" w:hAnsi="Times New Roman" w:cs="Times New Roman"/>
          <w:sz w:val="20"/>
          <w:szCs w:val="20"/>
        </w:rPr>
      </w:pPr>
    </w:p>
    <w:p w:rsidR="00AD2619" w:rsidRPr="00AD2619" w:rsidRDefault="00AD2619" w:rsidP="00AD2619">
      <w:pPr>
        <w:rPr>
          <w:rFonts w:ascii="Times New Roman" w:hAnsi="Times New Roman" w:cs="Times New Roman"/>
          <w:sz w:val="20"/>
          <w:szCs w:val="20"/>
        </w:rPr>
      </w:pPr>
    </w:p>
    <w:p w:rsidR="00AD2619" w:rsidRPr="00AD2619" w:rsidRDefault="00AD2619" w:rsidP="00AD2619">
      <w:pPr>
        <w:rPr>
          <w:rFonts w:ascii="Times New Roman" w:hAnsi="Times New Roman" w:cs="Times New Roman"/>
          <w:sz w:val="20"/>
          <w:szCs w:val="20"/>
        </w:rPr>
      </w:pPr>
    </w:p>
    <w:p w:rsidR="00AD2619" w:rsidRPr="00AD2619" w:rsidRDefault="00AD2619" w:rsidP="00AD2619">
      <w:pPr>
        <w:rPr>
          <w:rFonts w:ascii="Times New Roman" w:hAnsi="Times New Roman" w:cs="Times New Roman"/>
          <w:sz w:val="20"/>
          <w:szCs w:val="20"/>
        </w:rPr>
      </w:pPr>
    </w:p>
    <w:p w:rsidR="00AD2619" w:rsidRDefault="00AD2619"/>
    <w:sectPr w:rsidR="00AD2619" w:rsidSect="001C00E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51001"/>
    <w:multiLevelType w:val="hybridMultilevel"/>
    <w:tmpl w:val="41048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A7D38"/>
    <w:multiLevelType w:val="multilevel"/>
    <w:tmpl w:val="1D4C3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B8677A"/>
    <w:multiLevelType w:val="hybridMultilevel"/>
    <w:tmpl w:val="AE2C6948"/>
    <w:lvl w:ilvl="0" w:tplc="A0F67C4A">
      <w:start w:val="1"/>
      <w:numFmt w:val="decimal"/>
      <w:lvlText w:val="%1)"/>
      <w:lvlJc w:val="left"/>
      <w:pPr>
        <w:ind w:left="720" w:hanging="360"/>
      </w:pPr>
      <w:rPr>
        <w:rFonts w:ascii="PT Sans" w:hAnsi="PT Sans" w:hint="default"/>
        <w:color w:val="333333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250F96"/>
    <w:multiLevelType w:val="hybridMultilevel"/>
    <w:tmpl w:val="938C0D86"/>
    <w:lvl w:ilvl="0" w:tplc="0419000F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5" w15:restartNumberingAfterBreak="0">
    <w:nsid w:val="0DD555F6"/>
    <w:multiLevelType w:val="hybridMultilevel"/>
    <w:tmpl w:val="A33EF4D2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472BC8"/>
    <w:multiLevelType w:val="hybridMultilevel"/>
    <w:tmpl w:val="8FE02C5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280C15"/>
    <w:multiLevelType w:val="hybridMultilevel"/>
    <w:tmpl w:val="66E612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ED3247"/>
    <w:multiLevelType w:val="hybridMultilevel"/>
    <w:tmpl w:val="9F561DD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A240A9"/>
    <w:multiLevelType w:val="hybridMultilevel"/>
    <w:tmpl w:val="A300B75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977223F"/>
    <w:multiLevelType w:val="hybridMultilevel"/>
    <w:tmpl w:val="D6BCAAC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A085147"/>
    <w:multiLevelType w:val="hybridMultilevel"/>
    <w:tmpl w:val="AE1616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4B57E1"/>
    <w:multiLevelType w:val="hybridMultilevel"/>
    <w:tmpl w:val="D39EDA28"/>
    <w:lvl w:ilvl="0" w:tplc="7AD6031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4B6505"/>
    <w:multiLevelType w:val="hybridMultilevel"/>
    <w:tmpl w:val="645C816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DF4558"/>
    <w:multiLevelType w:val="hybridMultilevel"/>
    <w:tmpl w:val="0CDE1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B7253F"/>
    <w:multiLevelType w:val="hybridMultilevel"/>
    <w:tmpl w:val="1EC6FFA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1025051"/>
    <w:multiLevelType w:val="hybridMultilevel"/>
    <w:tmpl w:val="0EB81B4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18C13CA"/>
    <w:multiLevelType w:val="hybridMultilevel"/>
    <w:tmpl w:val="D9507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EA2582"/>
    <w:multiLevelType w:val="hybridMultilevel"/>
    <w:tmpl w:val="46F2211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2F23589"/>
    <w:multiLevelType w:val="hybridMultilevel"/>
    <w:tmpl w:val="2B967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7F26BB"/>
    <w:multiLevelType w:val="hybridMultilevel"/>
    <w:tmpl w:val="2DDCD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4C4B47"/>
    <w:multiLevelType w:val="hybridMultilevel"/>
    <w:tmpl w:val="463267F8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2" w15:restartNumberingAfterBreak="0">
    <w:nsid w:val="38F31069"/>
    <w:multiLevelType w:val="hybridMultilevel"/>
    <w:tmpl w:val="B7141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46338D"/>
    <w:multiLevelType w:val="hybridMultilevel"/>
    <w:tmpl w:val="CFBC0B54"/>
    <w:lvl w:ilvl="0" w:tplc="0419000F">
      <w:start w:val="1"/>
      <w:numFmt w:val="decimal"/>
      <w:lvlText w:val="%1."/>
      <w:lvlJc w:val="left"/>
      <w:pPr>
        <w:ind w:left="1931" w:hanging="360"/>
      </w:p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4" w15:restartNumberingAfterBreak="0">
    <w:nsid w:val="3FC474CA"/>
    <w:multiLevelType w:val="hybridMultilevel"/>
    <w:tmpl w:val="41E09962"/>
    <w:lvl w:ilvl="0" w:tplc="FFFFFFFF">
      <w:start w:val="1"/>
      <w:numFmt w:val="bullet"/>
      <w:lvlText w:val=""/>
      <w:lvlJc w:val="left"/>
      <w:pPr>
        <w:tabs>
          <w:tab w:val="num" w:pos="587"/>
        </w:tabs>
        <w:ind w:left="0" w:firstLine="227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17279E5"/>
    <w:multiLevelType w:val="hybridMultilevel"/>
    <w:tmpl w:val="7DFEE1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3E5B38"/>
    <w:multiLevelType w:val="hybridMultilevel"/>
    <w:tmpl w:val="0EB81B4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4CE6047"/>
    <w:multiLevelType w:val="hybridMultilevel"/>
    <w:tmpl w:val="B30A3A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53D78F6"/>
    <w:multiLevelType w:val="hybridMultilevel"/>
    <w:tmpl w:val="36941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FB0596"/>
    <w:multiLevelType w:val="hybridMultilevel"/>
    <w:tmpl w:val="DF568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1528D0"/>
    <w:multiLevelType w:val="multilevel"/>
    <w:tmpl w:val="E7DEA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CE807E4"/>
    <w:multiLevelType w:val="hybridMultilevel"/>
    <w:tmpl w:val="EC0C1B6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5DD25BB"/>
    <w:multiLevelType w:val="hybridMultilevel"/>
    <w:tmpl w:val="E8F823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92D3420"/>
    <w:multiLevelType w:val="hybridMultilevel"/>
    <w:tmpl w:val="C7F81F0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B852DFC"/>
    <w:multiLevelType w:val="hybridMultilevel"/>
    <w:tmpl w:val="EC5AD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3319F1"/>
    <w:multiLevelType w:val="hybridMultilevel"/>
    <w:tmpl w:val="CCA092E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F0E2D02"/>
    <w:multiLevelType w:val="multilevel"/>
    <w:tmpl w:val="DFC88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131440E"/>
    <w:multiLevelType w:val="hybridMultilevel"/>
    <w:tmpl w:val="2A9AD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CA2838"/>
    <w:multiLevelType w:val="hybridMultilevel"/>
    <w:tmpl w:val="2A5676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8E36660"/>
    <w:multiLevelType w:val="hybridMultilevel"/>
    <w:tmpl w:val="67187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973D6B"/>
    <w:multiLevelType w:val="hybridMultilevel"/>
    <w:tmpl w:val="6166E06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04347A"/>
    <w:multiLevelType w:val="multilevel"/>
    <w:tmpl w:val="B4082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EEB4675"/>
    <w:multiLevelType w:val="hybridMultilevel"/>
    <w:tmpl w:val="8CF4F938"/>
    <w:lvl w:ilvl="0" w:tplc="0419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3" w15:restartNumberingAfterBreak="0">
    <w:nsid w:val="7F245298"/>
    <w:multiLevelType w:val="hybridMultilevel"/>
    <w:tmpl w:val="1EC6FFA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4"/>
  </w:num>
  <w:num w:numId="2">
    <w:abstractNumId w:val="7"/>
  </w:num>
  <w:num w:numId="3">
    <w:abstractNumId w:val="11"/>
  </w:num>
  <w:num w:numId="4">
    <w:abstractNumId w:val="3"/>
  </w:num>
  <w:num w:numId="5">
    <w:abstractNumId w:val="13"/>
  </w:num>
  <w:num w:numId="6">
    <w:abstractNumId w:val="24"/>
  </w:num>
  <w:num w:numId="7">
    <w:abstractNumId w:val="20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0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</w:num>
  <w:num w:numId="17">
    <w:abstractNumId w:val="21"/>
  </w:num>
  <w:num w:numId="18">
    <w:abstractNumId w:val="17"/>
  </w:num>
  <w:num w:numId="19">
    <w:abstractNumId w:val="39"/>
  </w:num>
  <w:num w:numId="20">
    <w:abstractNumId w:val="14"/>
  </w:num>
  <w:num w:numId="21">
    <w:abstractNumId w:val="29"/>
  </w:num>
  <w:num w:numId="22">
    <w:abstractNumId w:val="19"/>
  </w:num>
  <w:num w:numId="23">
    <w:abstractNumId w:val="23"/>
  </w:num>
  <w:num w:numId="2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</w:num>
  <w:num w:numId="26">
    <w:abstractNumId w:val="15"/>
  </w:num>
  <w:num w:numId="27">
    <w:abstractNumId w:val="16"/>
  </w:num>
  <w:num w:numId="28">
    <w:abstractNumId w:val="42"/>
  </w:num>
  <w:num w:numId="29">
    <w:abstractNumId w:val="2"/>
  </w:num>
  <w:num w:numId="30">
    <w:abstractNumId w:val="40"/>
  </w:num>
  <w:num w:numId="31">
    <w:abstractNumId w:val="22"/>
  </w:num>
  <w:num w:numId="32">
    <w:abstractNumId w:val="33"/>
  </w:num>
  <w:num w:numId="33">
    <w:abstractNumId w:val="37"/>
  </w:num>
  <w:num w:numId="34">
    <w:abstractNumId w:val="12"/>
  </w:num>
  <w:num w:numId="35">
    <w:abstractNumId w:val="6"/>
  </w:num>
  <w:num w:numId="36">
    <w:abstractNumId w:val="31"/>
  </w:num>
  <w:num w:numId="37">
    <w:abstractNumId w:val="8"/>
  </w:num>
  <w:num w:numId="38">
    <w:abstractNumId w:val="28"/>
  </w:num>
  <w:num w:numId="39">
    <w:abstractNumId w:val="18"/>
  </w:num>
  <w:num w:numId="40">
    <w:abstractNumId w:val="9"/>
  </w:num>
  <w:num w:numId="41">
    <w:abstractNumId w:val="27"/>
  </w:num>
  <w:num w:numId="42">
    <w:abstractNumId w:val="35"/>
  </w:num>
  <w:num w:numId="43">
    <w:abstractNumId w:val="38"/>
  </w:num>
  <w:num w:numId="44">
    <w:abstractNumId w:val="10"/>
  </w:num>
  <w:num w:numId="45">
    <w:abstractNumId w:val="43"/>
  </w:num>
  <w:num w:numId="4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361"/>
    <w:rsid w:val="000F4361"/>
    <w:rsid w:val="00117E5E"/>
    <w:rsid w:val="001C00EB"/>
    <w:rsid w:val="00254764"/>
    <w:rsid w:val="007E18FE"/>
    <w:rsid w:val="00A12F92"/>
    <w:rsid w:val="00A572B8"/>
    <w:rsid w:val="00AD2619"/>
    <w:rsid w:val="00FA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89D29-9D93-4568-8339-E29EE01FA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qFormat/>
    <w:rsid w:val="00AD2619"/>
    <w:pPr>
      <w:keepNext/>
      <w:widowControl w:val="0"/>
      <w:autoSpaceDE w:val="0"/>
      <w:autoSpaceDN w:val="0"/>
      <w:adjustRightInd w:val="0"/>
      <w:spacing w:after="0" w:line="360" w:lineRule="auto"/>
      <w:ind w:firstLine="560"/>
      <w:jc w:val="center"/>
      <w:outlineLvl w:val="4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00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AD261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AD2619"/>
  </w:style>
  <w:style w:type="paragraph" w:styleId="a4">
    <w:name w:val="Body Text"/>
    <w:basedOn w:val="a"/>
    <w:link w:val="a5"/>
    <w:rsid w:val="00AD261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AD26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AD261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AD261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2">
    <w:name w:val="FR2"/>
    <w:rsid w:val="00AD2619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6">
    <w:name w:val="Strong"/>
    <w:basedOn w:val="a0"/>
    <w:qFormat/>
    <w:rsid w:val="00AD2619"/>
    <w:rPr>
      <w:b/>
      <w:bCs/>
    </w:rPr>
  </w:style>
  <w:style w:type="paragraph" w:customStyle="1" w:styleId="msonormalcxspmiddle">
    <w:name w:val="msonormalcxspmiddle"/>
    <w:basedOn w:val="a"/>
    <w:rsid w:val="00AD2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AD2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rsid w:val="00AD2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cxsplast">
    <w:name w:val="msonormalcxspmiddlecxspmiddlecxsplast"/>
    <w:basedOn w:val="a"/>
    <w:rsid w:val="00AD2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AD261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rsid w:val="00AD26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AD2619"/>
  </w:style>
  <w:style w:type="paragraph" w:styleId="aa">
    <w:name w:val="header"/>
    <w:basedOn w:val="a"/>
    <w:link w:val="ab"/>
    <w:uiPriority w:val="99"/>
    <w:semiHidden/>
    <w:unhideWhenUsed/>
    <w:rsid w:val="00AD261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AD26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AD26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Document Map"/>
    <w:basedOn w:val="a"/>
    <w:link w:val="ae"/>
    <w:uiPriority w:val="99"/>
    <w:semiHidden/>
    <w:unhideWhenUsed/>
    <w:rsid w:val="00AD261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AD2619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0">
    <w:name w:val="Сетка таблицы1"/>
    <w:basedOn w:val="a1"/>
    <w:next w:val="a3"/>
    <w:uiPriority w:val="59"/>
    <w:rsid w:val="00AD2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nhideWhenUsed/>
    <w:rsid w:val="00AD2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AD261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AD26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0">
    <w:name w:val="annotation reference"/>
    <w:basedOn w:val="a0"/>
    <w:uiPriority w:val="99"/>
    <w:semiHidden/>
    <w:unhideWhenUsed/>
    <w:rsid w:val="00AD2619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AD26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AD261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AD2619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AD261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AD261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6">
    <w:name w:val="Текст выноски Знак"/>
    <w:basedOn w:val="a0"/>
    <w:link w:val="af5"/>
    <w:uiPriority w:val="99"/>
    <w:semiHidden/>
    <w:rsid w:val="00AD2619"/>
    <w:rPr>
      <w:rFonts w:ascii="Tahoma" w:eastAsia="Times New Roman" w:hAnsi="Tahoma" w:cs="Tahoma"/>
      <w:sz w:val="16"/>
      <w:szCs w:val="16"/>
      <w:lang w:eastAsia="ru-RU"/>
    </w:rPr>
  </w:style>
  <w:style w:type="paragraph" w:styleId="af7">
    <w:name w:val="Plain Text"/>
    <w:basedOn w:val="a"/>
    <w:link w:val="af8"/>
    <w:rsid w:val="00AD261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8">
    <w:name w:val="Текст Знак"/>
    <w:basedOn w:val="a0"/>
    <w:link w:val="af7"/>
    <w:rsid w:val="00AD2619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AD261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AD2619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9">
    <w:name w:val="footnote reference"/>
    <w:basedOn w:val="a0"/>
    <w:semiHidden/>
    <w:rsid w:val="00AD2619"/>
    <w:rPr>
      <w:vertAlign w:val="superscript"/>
    </w:rPr>
  </w:style>
  <w:style w:type="paragraph" w:styleId="afa">
    <w:name w:val="footnote text"/>
    <w:basedOn w:val="a"/>
    <w:link w:val="afb"/>
    <w:semiHidden/>
    <w:rsid w:val="00AD2619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сноски Знак"/>
    <w:basedOn w:val="a0"/>
    <w:link w:val="afa"/>
    <w:semiHidden/>
    <w:rsid w:val="00AD261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uiPriority w:val="99"/>
    <w:unhideWhenUsed/>
    <w:rsid w:val="00AD261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AD261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c">
    <w:name w:val="Body Text Indent"/>
    <w:basedOn w:val="a"/>
    <w:link w:val="afd"/>
    <w:uiPriority w:val="99"/>
    <w:semiHidden/>
    <w:unhideWhenUsed/>
    <w:rsid w:val="00AD2619"/>
    <w:pPr>
      <w:spacing w:after="120" w:line="276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semiHidden/>
    <w:rsid w:val="00AD2619"/>
    <w:rPr>
      <w:rFonts w:ascii="Calibri" w:eastAsia="Times New Roman" w:hAnsi="Calibri" w:cs="Times New Roman"/>
      <w:lang w:eastAsia="ru-RU"/>
    </w:rPr>
  </w:style>
  <w:style w:type="character" w:customStyle="1" w:styleId="c8">
    <w:name w:val="c8"/>
    <w:basedOn w:val="a0"/>
    <w:rsid w:val="00AD2619"/>
  </w:style>
  <w:style w:type="paragraph" w:styleId="afe">
    <w:name w:val="No Spacing"/>
    <w:uiPriority w:val="1"/>
    <w:qFormat/>
    <w:rsid w:val="00AD261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9pt">
    <w:name w:val="Основной текст + 9 pt"/>
    <w:uiPriority w:val="99"/>
    <w:rsid w:val="00AD2619"/>
    <w:rPr>
      <w:rFonts w:ascii="Times New Roman" w:hAnsi="Times New Roman"/>
      <w:sz w:val="18"/>
      <w:u w:val="none"/>
    </w:rPr>
  </w:style>
  <w:style w:type="character" w:customStyle="1" w:styleId="9pt1">
    <w:name w:val="Основной текст + 9 pt1"/>
    <w:uiPriority w:val="99"/>
    <w:rsid w:val="00AD2619"/>
    <w:rPr>
      <w:rFonts w:ascii="Times New Roman" w:hAnsi="Times New Roman"/>
      <w:sz w:val="18"/>
      <w:u w:val="single"/>
    </w:rPr>
  </w:style>
  <w:style w:type="paragraph" w:customStyle="1" w:styleId="par1">
    <w:name w:val="par1"/>
    <w:basedOn w:val="a"/>
    <w:rsid w:val="00AD2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D2619"/>
  </w:style>
  <w:style w:type="character" w:customStyle="1" w:styleId="hint">
    <w:name w:val="hint"/>
    <w:basedOn w:val="a0"/>
    <w:rsid w:val="00AD2619"/>
  </w:style>
  <w:style w:type="character" w:styleId="aff">
    <w:name w:val="Emphasis"/>
    <w:basedOn w:val="a0"/>
    <w:qFormat/>
    <w:rsid w:val="00AD2619"/>
    <w:rPr>
      <w:i/>
      <w:iCs/>
    </w:rPr>
  </w:style>
  <w:style w:type="character" w:styleId="aff0">
    <w:name w:val="Hyperlink"/>
    <w:basedOn w:val="a0"/>
    <w:rsid w:val="00AD2619"/>
    <w:rPr>
      <w:color w:val="0000FF"/>
      <w:u w:val="single"/>
    </w:rPr>
  </w:style>
  <w:style w:type="paragraph" w:customStyle="1" w:styleId="21">
    <w:name w:val="Абзац списка2"/>
    <w:basedOn w:val="a"/>
    <w:rsid w:val="00AD261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12">
    <w:name w:val="Без интервала1"/>
    <w:rsid w:val="00AD261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cent">
    <w:name w:val="accent"/>
    <w:basedOn w:val="a0"/>
    <w:rsid w:val="00AD2619"/>
  </w:style>
  <w:style w:type="numbering" w:customStyle="1" w:styleId="22">
    <w:name w:val="Нет списка2"/>
    <w:next w:val="a2"/>
    <w:uiPriority w:val="99"/>
    <w:semiHidden/>
    <w:unhideWhenUsed/>
    <w:rsid w:val="00AD2619"/>
  </w:style>
  <w:style w:type="table" w:customStyle="1" w:styleId="23">
    <w:name w:val="Сетка таблицы2"/>
    <w:basedOn w:val="a1"/>
    <w:next w:val="a3"/>
    <w:uiPriority w:val="59"/>
    <w:rsid w:val="00AD2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51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5254</Words>
  <Characters>29948</Characters>
  <Application>Microsoft Office Word</Application>
  <DocSecurity>0</DocSecurity>
  <Lines>249</Lines>
  <Paragraphs>70</Paragraphs>
  <ScaleCrop>false</ScaleCrop>
  <Company>SPecialiST RePack</Company>
  <LinksUpToDate>false</LinksUpToDate>
  <CharactersWithSpaces>35132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123</cp:lastModifiedBy>
  <cp:revision>10</cp:revision>
  <dcterms:created xsi:type="dcterms:W3CDTF">2016-08-31T15:04:00Z</dcterms:created>
  <dcterms:modified xsi:type="dcterms:W3CDTF">2016-09-07T17:04:00Z</dcterms:modified>
</cp:coreProperties>
</file>