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8F" w:rsidRDefault="00976E95" w:rsidP="00976E95">
      <w:pPr>
        <w:pStyle w:val="a8"/>
        <w:rPr>
          <w:rFonts w:ascii="Times New Roman" w:hAnsi="Times New Roman"/>
          <w:b/>
          <w:sz w:val="28"/>
          <w:szCs w:val="28"/>
          <w:lang w:val="ru-RU"/>
        </w:rPr>
      </w:pPr>
      <w:r w:rsidRPr="00976E95">
        <w:rPr>
          <w:rFonts w:ascii="Times New Roman" w:hAnsi="Times New Roman"/>
          <w:b/>
          <w:noProof/>
          <w:sz w:val="28"/>
          <w:szCs w:val="28"/>
          <w:lang w:val="ru-RU" w:bidi="ar-SA"/>
        </w:rPr>
        <w:drawing>
          <wp:inline distT="0" distB="0" distL="0" distR="0">
            <wp:extent cx="9251950" cy="67109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C75" w:rsidRPr="00186C8F" w:rsidRDefault="00D33C75" w:rsidP="00D33C75">
      <w:pPr>
        <w:spacing w:before="20" w:after="0" w:line="252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D33C75" w:rsidRPr="00186C8F" w:rsidRDefault="00D33C75" w:rsidP="00D33C75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Главными целями технологического образования в области индустриальных технологий являются:</w:t>
      </w:r>
    </w:p>
    <w:p w:rsidR="00D33C75" w:rsidRPr="00186C8F" w:rsidRDefault="00D33C75" w:rsidP="00D33C75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6C8F">
        <w:rPr>
          <w:rFonts w:ascii="Times New Roman" w:hAnsi="Times New Roman"/>
          <w:sz w:val="28"/>
          <w:szCs w:val="28"/>
        </w:rPr>
        <w:t>формирование</w:t>
      </w:r>
      <w:proofErr w:type="gramEnd"/>
      <w:r w:rsidRPr="00186C8F">
        <w:rPr>
          <w:rFonts w:ascii="Times New Roman" w:hAnsi="Times New Roman"/>
          <w:sz w:val="28"/>
          <w:szCs w:val="28"/>
        </w:rPr>
        <w:t xml:space="preserve"> целостного представления о </w:t>
      </w:r>
      <w:proofErr w:type="spellStart"/>
      <w:r w:rsidRPr="00186C8F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186C8F">
        <w:rPr>
          <w:rFonts w:ascii="Times New Roman" w:hAnsi="Times New Roman"/>
          <w:sz w:val="28"/>
          <w:szCs w:val="28"/>
        </w:rPr>
        <w:t>, основанного на приобретённых знаниях, умениях и способах деятельности;</w:t>
      </w:r>
    </w:p>
    <w:p w:rsidR="00D33C75" w:rsidRPr="00186C8F" w:rsidRDefault="00D33C75" w:rsidP="00D33C75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6C8F">
        <w:rPr>
          <w:rFonts w:ascii="Times New Roman" w:hAnsi="Times New Roman"/>
          <w:sz w:val="28"/>
          <w:szCs w:val="28"/>
        </w:rPr>
        <w:t>приобретение</w:t>
      </w:r>
      <w:proofErr w:type="gramEnd"/>
      <w:r w:rsidRPr="00186C8F">
        <w:rPr>
          <w:rFonts w:ascii="Times New Roman" w:hAnsi="Times New Roman"/>
          <w:sz w:val="28"/>
          <w:szCs w:val="28"/>
        </w:rPr>
        <w:t xml:space="preserve"> опыта разнообразной практической деятельности с техническими объектами, опыта познания и самообразования;</w:t>
      </w:r>
    </w:p>
    <w:p w:rsidR="00186C8F" w:rsidRPr="00D33C75" w:rsidRDefault="00D33C75" w:rsidP="00D33C75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подготовка к осуществлению осознанного выбора индивидуальной траектории последующего профессионального образования.</w:t>
      </w:r>
      <w:bookmarkStart w:id="0" w:name="_GoBack"/>
      <w:bookmarkEnd w:id="0"/>
    </w:p>
    <w:p w:rsidR="00186C8F" w:rsidRPr="00D33C75" w:rsidRDefault="00D33C75" w:rsidP="00D33C75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Планируемые</w:t>
      </w:r>
      <w:r w:rsidR="00186C8F" w:rsidRPr="00186C8F">
        <w:rPr>
          <w:rFonts w:ascii="Times New Roman" w:hAnsi="Times New Roman"/>
          <w:b/>
          <w:color w:val="000000"/>
          <w:sz w:val="28"/>
          <w:szCs w:val="28"/>
        </w:rPr>
        <w:t xml:space="preserve"> результаты освоения учебного предмета «Технология»:</w:t>
      </w:r>
    </w:p>
    <w:p w:rsidR="00186C8F" w:rsidRPr="00186C8F" w:rsidRDefault="00186C8F" w:rsidP="00186C8F">
      <w:pPr>
        <w:spacing w:before="20" w:after="0" w:line="252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 xml:space="preserve">Личностными результатами </w:t>
      </w:r>
      <w:r w:rsidRPr="00186C8F">
        <w:rPr>
          <w:rFonts w:ascii="Times New Roman" w:hAnsi="Times New Roman"/>
          <w:sz w:val="28"/>
          <w:szCs w:val="28"/>
        </w:rPr>
        <w:t>освоения обучающимися основной школы курса «Технология» являются: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развитие трудолюбия и ответственности за качество своей деятельности;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овладение установками, нормами и правилами научной организации умственного и физического труда;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осознание необходимости общественно полезного труда как условия безопасной и эффективной социализации;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бережное отношение к природным и хозяйственным ресурсам;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готовность к рациональному ведению домашнего хозяйства;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самооценка готовности к предпринимательской деятельности в сфере технического труда.</w:t>
      </w:r>
    </w:p>
    <w:p w:rsidR="00186C8F" w:rsidRPr="00186C8F" w:rsidRDefault="00186C8F" w:rsidP="00186C8F">
      <w:pPr>
        <w:spacing w:before="20" w:after="0" w:line="252" w:lineRule="auto"/>
        <w:ind w:left="92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6C8F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186C8F">
        <w:rPr>
          <w:rFonts w:ascii="Times New Roman" w:hAnsi="Times New Roman"/>
          <w:b/>
          <w:sz w:val="28"/>
          <w:szCs w:val="28"/>
        </w:rPr>
        <w:t xml:space="preserve"> результатами</w:t>
      </w:r>
      <w:r w:rsidRPr="00186C8F">
        <w:rPr>
          <w:rFonts w:ascii="Times New Roman" w:hAnsi="Times New Roman"/>
          <w:sz w:val="28"/>
          <w:szCs w:val="28"/>
        </w:rPr>
        <w:t xml:space="preserve"> курса «Технология» являются: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алгоритмизированное планирование процесса познавательно-трудовой деятельности;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поиск новых решений возникшей технической или организационной проблемы;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самостоятельная организация и выполнение различных творческих работ по созданию технических изделий;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согласование и координация совместной познавательно-трудовой деятельности с другими её участниками;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соблюдение норм и правил культуры труда в соответствии с технологической культурой производства;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lastRenderedPageBreak/>
        <w:t>соблюдение норм и правил безопасности познавательно-трудовой деятельности и созидательного труда.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 xml:space="preserve">Предметными результатами </w:t>
      </w:r>
      <w:r w:rsidRPr="00186C8F">
        <w:rPr>
          <w:rFonts w:ascii="Times New Roman" w:hAnsi="Times New Roman"/>
          <w:sz w:val="28"/>
          <w:szCs w:val="28"/>
        </w:rPr>
        <w:t>освоения обучающимися основной школы программы «Технология» являются: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  <w:u w:val="single"/>
        </w:rPr>
      </w:pPr>
      <w:r w:rsidRPr="00186C8F">
        <w:rPr>
          <w:rFonts w:ascii="Times New Roman" w:hAnsi="Times New Roman"/>
          <w:sz w:val="28"/>
          <w:szCs w:val="28"/>
          <w:u w:val="single"/>
        </w:rPr>
        <w:t>В познавательной сфере: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6C8F">
        <w:rPr>
          <w:rFonts w:ascii="Times New Roman" w:hAnsi="Times New Roman"/>
          <w:sz w:val="28"/>
          <w:szCs w:val="28"/>
        </w:rPr>
        <w:t>владение</w:t>
      </w:r>
      <w:proofErr w:type="gramEnd"/>
      <w:r w:rsidRPr="00186C8F">
        <w:rPr>
          <w:rFonts w:ascii="Times New Roman" w:hAnsi="Times New Roman"/>
          <w:sz w:val="28"/>
          <w:szCs w:val="28"/>
        </w:rPr>
        <w:t xml:space="preserve"> кодами и методами чтения и способами графического представления технической, технологической и инструктивной информации;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применение элементов прикладной экономики при обосновании технологий и проектов.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  <w:u w:val="single"/>
        </w:rPr>
      </w:pPr>
      <w:r w:rsidRPr="00186C8F">
        <w:rPr>
          <w:rFonts w:ascii="Times New Roman" w:hAnsi="Times New Roman"/>
          <w:sz w:val="28"/>
          <w:szCs w:val="28"/>
          <w:u w:val="single"/>
        </w:rPr>
        <w:t>В трудовой сфере: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планирование технологического процесса и процесса труда;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подбор материалов с учётом характера объекта труда и технологии;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подбор инструментов и оборудования с учётом требований технологии и материально-энергетических ресурсов;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6C8F">
        <w:rPr>
          <w:rFonts w:ascii="Times New Roman" w:hAnsi="Times New Roman"/>
          <w:sz w:val="28"/>
          <w:szCs w:val="28"/>
        </w:rPr>
        <w:t>проектирование</w:t>
      </w:r>
      <w:proofErr w:type="gramEnd"/>
      <w:r w:rsidRPr="00186C8F">
        <w:rPr>
          <w:rFonts w:ascii="Times New Roman" w:hAnsi="Times New Roman"/>
          <w:sz w:val="28"/>
          <w:szCs w:val="28"/>
        </w:rPr>
        <w:t xml:space="preserve"> последовательности операций  и составление операционной карты работ;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выполнение технологических операций с соблюдением установленных норм, стандартов и ограничений;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соблюдение норм и правил безопасности труда, пожарной безопасности, правил санитарии и гигиены, соблюдение трудовой и технологической дисциплины.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2"/>
        <w:gridCol w:w="5637"/>
        <w:gridCol w:w="5921"/>
      </w:tblGrid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Темы,  входящие</w:t>
            </w:r>
            <w:proofErr w:type="gramEnd"/>
            <w:r w:rsidRPr="00186C8F">
              <w:rPr>
                <w:rFonts w:ascii="Times New Roman" w:hAnsi="Times New Roman"/>
                <w:b/>
                <w:sz w:val="28"/>
                <w:szCs w:val="28"/>
              </w:rPr>
              <w:t xml:space="preserve"> в данный раздел программы, и количество часов отводимых на данный раздел.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Основное содержание по темам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186C8F" w:rsidRPr="00186C8F" w:rsidTr="00186C8F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1 Технология обработки конструкционных материалов.</w:t>
            </w:r>
          </w:p>
        </w:tc>
      </w:tr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Тема 1 Технология ручной обработки древесины и древесных материалов (18ч)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Древесина. Пиломатериалы. Древесные материалы. Графические изображения деталей и изделий. Технологическая карта. Контрольно-измерительные и разметочные инструменты. Измерения. Верстак, ручные инструменты и приспособления, технологические операции. Правила безопасности труда.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Распознавать материалы по внешнему виду. Читать и оформлять графическую документацию. Составлять последовательность выполнения работ. Организовывать рабочее место. Выполнять измерения. </w:t>
            </w:r>
          </w:p>
        </w:tc>
      </w:tr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Тема 2 Технологии ручной обработки </w:t>
            </w:r>
            <w:proofErr w:type="gramStart"/>
            <w:r w:rsidRPr="00186C8F">
              <w:rPr>
                <w:rFonts w:ascii="Times New Roman" w:hAnsi="Times New Roman"/>
                <w:sz w:val="28"/>
                <w:szCs w:val="28"/>
              </w:rPr>
              <w:t>металлов  (</w:t>
            </w:r>
            <w:proofErr w:type="gramEnd"/>
            <w:r w:rsidRPr="00186C8F">
              <w:rPr>
                <w:rFonts w:ascii="Times New Roman" w:hAnsi="Times New Roman"/>
                <w:sz w:val="28"/>
                <w:szCs w:val="28"/>
              </w:rPr>
              <w:t>16ч)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Свойства и виды металлов. Сборочные чертежи. Допуски и посадки. Контрольно-измерительные и разметочные инструменты. Слесарный верстак, ручные инструменты и приспособления для слесарных работ. Операции обработки металлов ручными инструментами. Способы отделки изделий. Правила безопасности труда.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Распознавать виды материалов. Оценивать их технологические возможности. Читать техническую документацию. Составлять и выполнять по нормативам последовательность операций. Выполнять действия на основе технологической документации. Контролировать качество результатов деятельности. Выявлять дефекты и устранять их. Соблюдать правила безопасности труда. Оценивать экологическую безопасность.</w:t>
            </w:r>
          </w:p>
        </w:tc>
      </w:tr>
      <w:tr w:rsidR="00186C8F" w:rsidRPr="00186C8F" w:rsidTr="00186C8F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2 Электротехника</w:t>
            </w:r>
          </w:p>
        </w:tc>
      </w:tr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Тема 3 Электромонтажные и сборочные технологии (18ч)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Общие понятия об электрическом токе. О напряжении и сопротивлении. Виды источников тока и приёмников электрической энергии. Условные графические обозначения на электрических схемах. Понятие об электрической цепи и о её принципиальной схеме. Виды проводов. Инструменты для электромонтажных работ. Установочные изделия. Правила безопасной работы.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Читать схемы. Собирать электрические цепи по схемам. Контролировать работу цепи. Тренироваться в использовании инструментов и приспособлений. Овладеть умениями по выполнению технологических операций. Проектировать и изготавливать </w:t>
            </w:r>
            <w:proofErr w:type="spellStart"/>
            <w:r w:rsidRPr="00186C8F">
              <w:rPr>
                <w:rFonts w:ascii="Times New Roman" w:hAnsi="Times New Roman"/>
                <w:sz w:val="28"/>
                <w:szCs w:val="28"/>
              </w:rPr>
              <w:t>электифицированные</w:t>
            </w:r>
            <w:proofErr w:type="spellEnd"/>
            <w:r w:rsidRPr="00186C8F">
              <w:rPr>
                <w:rFonts w:ascii="Times New Roman" w:hAnsi="Times New Roman"/>
                <w:sz w:val="28"/>
                <w:szCs w:val="28"/>
              </w:rPr>
              <w:t xml:space="preserve"> установки. Контролировать результаты труда. Выполнять правила безопасности труда и электробезопасности.</w:t>
            </w:r>
          </w:p>
        </w:tc>
      </w:tr>
      <w:tr w:rsidR="00186C8F" w:rsidRPr="00186C8F" w:rsidTr="00186C8F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3 Технологии растениеводства</w:t>
            </w:r>
          </w:p>
        </w:tc>
      </w:tr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Тема4Технологии выращивания овощных и цветочно-декоративных культур(16ч)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Технологии производства продукции растениеводства. Ведущие овощные культуры и цветочно-декоративные культуры региона, их биологические и хозяйственные особенности. Способы размножения растений.</w:t>
            </w:r>
          </w:p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Почва, её плодородие, охрана почв. Обработка почвы, необходимое оборудование и инструменты, посевы и посадка. Правила безопасного и рационального труда в растениеводстве. Приёмы ухода за растениями, фенологические наблюдения. Понятие об экологической чистоте продукции растениеводства. Механизация растениеводства. Учёт урожая. Способы хранения урожая овощей, клубней и луковиц, семенников двулетних овощных культур.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Планировать осенние и весенние работы на учебно-опытном участке, выбирать культуры, планировать их размещение на участке с учётом севооборотов, выбирать технологию, инструменты, орудия и выполнять основные технологические приёмы выращивания растений и уборки урожая с учётом правил безопасного труда и охраны окружающей среды, проводить опыты и фенологические наблюдения.</w:t>
            </w:r>
          </w:p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Оценивать урожайность основных культур и сортов в сравнении со справочными данными, анализировать допущенные ошибки.</w:t>
            </w:r>
          </w:p>
        </w:tc>
      </w:tr>
    </w:tbl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</w:t>
      </w:r>
    </w:p>
    <w:p w:rsidR="00455FD9" w:rsidRPr="00186C8F" w:rsidRDefault="00455FD9">
      <w:pPr>
        <w:rPr>
          <w:sz w:val="28"/>
          <w:szCs w:val="28"/>
        </w:rPr>
      </w:pPr>
    </w:p>
    <w:sectPr w:rsidR="00455FD9" w:rsidRPr="00186C8F" w:rsidSect="00186C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528AA"/>
    <w:multiLevelType w:val="hybridMultilevel"/>
    <w:tmpl w:val="220A3DE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3217C"/>
    <w:multiLevelType w:val="hybridMultilevel"/>
    <w:tmpl w:val="175EEF16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36F08"/>
    <w:multiLevelType w:val="hybridMultilevel"/>
    <w:tmpl w:val="A8008C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C707D"/>
    <w:multiLevelType w:val="hybridMultilevel"/>
    <w:tmpl w:val="5074FF42"/>
    <w:lvl w:ilvl="0" w:tplc="041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D5E97"/>
    <w:multiLevelType w:val="hybridMultilevel"/>
    <w:tmpl w:val="3A80B29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8F"/>
    <w:rsid w:val="00186C8F"/>
    <w:rsid w:val="00455FD9"/>
    <w:rsid w:val="006F07E3"/>
    <w:rsid w:val="00976E95"/>
    <w:rsid w:val="00C13E46"/>
    <w:rsid w:val="00D3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44298-86C7-4497-A55D-78E8ED34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86C8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86C8F"/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semiHidden/>
    <w:unhideWhenUsed/>
    <w:rsid w:val="00186C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186C8F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186C8F"/>
    <w:rPr>
      <w:lang w:val="en-US" w:bidi="en-US"/>
    </w:rPr>
  </w:style>
  <w:style w:type="paragraph" w:styleId="a8">
    <w:name w:val="No Spacing"/>
    <w:basedOn w:val="a"/>
    <w:link w:val="a7"/>
    <w:uiPriority w:val="1"/>
    <w:qFormat/>
    <w:rsid w:val="00186C8F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Ирина</cp:lastModifiedBy>
  <cp:revision>4</cp:revision>
  <dcterms:created xsi:type="dcterms:W3CDTF">2016-12-14T07:44:00Z</dcterms:created>
  <dcterms:modified xsi:type="dcterms:W3CDTF">2017-01-19T11:12:00Z</dcterms:modified>
</cp:coreProperties>
</file>