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475" w:rsidRDefault="007B4EC8" w:rsidP="00671475">
      <w:pPr>
        <w:pStyle w:val="a6"/>
        <w:jc w:val="center"/>
        <w:rPr>
          <w:rFonts w:ascii="Times New Roman" w:hAnsi="Times New Roman"/>
          <w:b/>
          <w:iCs/>
          <w:sz w:val="24"/>
          <w:szCs w:val="24"/>
        </w:rPr>
      </w:pPr>
      <w:bookmarkStart w:id="0" w:name="_GoBack"/>
      <w:r w:rsidRPr="007B4EC8">
        <w:rPr>
          <w:rFonts w:ascii="Times New Roman" w:hAnsi="Times New Roman"/>
          <w:b/>
          <w:iCs/>
          <w:noProof/>
          <w:sz w:val="24"/>
          <w:szCs w:val="24"/>
          <w:lang w:eastAsia="ru-RU"/>
        </w:rPr>
        <w:drawing>
          <wp:anchor distT="0" distB="0" distL="114300" distR="114300" simplePos="0" relativeHeight="251658240" behindDoc="0" locked="0" layoutInCell="1" allowOverlap="1">
            <wp:simplePos x="0" y="0"/>
            <wp:positionH relativeFrom="margin">
              <wp:posOffset>1119505</wp:posOffset>
            </wp:positionH>
            <wp:positionV relativeFrom="margin">
              <wp:posOffset>-1600199</wp:posOffset>
            </wp:positionV>
            <wp:extent cx="7276385" cy="9701847"/>
            <wp:effectExtent l="1219200" t="0" r="1201420" b="0"/>
            <wp:wrapSquare wrapText="bothSides"/>
            <wp:docPr id="1" name="Рисунок 1" descr="K:\ДИСК ДЛЯ УЧИТЕЛЕЙ\РАБОЧИЕ ПРОГРАММЫ 2020\титул листы\7а\IMG_20201015_131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ДИСК ДЛЯ УЧИТЕЛЕЙ\РАБОЧИЕ ПРОГРАММЫ 2020\титул листы\7а\IMG_20201015_1319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276385" cy="9701847"/>
                    </a:xfrm>
                    <a:prstGeom prst="rect">
                      <a:avLst/>
                    </a:prstGeom>
                    <a:noFill/>
                    <a:ln>
                      <a:noFill/>
                    </a:ln>
                  </pic:spPr>
                </pic:pic>
              </a:graphicData>
            </a:graphic>
          </wp:anchor>
        </w:drawing>
      </w:r>
      <w:bookmarkEnd w:id="0"/>
    </w:p>
    <w:p w:rsidR="00671475" w:rsidRPr="00671475" w:rsidRDefault="00671475" w:rsidP="00671475">
      <w:pPr>
        <w:spacing w:line="276" w:lineRule="auto"/>
        <w:rPr>
          <w:rFonts w:ascii="Times New Roman" w:hAnsi="Times New Roman" w:cs="Times New Roman"/>
          <w:b/>
          <w:sz w:val="32"/>
          <w:szCs w:val="32"/>
        </w:rPr>
      </w:pPr>
    </w:p>
    <w:p w:rsidR="003F5518" w:rsidRPr="00953A9F" w:rsidRDefault="003F5518" w:rsidP="00EA035A">
      <w:pPr>
        <w:shd w:val="clear" w:color="auto" w:fill="FFFFFF"/>
        <w:spacing w:after="120" w:line="240" w:lineRule="auto"/>
        <w:jc w:val="center"/>
        <w:rPr>
          <w:rFonts w:ascii="Times New Roman" w:eastAsia="Times New Roman" w:hAnsi="Times New Roman" w:cs="Times New Roman"/>
          <w:color w:val="000000"/>
          <w:sz w:val="28"/>
          <w:szCs w:val="28"/>
          <w:lang w:eastAsia="ru-RU"/>
        </w:rPr>
      </w:pPr>
      <w:r w:rsidRPr="00953A9F">
        <w:rPr>
          <w:rFonts w:ascii="Times New Roman" w:eastAsia="Times New Roman" w:hAnsi="Times New Roman" w:cs="Times New Roman"/>
          <w:b/>
          <w:bCs/>
          <w:color w:val="000000"/>
          <w:sz w:val="28"/>
          <w:szCs w:val="28"/>
          <w:lang w:eastAsia="ru-RU"/>
        </w:rPr>
        <w:lastRenderedPageBreak/>
        <w:t>Пояснительная записка</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inherit" w:eastAsia="Times New Roman" w:hAnsi="inherit" w:cs="Arial"/>
          <w:color w:val="666666"/>
          <w:sz w:val="19"/>
          <w:szCs w:val="19"/>
          <w:bdr w:val="none" w:sz="0" w:space="0" w:color="auto" w:frame="1"/>
          <w:lang w:eastAsia="ru-RU"/>
        </w:rPr>
        <w:t>     </w:t>
      </w:r>
      <w:r w:rsidRPr="00284909">
        <w:rPr>
          <w:rFonts w:ascii="Times New Roman" w:eastAsia="Times New Roman" w:hAnsi="Times New Roman" w:cs="Times New Roman"/>
          <w:sz w:val="24"/>
          <w:szCs w:val="24"/>
          <w:bdr w:val="none" w:sz="0" w:space="0" w:color="auto" w:frame="1"/>
          <w:lang w:eastAsia="ru-RU"/>
        </w:rPr>
        <w:t>Данная рабочая программа разработана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адаптированной основной общеобразовательной программы образования обучающихся с умственной отсталостью (интеллектуальными нарушениями) (вариант 2).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Сенсорное развитие детей с нарушением интеллекта в целом отстает по срокам формирования и проходит неравномерно. Бедность и недостаточность восприятия, слабая активность, меньший, чем в норме объем, замедленность процесса переработки поступающей через органы чувств информации затрудняют их знакомство с окружающим миром.    Поисковые действия таких детей характеризуются импульсивностью, хаотичностью; отсутствует планомерность в обследовании объекта, какой бы канал восприятия они не использовали (слуховой, зрительный, тактильный и т.д.), а по результатам проявляется меньшая полнота и недостаточная точность, односторонность.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Нарушения зрительной сферы отмечаются в бедности и недифференцированности, инертности и непрочности зрительных образов, в отсутствии адекватной связи слова со зрительным представлением предмета. Недостаточность пространственно-предметных, временных представлений – в их неточности, быстром забывании не только деталей, но и важных элементов, уподоблении образов одних объектов другими. Кроме того, у многих воспитанников отмечается скованность, недостаточный объем движений, нарушение их произвольности, недоразвитие мелкой моторики.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Таким образом, у детей с проблемами в развитии имеют место нарушения ощущений различной модальности (кинетической, осязательной, зрительной, кинестетической, тактильной и др.) и, соответственно, восприятия объектов, явлений и ситуаций. Отсюда у них отмечается не только замедленный темп развития, но и своеобразие этого развития в целом. И как следствие, дети, поступающие в школу, оказываются не готовыми к обучению мотивационно, по запасу знаний и представлений, степени сформированности учебных навыков, уровню развития функций волевой регуляции. Безусловно, таким детям нужна специальная коррекционная помощь в разном объеме, в зависимости от структуры и степени тяжести умственного развития. И первый шаг по оказанию помощи – сенсомоторное развитие ребенка.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Современные требования общества к развитию личности детей, имеющих отклонения в развитии, диктуют необходимость более полно реализовать идею индивидуализации обучения, учитывающего готовность детей к школе, степень тяжести их дефекта, состояние здоровья, индивидуально-типологические особенности.</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А значит, речь идет о необходимости оказания комплексной дифференцированной помощи детям,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адаптации в обществе и интеграции их в него.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Задачи гуманизации и индивидуализации процесса воспитания и обучения детей с интеллектуальными нарушениями, в свою очередь, требуют создания необходимых условий для их полноценного развития, становления как субъектов учебной деятельности. </w:t>
      </w:r>
    </w:p>
    <w:p w:rsidR="00284909" w:rsidRPr="00284909" w:rsidRDefault="00284909" w:rsidP="00284909">
      <w:pPr>
        <w:shd w:val="clear" w:color="auto" w:fill="FFFFFF"/>
        <w:spacing w:after="18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lang w:eastAsia="ru-RU"/>
        </w:rPr>
        <w:t>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w:t>
      </w:r>
      <w:r w:rsidRPr="00284909">
        <w:rPr>
          <w:rFonts w:ascii="Times New Roman" w:eastAsia="Times New Roman" w:hAnsi="Times New Roman" w:cs="Times New Roman"/>
          <w:b/>
          <w:bCs/>
          <w:sz w:val="24"/>
          <w:szCs w:val="24"/>
          <w:lang w:eastAsia="ru-RU"/>
        </w:rPr>
        <w:t>Целью обучения</w:t>
      </w:r>
      <w:r w:rsidRPr="00284909">
        <w:rPr>
          <w:rFonts w:ascii="Times New Roman" w:eastAsia="Times New Roman" w:hAnsi="Times New Roman" w:cs="Times New Roman"/>
          <w:sz w:val="24"/>
          <w:szCs w:val="24"/>
          <w:bdr w:val="none" w:sz="0" w:space="0" w:color="auto" w:frame="1"/>
          <w:lang w:eastAsia="ru-RU"/>
        </w:rPr>
        <w:t> является обогащение чувственного опыта в процессе целенаправленного систематического воздействия на сохранные анализаторы. </w:t>
      </w:r>
    </w:p>
    <w:p w:rsidR="00284909" w:rsidRPr="00284909" w:rsidRDefault="00284909" w:rsidP="00284909">
      <w:pPr>
        <w:shd w:val="clear" w:color="auto" w:fill="FFFFFF"/>
        <w:spacing w:after="18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lang w:eastAsia="ru-RU"/>
        </w:rPr>
        <w:t> </w:t>
      </w:r>
    </w:p>
    <w:p w:rsidR="00284909" w:rsidRPr="00284909" w:rsidRDefault="00284909" w:rsidP="00284909">
      <w:pPr>
        <w:shd w:val="clear" w:color="auto" w:fill="FFFFFF"/>
        <w:spacing w:after="18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b/>
          <w:bCs/>
          <w:sz w:val="24"/>
          <w:szCs w:val="24"/>
          <w:lang w:eastAsia="ru-RU"/>
        </w:rPr>
        <w:lastRenderedPageBreak/>
        <w:t>Достижение цели предусматривает решение ряда задач: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обогащение чувственного познавательного опыта;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формирование на основе активизации работы всех органов чувств адекватного восприятия явлений и объектов окружающей действительности;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коррекция недостатков познавательной деятельности детей;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формирование пространственно-временных ориентировок;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развитие слухоголосовых координаций;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формирование способности эстетически воспринимать окружающий мир во всем многообразии свойств и признаков его объектов (цветов, вкусов, запахов, звуков, ритмов); </w:t>
      </w:r>
    </w:p>
    <w:p w:rsidR="00284909" w:rsidRPr="00284909" w:rsidRDefault="00284909" w:rsidP="00284909">
      <w:pPr>
        <w:shd w:val="clear" w:color="auto" w:fill="FFFFFF"/>
        <w:spacing w:after="0" w:line="288" w:lineRule="atLeast"/>
        <w:textAlignment w:val="baseline"/>
        <w:rPr>
          <w:rFonts w:ascii="Times New Roman" w:eastAsia="Times New Roman" w:hAnsi="Times New Roman" w:cs="Times New Roman"/>
          <w:sz w:val="24"/>
          <w:szCs w:val="24"/>
          <w:lang w:eastAsia="ru-RU"/>
        </w:rPr>
      </w:pPr>
      <w:r w:rsidRPr="00284909">
        <w:rPr>
          <w:rFonts w:ascii="Times New Roman" w:eastAsia="Times New Roman" w:hAnsi="Times New Roman" w:cs="Times New Roman"/>
          <w:sz w:val="24"/>
          <w:szCs w:val="24"/>
          <w:bdr w:val="none" w:sz="0" w:space="0" w:color="auto" w:frame="1"/>
          <w:lang w:eastAsia="ru-RU"/>
        </w:rPr>
        <w:t>— совершенствование сенсорно-перцептивной деятельности. </w:t>
      </w:r>
    </w:p>
    <w:p w:rsidR="003F5518" w:rsidRPr="000B46EC" w:rsidRDefault="003F5518" w:rsidP="003F5518">
      <w:pPr>
        <w:shd w:val="clear" w:color="auto" w:fill="FFFFFF"/>
        <w:spacing w:after="0" w:line="240" w:lineRule="auto"/>
        <w:jc w:val="center"/>
        <w:rPr>
          <w:rFonts w:ascii="Times New Roman" w:eastAsia="Times New Roman" w:hAnsi="Times New Roman" w:cs="Times New Roman"/>
          <w:color w:val="212121"/>
          <w:sz w:val="24"/>
          <w:szCs w:val="24"/>
          <w:lang w:eastAsia="ru-RU"/>
        </w:rPr>
      </w:pPr>
      <w:r w:rsidRPr="000B46EC">
        <w:rPr>
          <w:rFonts w:ascii="Times New Roman" w:eastAsia="Times New Roman" w:hAnsi="Times New Roman" w:cs="Times New Roman"/>
          <w:b/>
          <w:bCs/>
          <w:color w:val="212121"/>
          <w:sz w:val="24"/>
          <w:szCs w:val="24"/>
          <w:lang w:eastAsia="ru-RU"/>
        </w:rPr>
        <w:t>Описание места коррекционного курса «Сенсорное развитие» в учебном плане:</w:t>
      </w:r>
    </w:p>
    <w:p w:rsidR="003F5518" w:rsidRPr="000B46EC" w:rsidRDefault="003F5518" w:rsidP="003F5518">
      <w:pPr>
        <w:pStyle w:val="af1"/>
        <w:ind w:firstLine="709"/>
        <w:jc w:val="both"/>
        <w:rPr>
          <w:sz w:val="24"/>
        </w:rPr>
      </w:pPr>
      <w:r w:rsidRPr="000B46EC">
        <w:rPr>
          <w:b w:val="0"/>
          <w:color w:val="291E1E"/>
          <w:sz w:val="24"/>
          <w:shd w:val="clear" w:color="auto" w:fill="FFFFFF"/>
        </w:rPr>
        <w:t>Сенсорное развитие входит в образовательную область «Коррекционные занятия», примерной основной образовательной программы для умственно отсталых детей, как самостоятельный предмет, что подчеркивает его особое значение в системе образования детей с ОВЗ.</w:t>
      </w:r>
      <w:r w:rsidRPr="000B46EC">
        <w:rPr>
          <w:color w:val="291E1E"/>
          <w:sz w:val="24"/>
          <w:shd w:val="clear" w:color="auto" w:fill="FFFFFF"/>
        </w:rPr>
        <w:t xml:space="preserve"> </w:t>
      </w:r>
      <w:r w:rsidRPr="000B46EC">
        <w:rPr>
          <w:b w:val="0"/>
          <w:sz w:val="24"/>
        </w:rPr>
        <w:t>В соответствии с учебным планом МАОУ Тоболовская СОШ на предметно-практические действия в 8 классе отводится 0,25 часа в неделю (34 недели). Соответственно программа рассчитана на 9 часов. Продолжительность занятия – 15-20 мин.</w:t>
      </w:r>
    </w:p>
    <w:p w:rsidR="003F5518" w:rsidRPr="000B46EC" w:rsidRDefault="003F5518" w:rsidP="00F67821">
      <w:pPr>
        <w:pStyle w:val="a5"/>
        <w:spacing w:line="276" w:lineRule="auto"/>
        <w:jc w:val="center"/>
        <w:rPr>
          <w:rFonts w:ascii="Times New Roman" w:hAnsi="Times New Roman" w:cs="Times New Roman"/>
          <w:b/>
          <w:sz w:val="24"/>
          <w:szCs w:val="24"/>
        </w:rPr>
      </w:pPr>
    </w:p>
    <w:p w:rsidR="00F67821" w:rsidRPr="000B46EC" w:rsidRDefault="002C65CC" w:rsidP="00F67821">
      <w:pPr>
        <w:pStyle w:val="a5"/>
        <w:spacing w:line="276" w:lineRule="auto"/>
        <w:jc w:val="center"/>
        <w:rPr>
          <w:rFonts w:ascii="Times New Roman" w:hAnsi="Times New Roman" w:cs="Times New Roman"/>
          <w:b/>
          <w:sz w:val="24"/>
          <w:szCs w:val="24"/>
        </w:rPr>
      </w:pPr>
      <w:r w:rsidRPr="000B46EC">
        <w:rPr>
          <w:rFonts w:ascii="Times New Roman" w:hAnsi="Times New Roman" w:cs="Times New Roman"/>
          <w:b/>
          <w:sz w:val="24"/>
          <w:szCs w:val="24"/>
        </w:rPr>
        <w:t>РЕЗУЛЬТАТЫ ОСВОЕНИЯ</w:t>
      </w:r>
      <w:r w:rsidR="007C58FD" w:rsidRPr="000B46EC">
        <w:rPr>
          <w:rFonts w:ascii="Times New Roman" w:hAnsi="Times New Roman" w:cs="Times New Roman"/>
          <w:b/>
          <w:sz w:val="24"/>
          <w:szCs w:val="24"/>
        </w:rPr>
        <w:t xml:space="preserve"> </w:t>
      </w:r>
      <w:r w:rsidRPr="000B46EC">
        <w:rPr>
          <w:rFonts w:ascii="Times New Roman" w:hAnsi="Times New Roman" w:cs="Times New Roman"/>
          <w:b/>
          <w:sz w:val="24"/>
          <w:szCs w:val="24"/>
        </w:rPr>
        <w:t>УЧЕБНОГО ПРЕДМЕТА</w:t>
      </w:r>
      <w:r w:rsidR="007C58FD" w:rsidRPr="000B46EC">
        <w:rPr>
          <w:rFonts w:ascii="Times New Roman" w:hAnsi="Times New Roman" w:cs="Times New Roman"/>
          <w:b/>
          <w:sz w:val="24"/>
          <w:szCs w:val="24"/>
        </w:rPr>
        <w:t xml:space="preserve"> «СЕНСОРНОЕ РАЗВИТИЕ»</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b/>
          <w:sz w:val="24"/>
          <w:szCs w:val="24"/>
        </w:rPr>
        <w:t>Предметными результатами</w:t>
      </w:r>
      <w:r w:rsidRPr="000B46EC">
        <w:rPr>
          <w:rFonts w:ascii="Times New Roman" w:hAnsi="Times New Roman"/>
          <w:sz w:val="24"/>
          <w:szCs w:val="24"/>
        </w:rPr>
        <w:t xml:space="preserve"> изучения курса являются формирование следующих умений.</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Способность целенаправленно выполнять действия по инструкции педагога.</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Умение классифицировать предметы и их изображения по признаку соответствия знакомым сенсорным эталонам.</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Знание основных цветов радуги.</w:t>
      </w:r>
    </w:p>
    <w:p w:rsidR="00CB6546" w:rsidRPr="000B46EC" w:rsidRDefault="00621957" w:rsidP="00CB6546">
      <w:pPr>
        <w:pStyle w:val="a6"/>
        <w:jc w:val="both"/>
        <w:rPr>
          <w:rFonts w:ascii="Times New Roman" w:hAnsi="Times New Roman"/>
          <w:sz w:val="24"/>
          <w:szCs w:val="24"/>
        </w:rPr>
      </w:pPr>
      <w:r w:rsidRPr="000B46EC">
        <w:rPr>
          <w:rFonts w:ascii="Times New Roman" w:hAnsi="Times New Roman"/>
          <w:sz w:val="24"/>
          <w:szCs w:val="24"/>
        </w:rPr>
        <w:t xml:space="preserve"> Знание </w:t>
      </w:r>
      <w:r w:rsidR="00CB6546" w:rsidRPr="000B46EC">
        <w:rPr>
          <w:rFonts w:ascii="Times New Roman" w:hAnsi="Times New Roman"/>
          <w:sz w:val="24"/>
          <w:szCs w:val="24"/>
        </w:rPr>
        <w:t>геометрических фигур (круг, треугольник, квадрат, прямоугольник).</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Умение определять на ощупь величину хорошо знакомых предметов.</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Умение составлять предмет из 2—3 частей.</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Способность различать речевые и неречевые звуки.</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Умение соотносить звук с его источником.</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Умение ориентироваться на собственном теле и на плоскости листа бумаги.</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Знание частей суток и названий дней недели.</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Способность различать основные вкусовые</w:t>
      </w:r>
      <w:r w:rsidR="00621957" w:rsidRPr="000B46EC">
        <w:rPr>
          <w:rFonts w:ascii="Times New Roman" w:hAnsi="Times New Roman"/>
          <w:sz w:val="24"/>
          <w:szCs w:val="24"/>
        </w:rPr>
        <w:t xml:space="preserve"> качества продуктов (горький,</w:t>
      </w:r>
      <w:r w:rsidRPr="000B46EC">
        <w:rPr>
          <w:rFonts w:ascii="Times New Roman" w:hAnsi="Times New Roman"/>
          <w:sz w:val="24"/>
          <w:szCs w:val="24"/>
        </w:rPr>
        <w:t xml:space="preserve"> сладкий, кислый, соленый).</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Способность узнавать продукт по вкусу.</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Способность различать объект по запаху.</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Способность определять на ощупь разные свойства предметов (по поверхности, весу, температуре).</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 xml:space="preserve"> Способность согласовывать свои действия и движения.</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lastRenderedPageBreak/>
        <w:t>-  Способность опосредовать свою деятельность речью.</w:t>
      </w:r>
    </w:p>
    <w:p w:rsidR="00CB6546" w:rsidRPr="000B46EC" w:rsidRDefault="00CB6546" w:rsidP="00CB6546">
      <w:pPr>
        <w:pStyle w:val="a6"/>
        <w:jc w:val="both"/>
        <w:rPr>
          <w:rFonts w:ascii="Times New Roman" w:hAnsi="Times New Roman"/>
          <w:b/>
          <w:sz w:val="24"/>
          <w:szCs w:val="24"/>
        </w:rPr>
      </w:pPr>
    </w:p>
    <w:p w:rsidR="00CB6546" w:rsidRPr="000B46EC" w:rsidRDefault="00CB6546" w:rsidP="00CB6546">
      <w:pPr>
        <w:pStyle w:val="a6"/>
        <w:jc w:val="both"/>
        <w:rPr>
          <w:rFonts w:ascii="Times New Roman" w:hAnsi="Times New Roman"/>
          <w:sz w:val="24"/>
          <w:szCs w:val="24"/>
        </w:rPr>
      </w:pPr>
      <w:r w:rsidRPr="000B46EC">
        <w:rPr>
          <w:rFonts w:ascii="Times New Roman" w:hAnsi="Times New Roman"/>
          <w:b/>
          <w:sz w:val="24"/>
          <w:szCs w:val="24"/>
        </w:rPr>
        <w:t xml:space="preserve">Личностными результатами </w:t>
      </w:r>
      <w:r w:rsidRPr="000B46EC">
        <w:rPr>
          <w:rFonts w:ascii="Times New Roman" w:hAnsi="Times New Roman"/>
          <w:sz w:val="24"/>
          <w:szCs w:val="24"/>
        </w:rPr>
        <w:t xml:space="preserve">изучения курса является формирование следующих умений: Развивать у ребёнка любознательность, наблюдательность, способность замечать новое.  </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Метапредметными результатами изучения курса</w:t>
      </w:r>
      <w:r w:rsidR="00BF2B86" w:rsidRPr="000B46EC">
        <w:rPr>
          <w:rFonts w:ascii="Times New Roman" w:hAnsi="Times New Roman"/>
          <w:sz w:val="24"/>
          <w:szCs w:val="24"/>
        </w:rPr>
        <w:t>,</w:t>
      </w:r>
      <w:r w:rsidRPr="000B46EC">
        <w:rPr>
          <w:rFonts w:ascii="Times New Roman" w:hAnsi="Times New Roman"/>
          <w:sz w:val="24"/>
          <w:szCs w:val="24"/>
        </w:rPr>
        <w:t xml:space="preserve"> являются формирование следующих универсальных учебных действий (УУД). </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Регулятивные УУД: соотносить свои действия с требованиями педагога</w:t>
      </w:r>
    </w:p>
    <w:p w:rsidR="00CB6546" w:rsidRPr="000B46EC" w:rsidRDefault="00CB6546" w:rsidP="00CB6546">
      <w:pPr>
        <w:pStyle w:val="a6"/>
        <w:jc w:val="both"/>
        <w:rPr>
          <w:rFonts w:ascii="Times New Roman" w:hAnsi="Times New Roman"/>
          <w:sz w:val="24"/>
          <w:szCs w:val="24"/>
        </w:rPr>
      </w:pPr>
      <w:r w:rsidRPr="000B46EC">
        <w:rPr>
          <w:rFonts w:ascii="Times New Roman" w:hAnsi="Times New Roman"/>
          <w:sz w:val="24"/>
          <w:szCs w:val="24"/>
        </w:rPr>
        <w:t>Познавательные УУД: Расширение сферы сенсорных эталонов</w:t>
      </w:r>
    </w:p>
    <w:p w:rsidR="007B17B3" w:rsidRPr="000B46EC" w:rsidRDefault="00CB6546" w:rsidP="00067847">
      <w:pPr>
        <w:pStyle w:val="a6"/>
        <w:jc w:val="both"/>
        <w:rPr>
          <w:rFonts w:ascii="Times New Roman" w:hAnsi="Times New Roman"/>
          <w:sz w:val="24"/>
          <w:szCs w:val="24"/>
        </w:rPr>
      </w:pPr>
      <w:r w:rsidRPr="000B46EC">
        <w:rPr>
          <w:rFonts w:ascii="Times New Roman" w:hAnsi="Times New Roman"/>
          <w:sz w:val="24"/>
          <w:szCs w:val="24"/>
        </w:rPr>
        <w:t>Коммуникативные УУД:</w:t>
      </w:r>
      <w:r w:rsidRPr="000B46EC">
        <w:rPr>
          <w:rFonts w:ascii="Times New Roman" w:hAnsi="Times New Roman"/>
          <w:sz w:val="24"/>
          <w:szCs w:val="24"/>
        </w:rPr>
        <w:tab/>
        <w:t>Слушать и понимать речь других.</w:t>
      </w:r>
    </w:p>
    <w:p w:rsidR="00382CAD" w:rsidRPr="000B46EC" w:rsidRDefault="00382CAD" w:rsidP="00671475">
      <w:pPr>
        <w:pStyle w:val="a6"/>
        <w:spacing w:line="276" w:lineRule="auto"/>
        <w:jc w:val="center"/>
        <w:rPr>
          <w:rFonts w:ascii="Times New Roman" w:hAnsi="Times New Roman"/>
          <w:b/>
          <w:sz w:val="24"/>
          <w:szCs w:val="24"/>
        </w:rPr>
      </w:pPr>
    </w:p>
    <w:p w:rsidR="007B17B3" w:rsidRPr="000B46EC" w:rsidRDefault="00FE1FFF" w:rsidP="00067847">
      <w:pPr>
        <w:pStyle w:val="a6"/>
        <w:spacing w:line="276" w:lineRule="auto"/>
        <w:jc w:val="center"/>
        <w:rPr>
          <w:rFonts w:ascii="Times New Roman" w:hAnsi="Times New Roman"/>
          <w:b/>
          <w:sz w:val="24"/>
          <w:szCs w:val="24"/>
        </w:rPr>
      </w:pPr>
      <w:r w:rsidRPr="000B46EC">
        <w:rPr>
          <w:rFonts w:ascii="Times New Roman" w:hAnsi="Times New Roman"/>
          <w:b/>
          <w:sz w:val="24"/>
          <w:szCs w:val="24"/>
        </w:rPr>
        <w:t>СОДЕРЖАНИЕ УЧЕБНОГО ПРЕДМЕТА</w:t>
      </w:r>
      <w:r w:rsidR="007C58FD" w:rsidRPr="000B46EC">
        <w:rPr>
          <w:rFonts w:ascii="Times New Roman" w:hAnsi="Times New Roman"/>
          <w:b/>
          <w:sz w:val="24"/>
          <w:szCs w:val="24"/>
        </w:rPr>
        <w:t xml:space="preserve"> «СЕНСОРНОГО РАЗВИТИЯ»</w:t>
      </w:r>
    </w:p>
    <w:p w:rsidR="00067847" w:rsidRPr="000B46EC" w:rsidRDefault="00067847" w:rsidP="00067847">
      <w:pPr>
        <w:pStyle w:val="a6"/>
        <w:jc w:val="both"/>
        <w:rPr>
          <w:rFonts w:ascii="Times New Roman" w:eastAsia="Calibri" w:hAnsi="Times New Roman"/>
          <w:sz w:val="24"/>
          <w:szCs w:val="24"/>
        </w:rPr>
      </w:pPr>
      <w:r w:rsidRPr="000B46EC">
        <w:rPr>
          <w:rFonts w:ascii="Times New Roman" w:eastAsia="Calibri" w:hAnsi="Times New Roman"/>
          <w:b/>
          <w:sz w:val="24"/>
          <w:szCs w:val="24"/>
        </w:rPr>
        <w:t>Зрительное восприятие.</w:t>
      </w:r>
      <w:r w:rsidR="007C58FD" w:rsidRPr="000B46EC">
        <w:rPr>
          <w:rFonts w:ascii="Times New Roman" w:eastAsia="Calibri" w:hAnsi="Times New Roman"/>
          <w:b/>
          <w:sz w:val="24"/>
          <w:szCs w:val="24"/>
        </w:rPr>
        <w:t xml:space="preserve"> </w:t>
      </w:r>
      <w:r w:rsidRPr="000B46EC">
        <w:rPr>
          <w:rFonts w:ascii="Times New Roman" w:eastAsia="Calibri" w:hAnsi="Times New Roman"/>
          <w:sz w:val="24"/>
          <w:szCs w:val="24"/>
        </w:rPr>
        <w:t xml:space="preserve">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w:t>
      </w:r>
    </w:p>
    <w:p w:rsidR="00067847" w:rsidRPr="000B46EC" w:rsidRDefault="00067847" w:rsidP="00067847">
      <w:pPr>
        <w:pStyle w:val="a6"/>
        <w:jc w:val="both"/>
        <w:rPr>
          <w:rFonts w:ascii="Times New Roman" w:eastAsia="Calibri" w:hAnsi="Times New Roman"/>
          <w:b/>
          <w:sz w:val="24"/>
          <w:szCs w:val="24"/>
        </w:rPr>
      </w:pPr>
      <w:r w:rsidRPr="000B46EC">
        <w:rPr>
          <w:rFonts w:ascii="Times New Roman" w:eastAsia="Calibri" w:hAnsi="Times New Roman"/>
          <w:b/>
          <w:sz w:val="24"/>
          <w:szCs w:val="24"/>
        </w:rPr>
        <w:t>Слуховое восприятие.</w:t>
      </w:r>
      <w:r w:rsidR="007C58FD" w:rsidRPr="000B46EC">
        <w:rPr>
          <w:rFonts w:ascii="Times New Roman" w:eastAsia="Calibri" w:hAnsi="Times New Roman"/>
          <w:b/>
          <w:sz w:val="24"/>
          <w:szCs w:val="24"/>
        </w:rPr>
        <w:t xml:space="preserve"> </w:t>
      </w:r>
      <w:r w:rsidRPr="000B46EC">
        <w:rPr>
          <w:rFonts w:ascii="Times New Roman" w:eastAsia="Calibri" w:hAnsi="Times New Roman"/>
          <w:sz w:val="24"/>
          <w:szCs w:val="24"/>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 </w:t>
      </w:r>
    </w:p>
    <w:p w:rsidR="00067847" w:rsidRPr="000B46EC" w:rsidRDefault="00067847" w:rsidP="00067847">
      <w:pPr>
        <w:pStyle w:val="a6"/>
        <w:jc w:val="both"/>
        <w:rPr>
          <w:rFonts w:ascii="Times New Roman" w:hAnsi="Times New Roman"/>
          <w:sz w:val="24"/>
          <w:szCs w:val="24"/>
        </w:rPr>
      </w:pPr>
      <w:r w:rsidRPr="000B46EC">
        <w:rPr>
          <w:rFonts w:ascii="Times New Roman" w:eastAsia="Calibri" w:hAnsi="Times New Roman"/>
          <w:b/>
          <w:sz w:val="24"/>
          <w:szCs w:val="24"/>
        </w:rPr>
        <w:t>Кинестетическое восприятие.</w:t>
      </w:r>
      <w:r w:rsidRPr="000B46EC">
        <w:rPr>
          <w:rFonts w:ascii="Times New Roman" w:eastAsia="Calibri" w:hAnsi="Times New Roman"/>
          <w:sz w:val="24"/>
          <w:szCs w:val="24"/>
        </w:rPr>
        <w:t xml:space="preserve"> Эмоционально-двигательная реакция на прикосновения человека. </w:t>
      </w:r>
      <w:r w:rsidRPr="000B46EC">
        <w:rPr>
          <w:rFonts w:ascii="Times New Roman" w:hAnsi="Times New Roman"/>
          <w:sz w:val="24"/>
          <w:szCs w:val="24"/>
        </w:rPr>
        <w:t>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горизонтальное(вертикальное) положение тела. Реакция на положение частей тела. Реакция на соприкосновение тела с разными видами поверхностей</w:t>
      </w:r>
    </w:p>
    <w:p w:rsidR="00067847" w:rsidRPr="000B46EC" w:rsidRDefault="00067847" w:rsidP="00067847">
      <w:pPr>
        <w:pStyle w:val="a6"/>
        <w:jc w:val="both"/>
        <w:rPr>
          <w:rFonts w:ascii="Times New Roman" w:eastAsia="Calibri" w:hAnsi="Times New Roman"/>
          <w:b/>
          <w:sz w:val="24"/>
          <w:szCs w:val="24"/>
        </w:rPr>
      </w:pPr>
      <w:r w:rsidRPr="000B46EC">
        <w:rPr>
          <w:rFonts w:ascii="Times New Roman" w:eastAsia="Calibri" w:hAnsi="Times New Roman"/>
          <w:b/>
          <w:sz w:val="24"/>
          <w:szCs w:val="24"/>
        </w:rPr>
        <w:t>Восприятие запаха.</w:t>
      </w:r>
      <w:r w:rsidR="00340CDB" w:rsidRPr="000B46EC">
        <w:rPr>
          <w:rFonts w:ascii="Times New Roman" w:eastAsia="Calibri" w:hAnsi="Times New Roman"/>
          <w:b/>
          <w:sz w:val="24"/>
          <w:szCs w:val="24"/>
        </w:rPr>
        <w:t xml:space="preserve"> </w:t>
      </w:r>
      <w:r w:rsidRPr="000B46EC">
        <w:rPr>
          <w:rFonts w:ascii="Times New Roman" w:eastAsia="Calibri" w:hAnsi="Times New Roman"/>
          <w:sz w:val="24"/>
          <w:szCs w:val="24"/>
        </w:rPr>
        <w:t xml:space="preserve">Реакция на запахи. Узнавание (различение) объектов по запаху (лимон, банан, хвоя, кофе и др.). </w:t>
      </w:r>
    </w:p>
    <w:p w:rsidR="007B17B3" w:rsidRPr="000B46EC" w:rsidRDefault="00067847" w:rsidP="00C26A97">
      <w:pPr>
        <w:pStyle w:val="a6"/>
        <w:jc w:val="both"/>
        <w:rPr>
          <w:rFonts w:ascii="Times New Roman" w:eastAsia="Calibri" w:hAnsi="Times New Roman"/>
          <w:b/>
          <w:sz w:val="24"/>
          <w:szCs w:val="24"/>
        </w:rPr>
      </w:pPr>
      <w:r w:rsidRPr="000B46EC">
        <w:rPr>
          <w:rFonts w:ascii="Times New Roman" w:eastAsia="Calibri" w:hAnsi="Times New Roman"/>
          <w:b/>
          <w:sz w:val="24"/>
          <w:szCs w:val="24"/>
        </w:rPr>
        <w:t>Восприятие вкуса.</w:t>
      </w:r>
      <w:r w:rsidR="00340CDB" w:rsidRPr="000B46EC">
        <w:rPr>
          <w:rFonts w:ascii="Times New Roman" w:eastAsia="Calibri" w:hAnsi="Times New Roman"/>
          <w:b/>
          <w:sz w:val="24"/>
          <w:szCs w:val="24"/>
        </w:rPr>
        <w:t xml:space="preserve"> </w:t>
      </w:r>
      <w:r w:rsidRPr="000B46EC">
        <w:rPr>
          <w:rFonts w:ascii="Times New Roman" w:eastAsia="Calibri" w:hAnsi="Times New Roman"/>
          <w:sz w:val="24"/>
          <w:szCs w:val="24"/>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w:t>
      </w:r>
    </w:p>
    <w:p w:rsidR="00CC07EC" w:rsidRPr="000B46EC" w:rsidRDefault="00CC07EC" w:rsidP="00C405AE">
      <w:pPr>
        <w:pStyle w:val="a6"/>
        <w:jc w:val="right"/>
        <w:rPr>
          <w:rFonts w:ascii="Times New Roman" w:hAnsi="Times New Roman"/>
          <w:b/>
          <w:sz w:val="24"/>
          <w:szCs w:val="24"/>
        </w:rPr>
      </w:pPr>
    </w:p>
    <w:p w:rsidR="00CC07EC" w:rsidRPr="000B46EC" w:rsidRDefault="00CC07EC" w:rsidP="00C405AE">
      <w:pPr>
        <w:pStyle w:val="a6"/>
        <w:jc w:val="right"/>
        <w:rPr>
          <w:rFonts w:ascii="Times New Roman" w:hAnsi="Times New Roman"/>
          <w:b/>
          <w:sz w:val="24"/>
          <w:szCs w:val="24"/>
        </w:rPr>
      </w:pPr>
    </w:p>
    <w:p w:rsidR="00CC07EC" w:rsidRPr="000B46EC" w:rsidRDefault="00CC07EC" w:rsidP="00C405AE">
      <w:pPr>
        <w:pStyle w:val="a6"/>
        <w:jc w:val="right"/>
        <w:rPr>
          <w:rFonts w:ascii="Times New Roman" w:hAnsi="Times New Roman"/>
          <w:b/>
          <w:sz w:val="24"/>
          <w:szCs w:val="24"/>
        </w:rPr>
      </w:pPr>
    </w:p>
    <w:p w:rsidR="00CC07EC" w:rsidRPr="000B46EC" w:rsidRDefault="00CC07EC" w:rsidP="00C405AE">
      <w:pPr>
        <w:pStyle w:val="a6"/>
        <w:jc w:val="right"/>
        <w:rPr>
          <w:rFonts w:ascii="Times New Roman" w:hAnsi="Times New Roman"/>
          <w:b/>
          <w:sz w:val="24"/>
          <w:szCs w:val="24"/>
        </w:rPr>
      </w:pPr>
    </w:p>
    <w:p w:rsidR="00CC07EC" w:rsidRDefault="00CC07EC" w:rsidP="00C405AE">
      <w:pPr>
        <w:pStyle w:val="a6"/>
        <w:jc w:val="right"/>
        <w:rPr>
          <w:rFonts w:ascii="Times New Roman" w:hAnsi="Times New Roman"/>
          <w:b/>
          <w:sz w:val="28"/>
          <w:szCs w:val="28"/>
        </w:rPr>
      </w:pPr>
    </w:p>
    <w:p w:rsidR="00CC07EC" w:rsidRDefault="00CC07EC" w:rsidP="00C405AE">
      <w:pPr>
        <w:pStyle w:val="a6"/>
        <w:jc w:val="right"/>
        <w:rPr>
          <w:rFonts w:ascii="Times New Roman" w:hAnsi="Times New Roman"/>
          <w:b/>
          <w:sz w:val="28"/>
          <w:szCs w:val="28"/>
        </w:rPr>
      </w:pPr>
    </w:p>
    <w:p w:rsidR="00CC07EC" w:rsidRDefault="00CC07EC" w:rsidP="00C405AE">
      <w:pPr>
        <w:pStyle w:val="a6"/>
        <w:jc w:val="right"/>
        <w:rPr>
          <w:rFonts w:ascii="Times New Roman" w:hAnsi="Times New Roman"/>
          <w:b/>
          <w:sz w:val="28"/>
          <w:szCs w:val="28"/>
        </w:rPr>
      </w:pPr>
    </w:p>
    <w:p w:rsidR="00CC07EC" w:rsidRDefault="00CC07EC" w:rsidP="00C405AE">
      <w:pPr>
        <w:pStyle w:val="a6"/>
        <w:jc w:val="right"/>
        <w:rPr>
          <w:rFonts w:ascii="Times New Roman" w:hAnsi="Times New Roman"/>
          <w:b/>
          <w:sz w:val="28"/>
          <w:szCs w:val="28"/>
        </w:rPr>
      </w:pPr>
    </w:p>
    <w:p w:rsidR="00CC07EC" w:rsidRDefault="00CC07EC" w:rsidP="00C405AE">
      <w:pPr>
        <w:pStyle w:val="a6"/>
        <w:jc w:val="right"/>
        <w:rPr>
          <w:rFonts w:ascii="Times New Roman" w:hAnsi="Times New Roman"/>
          <w:b/>
          <w:sz w:val="28"/>
          <w:szCs w:val="28"/>
        </w:rPr>
      </w:pPr>
    </w:p>
    <w:p w:rsidR="007B17B3" w:rsidRPr="00CC07EC" w:rsidRDefault="00C405AE" w:rsidP="00C405AE">
      <w:pPr>
        <w:pStyle w:val="a6"/>
        <w:jc w:val="right"/>
        <w:rPr>
          <w:rFonts w:ascii="Times New Roman" w:hAnsi="Times New Roman"/>
          <w:b/>
          <w:sz w:val="28"/>
          <w:szCs w:val="28"/>
        </w:rPr>
      </w:pPr>
      <w:r w:rsidRPr="00CC07EC">
        <w:rPr>
          <w:rFonts w:ascii="Times New Roman" w:hAnsi="Times New Roman"/>
          <w:b/>
          <w:sz w:val="28"/>
          <w:szCs w:val="28"/>
        </w:rPr>
        <w:t xml:space="preserve">Приложение </w:t>
      </w:r>
      <w:r w:rsidR="00AD02EA" w:rsidRPr="00CC07EC">
        <w:rPr>
          <w:rFonts w:ascii="Times New Roman" w:hAnsi="Times New Roman"/>
          <w:b/>
          <w:sz w:val="28"/>
          <w:szCs w:val="28"/>
        </w:rPr>
        <w:t>к приказу от 27.08.2020г №100</w:t>
      </w:r>
    </w:p>
    <w:p w:rsidR="00C405AE" w:rsidRPr="00CC07EC" w:rsidRDefault="00C405AE" w:rsidP="00C405AE">
      <w:pPr>
        <w:pStyle w:val="a6"/>
        <w:jc w:val="right"/>
        <w:rPr>
          <w:rFonts w:ascii="Times New Roman" w:hAnsi="Times New Roman"/>
          <w:b/>
          <w:sz w:val="28"/>
          <w:szCs w:val="28"/>
        </w:rPr>
      </w:pPr>
    </w:p>
    <w:p w:rsidR="00E049C3" w:rsidRPr="00CC07EC" w:rsidRDefault="00610851" w:rsidP="00610851">
      <w:pPr>
        <w:pStyle w:val="a6"/>
        <w:ind w:firstLine="709"/>
        <w:jc w:val="both"/>
        <w:rPr>
          <w:rFonts w:ascii="Times New Roman" w:hAnsi="Times New Roman"/>
          <w:sz w:val="28"/>
          <w:szCs w:val="28"/>
        </w:rPr>
      </w:pPr>
      <w:r w:rsidRPr="00CC07EC">
        <w:rPr>
          <w:rFonts w:ascii="Times New Roman" w:hAnsi="Times New Roman"/>
          <w:sz w:val="28"/>
          <w:szCs w:val="28"/>
        </w:rPr>
        <w:t>Рабочая программа составлена для детей с выраженной интеллектуальной недостаточностью (вариант 2) на основе:</w:t>
      </w:r>
    </w:p>
    <w:p w:rsidR="000F4412" w:rsidRPr="00CC07EC" w:rsidRDefault="00610851" w:rsidP="00610851">
      <w:pPr>
        <w:pStyle w:val="a6"/>
        <w:ind w:firstLine="709"/>
        <w:jc w:val="both"/>
        <w:rPr>
          <w:rFonts w:ascii="Times New Roman" w:hAnsi="Times New Roman"/>
          <w:color w:val="000000"/>
          <w:sz w:val="28"/>
          <w:szCs w:val="28"/>
          <w:lang w:eastAsia="ru-RU"/>
        </w:rPr>
      </w:pPr>
      <w:r w:rsidRPr="00CC07EC">
        <w:rPr>
          <w:rFonts w:ascii="Times New Roman" w:hAnsi="Times New Roman"/>
          <w:color w:val="000000"/>
          <w:sz w:val="28"/>
          <w:szCs w:val="28"/>
          <w:lang w:eastAsia="ru-RU"/>
        </w:rPr>
        <w:t xml:space="preserve">- </w:t>
      </w:r>
      <w:r w:rsidR="000F4412" w:rsidRPr="00CC07EC">
        <w:rPr>
          <w:rFonts w:ascii="Times New Roman" w:hAnsi="Times New Roman"/>
          <w:color w:val="000000"/>
          <w:sz w:val="28"/>
          <w:szCs w:val="28"/>
          <w:lang w:eastAsia="ru-RU"/>
        </w:rPr>
        <w:t>Федерального Закона от 29 декабря 2012 года № 273-ФЗ «Об обра</w:t>
      </w:r>
      <w:r w:rsidRPr="00CC07EC">
        <w:rPr>
          <w:rFonts w:ascii="Times New Roman" w:hAnsi="Times New Roman"/>
          <w:color w:val="000000"/>
          <w:sz w:val="28"/>
          <w:szCs w:val="28"/>
          <w:lang w:eastAsia="ru-RU"/>
        </w:rPr>
        <w:t xml:space="preserve">зовании в Российской Федерации», </w:t>
      </w:r>
      <w:r w:rsidR="000F4412" w:rsidRPr="00CC07EC">
        <w:rPr>
          <w:rFonts w:ascii="Times New Roman" w:hAnsi="Times New Roman"/>
          <w:color w:val="000000"/>
          <w:sz w:val="28"/>
          <w:szCs w:val="28"/>
          <w:lang w:eastAsia="ru-RU"/>
        </w:rPr>
        <w:t>представленными в статье 28 Закона «Компетенция, права, обязанности и ответственность образовательной организации»;</w:t>
      </w:r>
    </w:p>
    <w:p w:rsidR="000F4412" w:rsidRPr="00CC07EC" w:rsidRDefault="00610851" w:rsidP="00610851">
      <w:pPr>
        <w:pStyle w:val="a6"/>
        <w:ind w:firstLine="709"/>
        <w:jc w:val="both"/>
        <w:rPr>
          <w:rFonts w:ascii="Times New Roman" w:hAnsi="Times New Roman"/>
          <w:color w:val="000000"/>
          <w:sz w:val="28"/>
          <w:szCs w:val="28"/>
          <w:lang w:eastAsia="ru-RU"/>
        </w:rPr>
      </w:pPr>
      <w:r w:rsidRPr="00CC07EC">
        <w:rPr>
          <w:rFonts w:ascii="Times New Roman" w:hAnsi="Times New Roman"/>
          <w:color w:val="000000"/>
          <w:sz w:val="28"/>
          <w:szCs w:val="28"/>
          <w:lang w:eastAsia="ru-RU"/>
        </w:rPr>
        <w:t xml:space="preserve">- </w:t>
      </w:r>
      <w:r w:rsidR="000F4412" w:rsidRPr="00CC07EC">
        <w:rPr>
          <w:rFonts w:ascii="Times New Roman" w:hAnsi="Times New Roman"/>
          <w:color w:val="000000"/>
          <w:sz w:val="28"/>
          <w:szCs w:val="28"/>
          <w:lang w:eastAsia="ru-RU"/>
        </w:rPr>
        <w:t>АООП образования обучающихся с умеренной, тяжелой и глубокой умственной отсталостью (интеллектуальными нарушениями), тяжелыми и множественными н</w:t>
      </w:r>
      <w:r w:rsidRPr="00CC07EC">
        <w:rPr>
          <w:rFonts w:ascii="Times New Roman" w:hAnsi="Times New Roman"/>
          <w:color w:val="000000"/>
          <w:sz w:val="28"/>
          <w:szCs w:val="28"/>
          <w:lang w:eastAsia="ru-RU"/>
        </w:rPr>
        <w:t>арушениями развития (вариант 2)</w:t>
      </w:r>
    </w:p>
    <w:p w:rsidR="000F4412" w:rsidRPr="00CC07EC" w:rsidRDefault="00610851" w:rsidP="00610851">
      <w:pPr>
        <w:pStyle w:val="a6"/>
        <w:ind w:firstLine="709"/>
        <w:jc w:val="both"/>
        <w:rPr>
          <w:rFonts w:ascii="Times New Roman" w:hAnsi="Times New Roman"/>
          <w:color w:val="000000"/>
          <w:sz w:val="28"/>
          <w:szCs w:val="28"/>
          <w:lang w:eastAsia="ru-RU"/>
        </w:rPr>
      </w:pPr>
      <w:r w:rsidRPr="00CC07EC">
        <w:rPr>
          <w:rFonts w:ascii="Times New Roman" w:hAnsi="Times New Roman"/>
          <w:color w:val="000000"/>
          <w:sz w:val="28"/>
          <w:szCs w:val="28"/>
          <w:lang w:eastAsia="ru-RU"/>
        </w:rPr>
        <w:t xml:space="preserve">- </w:t>
      </w:r>
      <w:r w:rsidR="000F4412" w:rsidRPr="00CC07EC">
        <w:rPr>
          <w:rFonts w:ascii="Times New Roman" w:hAnsi="Times New Roman"/>
          <w:color w:val="000000"/>
          <w:sz w:val="28"/>
          <w:szCs w:val="28"/>
          <w:lang w:eastAsia="ru-RU"/>
        </w:rPr>
        <w:t>Федеральным государственным образовательным стандартом образования обучающихся с умственной отсталостью (интеллектуальными нарушениями) (Приказ Министерства образования и науки РФ от 19 декабря 2014 г. № 1599);</w:t>
      </w:r>
    </w:p>
    <w:p w:rsidR="000F4412" w:rsidRPr="00CC07EC" w:rsidRDefault="00610851" w:rsidP="00610851">
      <w:pPr>
        <w:pStyle w:val="a6"/>
        <w:ind w:firstLine="709"/>
        <w:jc w:val="both"/>
        <w:rPr>
          <w:rFonts w:ascii="Times New Roman" w:hAnsi="Times New Roman"/>
          <w:sz w:val="28"/>
          <w:szCs w:val="28"/>
        </w:rPr>
      </w:pPr>
      <w:r w:rsidRPr="00CC07EC">
        <w:rPr>
          <w:rFonts w:ascii="Times New Roman" w:eastAsia="SchoolBookC" w:hAnsi="Times New Roman"/>
          <w:sz w:val="28"/>
          <w:szCs w:val="28"/>
        </w:rPr>
        <w:t xml:space="preserve">- С учётом </w:t>
      </w:r>
      <w:r w:rsidRPr="00CC07EC">
        <w:rPr>
          <w:rFonts w:ascii="Times New Roman" w:hAnsi="Times New Roman"/>
          <w:sz w:val="28"/>
          <w:szCs w:val="28"/>
        </w:rPr>
        <w:t xml:space="preserve">«Программы для обучающихся с тяжёлой степенью умственной отсталости» под редакцией А.Р Маллер, Г.В. Цикото. </w:t>
      </w:r>
    </w:p>
    <w:p w:rsidR="00E87EFF" w:rsidRPr="00CC07EC" w:rsidRDefault="00E87EFF" w:rsidP="00E87EFF">
      <w:pPr>
        <w:pStyle w:val="af1"/>
        <w:ind w:firstLine="709"/>
        <w:jc w:val="both"/>
        <w:rPr>
          <w:szCs w:val="28"/>
        </w:rPr>
      </w:pPr>
      <w:r w:rsidRPr="00CC07EC">
        <w:rPr>
          <w:b w:val="0"/>
          <w:i/>
          <w:szCs w:val="28"/>
        </w:rPr>
        <w:t>СИПР для детей с выраженной интеллектуальной недостаточностью и множественными нарушениями развития (ТМНР)</w:t>
      </w:r>
      <w:r w:rsidR="00B84E95" w:rsidRPr="00CC07EC">
        <w:rPr>
          <w:b w:val="0"/>
          <w:i/>
          <w:szCs w:val="28"/>
        </w:rPr>
        <w:t>.</w:t>
      </w:r>
    </w:p>
    <w:p w:rsidR="00CC5169" w:rsidRPr="00CC07EC" w:rsidRDefault="00CC5169" w:rsidP="00E87EFF">
      <w:pPr>
        <w:pStyle w:val="af1"/>
        <w:ind w:firstLine="709"/>
        <w:jc w:val="both"/>
        <w:rPr>
          <w:szCs w:val="28"/>
        </w:rPr>
      </w:pPr>
      <w:r w:rsidRPr="00CC07EC">
        <w:rPr>
          <w:b w:val="0"/>
          <w:szCs w:val="28"/>
        </w:rPr>
        <w:t>В соответствии с учебным планом МАОУ То</w:t>
      </w:r>
      <w:r w:rsidR="0013643A" w:rsidRPr="00CC07EC">
        <w:rPr>
          <w:b w:val="0"/>
          <w:szCs w:val="28"/>
        </w:rPr>
        <w:t xml:space="preserve">боловская СОШ на </w:t>
      </w:r>
      <w:r w:rsidR="00BF26A2" w:rsidRPr="00CC07EC">
        <w:rPr>
          <w:b w:val="0"/>
          <w:szCs w:val="28"/>
        </w:rPr>
        <w:t xml:space="preserve">сенсорное развитие в </w:t>
      </w:r>
      <w:r w:rsidR="00AD02EA" w:rsidRPr="00CC07EC">
        <w:rPr>
          <w:b w:val="0"/>
          <w:szCs w:val="28"/>
        </w:rPr>
        <w:t>7</w:t>
      </w:r>
      <w:r w:rsidR="008F5725" w:rsidRPr="00CC07EC">
        <w:rPr>
          <w:b w:val="0"/>
          <w:szCs w:val="28"/>
        </w:rPr>
        <w:t xml:space="preserve"> классе отводится 0,25</w:t>
      </w:r>
      <w:r w:rsidR="0013643A" w:rsidRPr="00CC07EC">
        <w:rPr>
          <w:b w:val="0"/>
          <w:szCs w:val="28"/>
        </w:rPr>
        <w:t xml:space="preserve"> час</w:t>
      </w:r>
      <w:r w:rsidR="008F5725" w:rsidRPr="00CC07EC">
        <w:rPr>
          <w:b w:val="0"/>
          <w:szCs w:val="28"/>
        </w:rPr>
        <w:t>а</w:t>
      </w:r>
      <w:r w:rsidRPr="00CC07EC">
        <w:rPr>
          <w:b w:val="0"/>
          <w:szCs w:val="28"/>
        </w:rPr>
        <w:t xml:space="preserve"> в неделю (34 недели). Соответственно </w:t>
      </w:r>
      <w:r w:rsidR="00CC07EC">
        <w:rPr>
          <w:b w:val="0"/>
          <w:szCs w:val="28"/>
        </w:rPr>
        <w:t>программа рассчитана на 9</w:t>
      </w:r>
      <w:r w:rsidR="008F5725" w:rsidRPr="00CC07EC">
        <w:rPr>
          <w:b w:val="0"/>
          <w:szCs w:val="28"/>
        </w:rPr>
        <w:t xml:space="preserve"> часов</w:t>
      </w:r>
      <w:r w:rsidR="0013643A" w:rsidRPr="00CC07EC">
        <w:rPr>
          <w:b w:val="0"/>
          <w:szCs w:val="28"/>
        </w:rPr>
        <w:t>.</w:t>
      </w:r>
      <w:r w:rsidR="00340CDB" w:rsidRPr="00CC07EC">
        <w:rPr>
          <w:b w:val="0"/>
          <w:szCs w:val="28"/>
        </w:rPr>
        <w:t xml:space="preserve"> </w:t>
      </w:r>
      <w:r w:rsidR="00E049C3" w:rsidRPr="00CC07EC">
        <w:rPr>
          <w:b w:val="0"/>
          <w:szCs w:val="28"/>
        </w:rPr>
        <w:t xml:space="preserve">Продолжительность занятия – </w:t>
      </w:r>
      <w:r w:rsidR="001B30A5" w:rsidRPr="00CC07EC">
        <w:rPr>
          <w:b w:val="0"/>
          <w:szCs w:val="28"/>
        </w:rPr>
        <w:t>15-</w:t>
      </w:r>
      <w:r w:rsidR="00E049C3" w:rsidRPr="00CC07EC">
        <w:rPr>
          <w:b w:val="0"/>
          <w:szCs w:val="28"/>
        </w:rPr>
        <w:t>20 мин.</w:t>
      </w:r>
    </w:p>
    <w:p w:rsidR="00C405AE" w:rsidRDefault="00C405AE" w:rsidP="00C405AE">
      <w:pPr>
        <w:pStyle w:val="a6"/>
        <w:jc w:val="center"/>
        <w:rPr>
          <w:rFonts w:ascii="Times New Roman" w:hAnsi="Times New Roman"/>
          <w:b/>
          <w:sz w:val="28"/>
          <w:szCs w:val="28"/>
        </w:rPr>
      </w:pPr>
    </w:p>
    <w:p w:rsidR="00CC5169" w:rsidRDefault="00CC5169" w:rsidP="00C405AE">
      <w:pPr>
        <w:pStyle w:val="a6"/>
        <w:jc w:val="center"/>
        <w:rPr>
          <w:rFonts w:ascii="Times New Roman" w:hAnsi="Times New Roman"/>
          <w:b/>
          <w:sz w:val="28"/>
          <w:szCs w:val="28"/>
        </w:rPr>
      </w:pPr>
    </w:p>
    <w:p w:rsidR="00C405AE" w:rsidRPr="00233378" w:rsidRDefault="003F75F3" w:rsidP="008F5725">
      <w:pPr>
        <w:pStyle w:val="a6"/>
        <w:jc w:val="center"/>
        <w:rPr>
          <w:rFonts w:ascii="Times New Roman" w:hAnsi="Times New Roman"/>
          <w:b/>
          <w:sz w:val="28"/>
          <w:szCs w:val="28"/>
        </w:rPr>
      </w:pPr>
      <w:r>
        <w:rPr>
          <w:rFonts w:ascii="Times New Roman" w:hAnsi="Times New Roman"/>
          <w:b/>
          <w:sz w:val="28"/>
          <w:szCs w:val="28"/>
        </w:rPr>
        <w:t xml:space="preserve">Календарно – тематическое </w:t>
      </w:r>
      <w:r w:rsidR="00C405AE" w:rsidRPr="00CA0EA8">
        <w:rPr>
          <w:rFonts w:ascii="Times New Roman" w:hAnsi="Times New Roman"/>
          <w:b/>
          <w:sz w:val="28"/>
          <w:szCs w:val="28"/>
        </w:rPr>
        <w:t>план</w:t>
      </w:r>
      <w:r w:rsidR="00C405AE">
        <w:rPr>
          <w:rFonts w:ascii="Times New Roman" w:hAnsi="Times New Roman"/>
          <w:b/>
          <w:sz w:val="28"/>
          <w:szCs w:val="28"/>
        </w:rPr>
        <w:t xml:space="preserve">ирование </w:t>
      </w:r>
      <w:r w:rsidR="00020861">
        <w:rPr>
          <w:rFonts w:ascii="Times New Roman" w:hAnsi="Times New Roman"/>
          <w:b/>
          <w:sz w:val="28"/>
          <w:szCs w:val="28"/>
        </w:rPr>
        <w:t>по</w:t>
      </w:r>
      <w:r w:rsidR="007C58FD">
        <w:rPr>
          <w:rFonts w:ascii="Times New Roman" w:hAnsi="Times New Roman"/>
          <w:b/>
          <w:sz w:val="28"/>
          <w:szCs w:val="28"/>
        </w:rPr>
        <w:t xml:space="preserve"> «С</w:t>
      </w:r>
      <w:r w:rsidR="008F5725">
        <w:rPr>
          <w:rFonts w:ascii="Times New Roman" w:hAnsi="Times New Roman"/>
          <w:b/>
          <w:sz w:val="28"/>
          <w:szCs w:val="28"/>
        </w:rPr>
        <w:t>енсорному развитию</w:t>
      </w:r>
      <w:r w:rsidR="007C58FD">
        <w:rPr>
          <w:rFonts w:ascii="Times New Roman" w:hAnsi="Times New Roman"/>
          <w:b/>
          <w:sz w:val="28"/>
          <w:szCs w:val="28"/>
        </w:rPr>
        <w:t>»,</w:t>
      </w:r>
      <w:r w:rsidR="00CC07EC">
        <w:rPr>
          <w:rFonts w:ascii="Times New Roman" w:hAnsi="Times New Roman"/>
          <w:b/>
          <w:sz w:val="28"/>
          <w:szCs w:val="28"/>
        </w:rPr>
        <w:t xml:space="preserve"> </w:t>
      </w:r>
      <w:r w:rsidR="00226C0D">
        <w:rPr>
          <w:rFonts w:ascii="Times New Roman" w:hAnsi="Times New Roman"/>
          <w:b/>
          <w:sz w:val="28"/>
          <w:szCs w:val="28"/>
        </w:rPr>
        <w:t>7</w:t>
      </w:r>
      <w:r w:rsidR="007C58FD">
        <w:rPr>
          <w:rFonts w:ascii="Times New Roman" w:hAnsi="Times New Roman"/>
          <w:b/>
          <w:sz w:val="28"/>
          <w:szCs w:val="28"/>
        </w:rPr>
        <w:t xml:space="preserve"> класс</w:t>
      </w:r>
      <w:r w:rsidR="00226C0D">
        <w:rPr>
          <w:rFonts w:ascii="Times New Roman" w:hAnsi="Times New Roman"/>
          <w:b/>
          <w:sz w:val="28"/>
          <w:szCs w:val="28"/>
        </w:rPr>
        <w:t xml:space="preserve"> на 2020</w:t>
      </w:r>
      <w:r w:rsidR="00C405AE">
        <w:rPr>
          <w:rFonts w:ascii="Times New Roman" w:hAnsi="Times New Roman"/>
          <w:b/>
          <w:sz w:val="28"/>
          <w:szCs w:val="28"/>
        </w:rPr>
        <w:t>-</w:t>
      </w:r>
      <w:r w:rsidR="00226C0D">
        <w:rPr>
          <w:rFonts w:ascii="Times New Roman" w:hAnsi="Times New Roman"/>
          <w:b/>
          <w:sz w:val="28"/>
          <w:szCs w:val="28"/>
        </w:rPr>
        <w:t>2021</w:t>
      </w:r>
      <w:r w:rsidR="00C405AE" w:rsidRPr="00233378">
        <w:rPr>
          <w:rFonts w:ascii="Times New Roman" w:hAnsi="Times New Roman"/>
          <w:b/>
          <w:sz w:val="28"/>
          <w:szCs w:val="28"/>
        </w:rPr>
        <w:t xml:space="preserve"> учебный год.                       </w:t>
      </w:r>
    </w:p>
    <w:p w:rsidR="00C405AE" w:rsidRPr="00233378" w:rsidRDefault="00C9646C" w:rsidP="00C9646C">
      <w:pPr>
        <w:pStyle w:val="a6"/>
        <w:jc w:val="center"/>
        <w:rPr>
          <w:rFonts w:ascii="Times New Roman" w:hAnsi="Times New Roman"/>
          <w:i/>
          <w:sz w:val="28"/>
          <w:szCs w:val="28"/>
        </w:rPr>
      </w:pPr>
      <w:r>
        <w:rPr>
          <w:rFonts w:ascii="Times New Roman" w:hAnsi="Times New Roman"/>
          <w:i/>
          <w:sz w:val="28"/>
          <w:szCs w:val="28"/>
        </w:rPr>
        <w:t xml:space="preserve">                                                                                                                                             Составитель: </w:t>
      </w:r>
      <w:r w:rsidR="00226C0D">
        <w:rPr>
          <w:rFonts w:ascii="Times New Roman" w:hAnsi="Times New Roman"/>
          <w:i/>
          <w:sz w:val="28"/>
          <w:szCs w:val="28"/>
        </w:rPr>
        <w:t>Рябова Н.С.</w:t>
      </w:r>
    </w:p>
    <w:tbl>
      <w:tblPr>
        <w:tblStyle w:val="af0"/>
        <w:tblW w:w="14526" w:type="dxa"/>
        <w:jc w:val="center"/>
        <w:tblLayout w:type="fixed"/>
        <w:tblLook w:val="0420" w:firstRow="1" w:lastRow="0" w:firstColumn="0" w:lastColumn="0" w:noHBand="0" w:noVBand="1"/>
      </w:tblPr>
      <w:tblGrid>
        <w:gridCol w:w="688"/>
        <w:gridCol w:w="1419"/>
        <w:gridCol w:w="6093"/>
        <w:gridCol w:w="993"/>
        <w:gridCol w:w="5333"/>
      </w:tblGrid>
      <w:tr w:rsidR="00C405AE" w:rsidRPr="00DA3796" w:rsidTr="000374FC">
        <w:trPr>
          <w:trHeight w:val="207"/>
          <w:jc w:val="center"/>
        </w:trPr>
        <w:tc>
          <w:tcPr>
            <w:tcW w:w="688" w:type="dxa"/>
            <w:tcBorders>
              <w:right w:val="single" w:sz="4" w:space="0" w:color="auto"/>
            </w:tcBorders>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w:t>
            </w:r>
          </w:p>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п./п</w:t>
            </w:r>
          </w:p>
        </w:tc>
        <w:tc>
          <w:tcPr>
            <w:tcW w:w="1419" w:type="dxa"/>
            <w:tcBorders>
              <w:left w:val="single" w:sz="4" w:space="0" w:color="auto"/>
              <w:right w:val="single" w:sz="4" w:space="0" w:color="auto"/>
            </w:tcBorders>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Дата реализации</w:t>
            </w:r>
          </w:p>
        </w:tc>
        <w:tc>
          <w:tcPr>
            <w:tcW w:w="6093" w:type="dxa"/>
            <w:tcBorders>
              <w:left w:val="single" w:sz="4" w:space="0" w:color="auto"/>
            </w:tcBorders>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Тема урока</w:t>
            </w:r>
          </w:p>
        </w:tc>
        <w:tc>
          <w:tcPr>
            <w:tcW w:w="993" w:type="dxa"/>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Кол-во часов</w:t>
            </w:r>
          </w:p>
        </w:tc>
        <w:tc>
          <w:tcPr>
            <w:tcW w:w="5333" w:type="dxa"/>
            <w:tcBorders>
              <w:bottom w:val="single" w:sz="4" w:space="0" w:color="auto"/>
            </w:tcBorders>
          </w:tcPr>
          <w:p w:rsidR="00C405AE" w:rsidRPr="00530B20" w:rsidRDefault="001B412E" w:rsidP="00246984">
            <w:pPr>
              <w:pStyle w:val="a6"/>
              <w:jc w:val="center"/>
              <w:rPr>
                <w:rFonts w:ascii="Times New Roman" w:hAnsi="Times New Roman"/>
                <w:b/>
                <w:i/>
                <w:sz w:val="20"/>
                <w:szCs w:val="20"/>
              </w:rPr>
            </w:pPr>
            <w:r>
              <w:rPr>
                <w:rFonts w:ascii="Times New Roman" w:hAnsi="Times New Roman"/>
                <w:b/>
                <w:i/>
                <w:sz w:val="20"/>
                <w:szCs w:val="20"/>
              </w:rPr>
              <w:t>Результаты деятельности</w:t>
            </w:r>
          </w:p>
        </w:tc>
      </w:tr>
      <w:tr w:rsidR="00F70E48" w:rsidRPr="00DA3796" w:rsidTr="000374FC">
        <w:trPr>
          <w:jc w:val="center"/>
        </w:trPr>
        <w:tc>
          <w:tcPr>
            <w:tcW w:w="688" w:type="dxa"/>
            <w:tcBorders>
              <w:right w:val="single" w:sz="4" w:space="0" w:color="auto"/>
            </w:tcBorders>
          </w:tcPr>
          <w:p w:rsidR="00F70E48" w:rsidRPr="00620522" w:rsidRDefault="00F70E4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0E48" w:rsidRPr="00E764CA" w:rsidRDefault="00621957" w:rsidP="00246984">
            <w:pPr>
              <w:pStyle w:val="a6"/>
              <w:jc w:val="center"/>
              <w:rPr>
                <w:rFonts w:ascii="Times New Roman" w:eastAsia="Calibri" w:hAnsi="Times New Roman"/>
                <w:b/>
                <w:sz w:val="28"/>
                <w:szCs w:val="28"/>
              </w:rPr>
            </w:pPr>
            <w:r>
              <w:rPr>
                <w:rFonts w:ascii="Times New Roman" w:eastAsia="Calibri" w:hAnsi="Times New Roman"/>
                <w:b/>
                <w:sz w:val="28"/>
                <w:szCs w:val="28"/>
              </w:rPr>
              <w:t>3</w:t>
            </w:r>
            <w:r w:rsidR="00F70E48">
              <w:rPr>
                <w:rFonts w:ascii="Times New Roman" w:eastAsia="Calibri" w:hAnsi="Times New Roman"/>
                <w:b/>
                <w:sz w:val="28"/>
                <w:szCs w:val="28"/>
              </w:rPr>
              <w:t>.09</w:t>
            </w:r>
          </w:p>
        </w:tc>
        <w:tc>
          <w:tcPr>
            <w:tcW w:w="6093" w:type="dxa"/>
          </w:tcPr>
          <w:p w:rsidR="00F70E48" w:rsidRPr="00571752" w:rsidRDefault="00571752" w:rsidP="00BF26A2">
            <w:pPr>
              <w:pStyle w:val="a6"/>
              <w:jc w:val="both"/>
              <w:rPr>
                <w:rFonts w:ascii="Times New Roman" w:eastAsia="Calibri" w:hAnsi="Times New Roman"/>
                <w:sz w:val="24"/>
                <w:szCs w:val="24"/>
              </w:rPr>
            </w:pPr>
            <w:r w:rsidRPr="00571752">
              <w:rPr>
                <w:rFonts w:ascii="Times New Roman" w:hAnsi="Times New Roman"/>
                <w:sz w:val="24"/>
                <w:szCs w:val="24"/>
              </w:rPr>
              <w:t xml:space="preserve">Зрительное восприятие: </w:t>
            </w:r>
            <w:r w:rsidR="00BF26A2">
              <w:rPr>
                <w:rFonts w:ascii="Times New Roman" w:hAnsi="Times New Roman"/>
                <w:sz w:val="24"/>
                <w:szCs w:val="24"/>
              </w:rPr>
              <w:t>ф</w:t>
            </w:r>
            <w:r w:rsidR="00BF26A2" w:rsidRPr="000C0D39">
              <w:rPr>
                <w:rFonts w:ascii="Times New Roman" w:hAnsi="Times New Roman"/>
                <w:sz w:val="24"/>
                <w:szCs w:val="24"/>
              </w:rPr>
              <w:t>иксация взгляда на неподвижном светящемся предмете</w:t>
            </w:r>
          </w:p>
        </w:tc>
        <w:tc>
          <w:tcPr>
            <w:tcW w:w="993" w:type="dxa"/>
          </w:tcPr>
          <w:p w:rsidR="00F70E48" w:rsidRPr="0087262A" w:rsidRDefault="00F70E48" w:rsidP="00246984">
            <w:pPr>
              <w:pStyle w:val="a6"/>
              <w:jc w:val="center"/>
              <w:rPr>
                <w:rFonts w:ascii="Times New Roman" w:hAnsi="Times New Roman"/>
                <w:i/>
                <w:sz w:val="28"/>
                <w:szCs w:val="28"/>
              </w:rPr>
            </w:pPr>
            <w:r>
              <w:rPr>
                <w:rFonts w:ascii="Times New Roman" w:hAnsi="Times New Roman"/>
                <w:i/>
                <w:sz w:val="28"/>
                <w:szCs w:val="28"/>
              </w:rPr>
              <w:t>1</w:t>
            </w:r>
          </w:p>
        </w:tc>
        <w:tc>
          <w:tcPr>
            <w:tcW w:w="5333" w:type="dxa"/>
          </w:tcPr>
          <w:p w:rsidR="00F70E48" w:rsidRPr="00443B27" w:rsidRDefault="00322832" w:rsidP="00443B27">
            <w:pPr>
              <w:pStyle w:val="a6"/>
              <w:jc w:val="both"/>
              <w:rPr>
                <w:rFonts w:ascii="Times New Roman" w:hAnsi="Times New Roman"/>
                <w:sz w:val="20"/>
                <w:szCs w:val="20"/>
              </w:rPr>
            </w:pPr>
            <w:r w:rsidRPr="00443B27">
              <w:rPr>
                <w:rFonts w:ascii="Times New Roman" w:hAnsi="Times New Roman"/>
                <w:sz w:val="20"/>
                <w:szCs w:val="20"/>
              </w:rPr>
              <w:t>Кинестетическое и кинетическое развитие. Движения и позы головы по показу, вербализация собственных ощущений .Развивать координацию движений руки и глаза.</w:t>
            </w:r>
          </w:p>
        </w:tc>
      </w:tr>
      <w:tr w:rsidR="000374FC" w:rsidRPr="00DA3796" w:rsidTr="000374FC">
        <w:trPr>
          <w:jc w:val="center"/>
        </w:trPr>
        <w:tc>
          <w:tcPr>
            <w:tcW w:w="688" w:type="dxa"/>
            <w:tcBorders>
              <w:right w:val="single" w:sz="4" w:space="0" w:color="auto"/>
            </w:tcBorders>
          </w:tcPr>
          <w:p w:rsidR="000374FC" w:rsidRPr="00620522" w:rsidRDefault="000374F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0374FC" w:rsidRPr="00E764CA" w:rsidRDefault="00621957" w:rsidP="00246984">
            <w:pPr>
              <w:pStyle w:val="a6"/>
              <w:jc w:val="center"/>
              <w:rPr>
                <w:rFonts w:ascii="Times New Roman" w:eastAsia="Calibri" w:hAnsi="Times New Roman"/>
                <w:b/>
                <w:sz w:val="28"/>
                <w:szCs w:val="28"/>
              </w:rPr>
            </w:pPr>
            <w:r>
              <w:rPr>
                <w:rFonts w:ascii="Times New Roman" w:eastAsia="Calibri" w:hAnsi="Times New Roman"/>
                <w:b/>
                <w:sz w:val="28"/>
                <w:szCs w:val="28"/>
              </w:rPr>
              <w:t>10</w:t>
            </w:r>
            <w:r w:rsidR="000374FC">
              <w:rPr>
                <w:rFonts w:ascii="Times New Roman" w:eastAsia="Calibri" w:hAnsi="Times New Roman"/>
                <w:b/>
                <w:sz w:val="28"/>
                <w:szCs w:val="28"/>
              </w:rPr>
              <w:t>.09</w:t>
            </w:r>
          </w:p>
        </w:tc>
        <w:tc>
          <w:tcPr>
            <w:tcW w:w="6093" w:type="dxa"/>
          </w:tcPr>
          <w:p w:rsidR="000374FC" w:rsidRPr="00571752" w:rsidRDefault="00BF26A2" w:rsidP="00571752">
            <w:pPr>
              <w:pStyle w:val="a6"/>
              <w:jc w:val="both"/>
              <w:rPr>
                <w:rFonts w:ascii="Times New Roman" w:eastAsia="Calibri" w:hAnsi="Times New Roman"/>
                <w:sz w:val="24"/>
                <w:szCs w:val="24"/>
              </w:rPr>
            </w:pPr>
            <w:r w:rsidRPr="000C0D39">
              <w:rPr>
                <w:rFonts w:ascii="Times New Roman" w:hAnsi="Times New Roman"/>
                <w:sz w:val="24"/>
                <w:szCs w:val="24"/>
              </w:rPr>
              <w:t>Фиксация взгляда на неподвижном предмете, расположенном напротив ребенка</w:t>
            </w:r>
          </w:p>
        </w:tc>
        <w:tc>
          <w:tcPr>
            <w:tcW w:w="993" w:type="dxa"/>
          </w:tcPr>
          <w:p w:rsidR="000374FC" w:rsidRPr="0087262A" w:rsidRDefault="000374FC" w:rsidP="00246984">
            <w:pPr>
              <w:pStyle w:val="a6"/>
              <w:jc w:val="center"/>
              <w:rPr>
                <w:rFonts w:ascii="Times New Roman" w:hAnsi="Times New Roman"/>
                <w:i/>
                <w:sz w:val="28"/>
                <w:szCs w:val="28"/>
              </w:rPr>
            </w:pPr>
            <w:r>
              <w:rPr>
                <w:rFonts w:ascii="Times New Roman" w:hAnsi="Times New Roman"/>
                <w:i/>
                <w:sz w:val="28"/>
                <w:szCs w:val="28"/>
              </w:rPr>
              <w:t>1</w:t>
            </w:r>
          </w:p>
        </w:tc>
        <w:tc>
          <w:tcPr>
            <w:tcW w:w="5333" w:type="dxa"/>
          </w:tcPr>
          <w:p w:rsidR="000374FC" w:rsidRPr="00443B27" w:rsidRDefault="00322832" w:rsidP="00443B27">
            <w:pPr>
              <w:pStyle w:val="a6"/>
              <w:jc w:val="both"/>
              <w:rPr>
                <w:rFonts w:ascii="Times New Roman" w:hAnsi="Times New Roman"/>
                <w:sz w:val="20"/>
                <w:szCs w:val="20"/>
              </w:rPr>
            </w:pPr>
            <w:r w:rsidRPr="00443B27">
              <w:rPr>
                <w:rFonts w:ascii="Times New Roman" w:hAnsi="Times New Roman"/>
                <w:sz w:val="20"/>
                <w:szCs w:val="20"/>
              </w:rPr>
              <w:t>Кинестетическое и кинетическое развитие. Движения и позы головы по показу, вербализация собственных ощущений .Развивать координацию движений руки и глаза.</w:t>
            </w:r>
          </w:p>
        </w:tc>
      </w:tr>
      <w:tr w:rsidR="000374FC" w:rsidRPr="00DA3796" w:rsidTr="000374FC">
        <w:trPr>
          <w:jc w:val="center"/>
        </w:trPr>
        <w:tc>
          <w:tcPr>
            <w:tcW w:w="688" w:type="dxa"/>
            <w:tcBorders>
              <w:right w:val="single" w:sz="4" w:space="0" w:color="auto"/>
            </w:tcBorders>
          </w:tcPr>
          <w:p w:rsidR="000374FC" w:rsidRPr="00620522" w:rsidRDefault="000374F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0374FC" w:rsidRPr="00E764CA" w:rsidRDefault="00621957" w:rsidP="00246984">
            <w:pPr>
              <w:pStyle w:val="a6"/>
              <w:jc w:val="center"/>
              <w:rPr>
                <w:rFonts w:ascii="Times New Roman" w:eastAsia="Calibri" w:hAnsi="Times New Roman"/>
                <w:b/>
                <w:sz w:val="28"/>
                <w:szCs w:val="28"/>
              </w:rPr>
            </w:pPr>
            <w:r>
              <w:rPr>
                <w:rFonts w:ascii="Times New Roman" w:eastAsia="Calibri" w:hAnsi="Times New Roman"/>
                <w:b/>
                <w:sz w:val="28"/>
                <w:szCs w:val="28"/>
              </w:rPr>
              <w:t>17</w:t>
            </w:r>
            <w:r w:rsidR="000374FC">
              <w:rPr>
                <w:rFonts w:ascii="Times New Roman" w:eastAsia="Calibri" w:hAnsi="Times New Roman"/>
                <w:b/>
                <w:sz w:val="28"/>
                <w:szCs w:val="28"/>
              </w:rPr>
              <w:t>.09</w:t>
            </w:r>
          </w:p>
        </w:tc>
        <w:tc>
          <w:tcPr>
            <w:tcW w:w="6093" w:type="dxa"/>
          </w:tcPr>
          <w:p w:rsidR="000374FC" w:rsidRPr="00571752" w:rsidRDefault="00BF26A2" w:rsidP="00571752">
            <w:pPr>
              <w:pStyle w:val="a6"/>
              <w:jc w:val="both"/>
              <w:rPr>
                <w:rFonts w:ascii="Times New Roman" w:eastAsia="Calibri" w:hAnsi="Times New Roman"/>
                <w:sz w:val="24"/>
                <w:szCs w:val="24"/>
              </w:rPr>
            </w:pPr>
            <w:r w:rsidRPr="000C0D39">
              <w:rPr>
                <w:rFonts w:ascii="Times New Roman" w:hAnsi="Times New Roman"/>
                <w:sz w:val="24"/>
                <w:szCs w:val="24"/>
              </w:rPr>
              <w:t>Фиксация взгляда на неподвижном предмете, расположенном справа и слева от ребенка</w:t>
            </w:r>
          </w:p>
        </w:tc>
        <w:tc>
          <w:tcPr>
            <w:tcW w:w="993" w:type="dxa"/>
          </w:tcPr>
          <w:p w:rsidR="000374FC" w:rsidRPr="0087262A" w:rsidRDefault="000374FC" w:rsidP="00246984">
            <w:pPr>
              <w:pStyle w:val="a6"/>
              <w:jc w:val="center"/>
              <w:rPr>
                <w:rFonts w:ascii="Times New Roman" w:hAnsi="Times New Roman"/>
                <w:i/>
                <w:sz w:val="28"/>
                <w:szCs w:val="28"/>
              </w:rPr>
            </w:pPr>
            <w:r>
              <w:rPr>
                <w:rFonts w:ascii="Times New Roman" w:hAnsi="Times New Roman"/>
                <w:i/>
                <w:sz w:val="28"/>
                <w:szCs w:val="28"/>
              </w:rPr>
              <w:t>1</w:t>
            </w:r>
          </w:p>
        </w:tc>
        <w:tc>
          <w:tcPr>
            <w:tcW w:w="5333" w:type="dxa"/>
          </w:tcPr>
          <w:p w:rsidR="000374FC" w:rsidRPr="00443B27" w:rsidRDefault="00322832" w:rsidP="00443B27">
            <w:pPr>
              <w:pStyle w:val="a6"/>
              <w:jc w:val="both"/>
              <w:rPr>
                <w:rFonts w:ascii="Times New Roman" w:hAnsi="Times New Roman"/>
                <w:sz w:val="20"/>
                <w:szCs w:val="20"/>
              </w:rPr>
            </w:pPr>
            <w:r w:rsidRPr="00443B27">
              <w:rPr>
                <w:rFonts w:ascii="Times New Roman" w:hAnsi="Times New Roman"/>
                <w:sz w:val="20"/>
                <w:szCs w:val="20"/>
              </w:rPr>
              <w:t>Развитие восприятия формы, величины, цвета, конструирование предметов. Формирование сенсорных эталонов плоскостных геометрических фигур (круг, квадрат, прямоугольник, треугольник). Р</w:t>
            </w:r>
          </w:p>
        </w:tc>
      </w:tr>
      <w:tr w:rsidR="000374FC" w:rsidRPr="00DA3796" w:rsidTr="000374FC">
        <w:trPr>
          <w:jc w:val="center"/>
        </w:trPr>
        <w:tc>
          <w:tcPr>
            <w:tcW w:w="688" w:type="dxa"/>
            <w:tcBorders>
              <w:right w:val="single" w:sz="4" w:space="0" w:color="auto"/>
            </w:tcBorders>
          </w:tcPr>
          <w:p w:rsidR="000374FC" w:rsidRPr="00620522" w:rsidRDefault="000374F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0374FC" w:rsidRPr="00E764CA" w:rsidRDefault="00621957" w:rsidP="00246984">
            <w:pPr>
              <w:pStyle w:val="a6"/>
              <w:jc w:val="center"/>
              <w:rPr>
                <w:rFonts w:ascii="Times New Roman" w:eastAsia="Calibri" w:hAnsi="Times New Roman"/>
                <w:b/>
                <w:sz w:val="28"/>
                <w:szCs w:val="28"/>
              </w:rPr>
            </w:pPr>
            <w:r>
              <w:rPr>
                <w:rFonts w:ascii="Times New Roman" w:eastAsia="Calibri" w:hAnsi="Times New Roman"/>
                <w:b/>
                <w:sz w:val="28"/>
                <w:szCs w:val="28"/>
              </w:rPr>
              <w:t>24</w:t>
            </w:r>
            <w:r w:rsidR="000374FC">
              <w:rPr>
                <w:rFonts w:ascii="Times New Roman" w:eastAsia="Calibri" w:hAnsi="Times New Roman"/>
                <w:b/>
                <w:sz w:val="28"/>
                <w:szCs w:val="28"/>
              </w:rPr>
              <w:t>.09</w:t>
            </w:r>
          </w:p>
        </w:tc>
        <w:tc>
          <w:tcPr>
            <w:tcW w:w="6093" w:type="dxa"/>
          </w:tcPr>
          <w:p w:rsidR="000374FC" w:rsidRPr="00CC07EC" w:rsidRDefault="00CC07EC" w:rsidP="00571752">
            <w:pPr>
              <w:pStyle w:val="a6"/>
              <w:jc w:val="both"/>
              <w:rPr>
                <w:rFonts w:ascii="Times New Roman" w:eastAsia="Calibri" w:hAnsi="Times New Roman"/>
                <w:sz w:val="24"/>
                <w:szCs w:val="24"/>
              </w:rPr>
            </w:pPr>
            <w:r w:rsidRPr="00CC07EC">
              <w:rPr>
                <w:rFonts w:ascii="Times New Roman" w:hAnsi="Times New Roman"/>
                <w:color w:val="000000"/>
                <w:sz w:val="24"/>
                <w:szCs w:val="24"/>
                <w:shd w:val="clear" w:color="auto" w:fill="FFFFFF"/>
              </w:rPr>
              <w:t>Соотнесение звука с его источником.</w:t>
            </w:r>
          </w:p>
        </w:tc>
        <w:tc>
          <w:tcPr>
            <w:tcW w:w="993" w:type="dxa"/>
          </w:tcPr>
          <w:p w:rsidR="000374FC" w:rsidRPr="0087262A" w:rsidRDefault="000374FC" w:rsidP="00246984">
            <w:pPr>
              <w:pStyle w:val="a6"/>
              <w:jc w:val="center"/>
              <w:rPr>
                <w:rFonts w:ascii="Times New Roman" w:hAnsi="Times New Roman"/>
                <w:i/>
                <w:sz w:val="28"/>
                <w:szCs w:val="28"/>
              </w:rPr>
            </w:pPr>
            <w:r>
              <w:rPr>
                <w:rFonts w:ascii="Times New Roman" w:hAnsi="Times New Roman"/>
                <w:i/>
                <w:sz w:val="28"/>
                <w:szCs w:val="28"/>
              </w:rPr>
              <w:t>1</w:t>
            </w:r>
          </w:p>
        </w:tc>
        <w:tc>
          <w:tcPr>
            <w:tcW w:w="5333" w:type="dxa"/>
          </w:tcPr>
          <w:p w:rsidR="000374FC" w:rsidRPr="00443B27" w:rsidRDefault="00443B27" w:rsidP="00443B27">
            <w:pPr>
              <w:pStyle w:val="a6"/>
              <w:jc w:val="both"/>
              <w:rPr>
                <w:rFonts w:ascii="Times New Roman" w:hAnsi="Times New Roman"/>
                <w:sz w:val="20"/>
                <w:szCs w:val="20"/>
              </w:rPr>
            </w:pPr>
            <w:r w:rsidRPr="00443B27">
              <w:rPr>
                <w:rFonts w:ascii="Times New Roman" w:hAnsi="Times New Roman"/>
                <w:sz w:val="20"/>
                <w:szCs w:val="20"/>
              </w:rPr>
              <w:t>Развивать слуховое восприятие. Выделение и различение звуков окружающей среды (стон, звон, гудение, жужжание).</w:t>
            </w:r>
          </w:p>
        </w:tc>
      </w:tr>
      <w:tr w:rsidR="000374FC" w:rsidRPr="00DA3796" w:rsidTr="000374FC">
        <w:trPr>
          <w:jc w:val="center"/>
        </w:trPr>
        <w:tc>
          <w:tcPr>
            <w:tcW w:w="688" w:type="dxa"/>
            <w:tcBorders>
              <w:right w:val="single" w:sz="4" w:space="0" w:color="auto"/>
            </w:tcBorders>
          </w:tcPr>
          <w:p w:rsidR="000374FC" w:rsidRPr="00620522" w:rsidRDefault="000374F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0374FC" w:rsidRPr="00E764CA" w:rsidRDefault="00621957" w:rsidP="0001382D">
            <w:pPr>
              <w:pStyle w:val="a6"/>
              <w:jc w:val="center"/>
              <w:rPr>
                <w:rFonts w:ascii="Times New Roman" w:eastAsia="Calibri" w:hAnsi="Times New Roman"/>
                <w:b/>
                <w:sz w:val="28"/>
                <w:szCs w:val="28"/>
              </w:rPr>
            </w:pPr>
            <w:r>
              <w:rPr>
                <w:rFonts w:ascii="Times New Roman" w:eastAsia="Calibri" w:hAnsi="Times New Roman"/>
                <w:b/>
                <w:sz w:val="28"/>
                <w:szCs w:val="28"/>
              </w:rPr>
              <w:t>1.</w:t>
            </w:r>
            <w:r w:rsidR="000374FC">
              <w:rPr>
                <w:rFonts w:ascii="Times New Roman" w:eastAsia="Calibri" w:hAnsi="Times New Roman"/>
                <w:b/>
                <w:sz w:val="28"/>
                <w:szCs w:val="28"/>
              </w:rPr>
              <w:t>10</w:t>
            </w:r>
          </w:p>
        </w:tc>
        <w:tc>
          <w:tcPr>
            <w:tcW w:w="6093" w:type="dxa"/>
          </w:tcPr>
          <w:p w:rsidR="000374FC" w:rsidRPr="00571752" w:rsidRDefault="00BF26A2" w:rsidP="00571752">
            <w:pPr>
              <w:pStyle w:val="a6"/>
              <w:jc w:val="both"/>
              <w:rPr>
                <w:rFonts w:ascii="Times New Roman" w:eastAsia="Calibri" w:hAnsi="Times New Roman"/>
                <w:sz w:val="24"/>
                <w:szCs w:val="24"/>
              </w:rPr>
            </w:pPr>
            <w:r w:rsidRPr="000C0D39">
              <w:rPr>
                <w:rFonts w:ascii="Times New Roman" w:hAnsi="Times New Roman"/>
                <w:sz w:val="24"/>
                <w:szCs w:val="24"/>
              </w:rPr>
              <w:t>Адекватная эмоционально-двигательная реакция на прикосновения человека</w:t>
            </w:r>
          </w:p>
        </w:tc>
        <w:tc>
          <w:tcPr>
            <w:tcW w:w="993" w:type="dxa"/>
          </w:tcPr>
          <w:p w:rsidR="000374FC" w:rsidRPr="0087262A" w:rsidRDefault="000374FC" w:rsidP="00246984">
            <w:pPr>
              <w:pStyle w:val="a6"/>
              <w:jc w:val="center"/>
              <w:rPr>
                <w:rFonts w:ascii="Times New Roman" w:hAnsi="Times New Roman"/>
                <w:i/>
                <w:sz w:val="28"/>
                <w:szCs w:val="28"/>
              </w:rPr>
            </w:pPr>
            <w:r>
              <w:rPr>
                <w:rFonts w:ascii="Times New Roman" w:hAnsi="Times New Roman"/>
                <w:i/>
                <w:sz w:val="28"/>
                <w:szCs w:val="28"/>
              </w:rPr>
              <w:t>1</w:t>
            </w:r>
          </w:p>
        </w:tc>
        <w:tc>
          <w:tcPr>
            <w:tcW w:w="5333" w:type="dxa"/>
          </w:tcPr>
          <w:p w:rsidR="000374FC" w:rsidRPr="00443B27" w:rsidRDefault="00443B27" w:rsidP="00443B27">
            <w:pPr>
              <w:pStyle w:val="a6"/>
              <w:jc w:val="both"/>
              <w:rPr>
                <w:rFonts w:ascii="Times New Roman" w:hAnsi="Times New Roman"/>
                <w:sz w:val="20"/>
                <w:szCs w:val="20"/>
              </w:rPr>
            </w:pPr>
            <w:r w:rsidRPr="00443B27">
              <w:rPr>
                <w:rFonts w:ascii="Times New Roman" w:hAnsi="Times New Roman"/>
                <w:sz w:val="20"/>
                <w:szCs w:val="20"/>
              </w:rPr>
              <w:t>Развивать восприятие пространства. Ориентировка на листе бумаги (центр, верх, низ, правая или левая сторона).Развивать координацию движений руки и глаза. Развивать тактильные ощущения</w:t>
            </w:r>
          </w:p>
        </w:tc>
      </w:tr>
      <w:tr w:rsidR="00F70E48" w:rsidRPr="00DA3796" w:rsidTr="000374FC">
        <w:trPr>
          <w:jc w:val="center"/>
        </w:trPr>
        <w:tc>
          <w:tcPr>
            <w:tcW w:w="688" w:type="dxa"/>
            <w:tcBorders>
              <w:right w:val="single" w:sz="4" w:space="0" w:color="auto"/>
            </w:tcBorders>
          </w:tcPr>
          <w:p w:rsidR="00F70E48" w:rsidRPr="00620522" w:rsidRDefault="00F70E4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0E48" w:rsidRPr="00E764CA" w:rsidRDefault="00621957" w:rsidP="00246984">
            <w:pPr>
              <w:pStyle w:val="a6"/>
              <w:jc w:val="center"/>
              <w:rPr>
                <w:rFonts w:ascii="Times New Roman" w:eastAsia="Calibri" w:hAnsi="Times New Roman"/>
                <w:b/>
                <w:sz w:val="28"/>
                <w:szCs w:val="28"/>
              </w:rPr>
            </w:pPr>
            <w:r>
              <w:rPr>
                <w:rFonts w:ascii="Times New Roman" w:eastAsia="Calibri" w:hAnsi="Times New Roman"/>
                <w:b/>
                <w:sz w:val="28"/>
                <w:szCs w:val="28"/>
              </w:rPr>
              <w:t>8</w:t>
            </w:r>
            <w:r w:rsidR="00F70E48">
              <w:rPr>
                <w:rFonts w:ascii="Times New Roman" w:eastAsia="Calibri" w:hAnsi="Times New Roman"/>
                <w:b/>
                <w:sz w:val="28"/>
                <w:szCs w:val="28"/>
              </w:rPr>
              <w:t>.10</w:t>
            </w:r>
          </w:p>
        </w:tc>
        <w:tc>
          <w:tcPr>
            <w:tcW w:w="6093" w:type="dxa"/>
          </w:tcPr>
          <w:p w:rsidR="00F70E48" w:rsidRPr="00571752" w:rsidRDefault="00571752" w:rsidP="00571752">
            <w:pPr>
              <w:pStyle w:val="a6"/>
              <w:jc w:val="both"/>
              <w:rPr>
                <w:rFonts w:ascii="Times New Roman" w:eastAsia="Calibri" w:hAnsi="Times New Roman"/>
                <w:sz w:val="24"/>
                <w:szCs w:val="24"/>
              </w:rPr>
            </w:pPr>
            <w:r w:rsidRPr="00571752">
              <w:rPr>
                <w:rFonts w:ascii="Times New Roman" w:hAnsi="Times New Roman"/>
                <w:sz w:val="24"/>
                <w:szCs w:val="24"/>
              </w:rPr>
              <w:t>Развитие мелкой моторики пальцев рук. Пальчиковая гимнастика</w:t>
            </w:r>
          </w:p>
        </w:tc>
        <w:tc>
          <w:tcPr>
            <w:tcW w:w="993" w:type="dxa"/>
          </w:tcPr>
          <w:p w:rsidR="00F70E48" w:rsidRPr="0087262A" w:rsidRDefault="00F70E48" w:rsidP="00246984">
            <w:pPr>
              <w:pStyle w:val="a6"/>
              <w:jc w:val="center"/>
              <w:rPr>
                <w:rFonts w:ascii="Times New Roman" w:hAnsi="Times New Roman"/>
                <w:i/>
                <w:sz w:val="28"/>
                <w:szCs w:val="28"/>
              </w:rPr>
            </w:pPr>
            <w:r>
              <w:rPr>
                <w:rFonts w:ascii="Times New Roman" w:hAnsi="Times New Roman"/>
                <w:i/>
                <w:sz w:val="28"/>
                <w:szCs w:val="28"/>
              </w:rPr>
              <w:t>1</w:t>
            </w:r>
          </w:p>
        </w:tc>
        <w:tc>
          <w:tcPr>
            <w:tcW w:w="5333" w:type="dxa"/>
          </w:tcPr>
          <w:p w:rsidR="00F70E48" w:rsidRPr="00443B27" w:rsidRDefault="0070019F" w:rsidP="00443B27">
            <w:pPr>
              <w:pStyle w:val="a6"/>
              <w:jc w:val="both"/>
              <w:rPr>
                <w:rFonts w:ascii="Times New Roman" w:hAnsi="Times New Roman"/>
                <w:sz w:val="20"/>
                <w:szCs w:val="20"/>
              </w:rPr>
            </w:pPr>
            <w:r w:rsidRPr="00443B27">
              <w:rPr>
                <w:rFonts w:ascii="Times New Roman" w:hAnsi="Times New Roman"/>
                <w:sz w:val="20"/>
                <w:szCs w:val="20"/>
              </w:rPr>
              <w:t>Развивать мелкую и крупную моторику. Развивать тактильные ощущения. Развивать пространственное ориентирование.</w:t>
            </w:r>
          </w:p>
        </w:tc>
      </w:tr>
      <w:tr w:rsidR="00F70E48" w:rsidRPr="00DA3796" w:rsidTr="000374FC">
        <w:trPr>
          <w:jc w:val="center"/>
        </w:trPr>
        <w:tc>
          <w:tcPr>
            <w:tcW w:w="688" w:type="dxa"/>
            <w:tcBorders>
              <w:right w:val="single" w:sz="4" w:space="0" w:color="auto"/>
            </w:tcBorders>
          </w:tcPr>
          <w:p w:rsidR="00F70E48" w:rsidRPr="00620522" w:rsidRDefault="00F70E48"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0E48" w:rsidRPr="00E764CA" w:rsidRDefault="00621957" w:rsidP="00246984">
            <w:pPr>
              <w:pStyle w:val="a6"/>
              <w:jc w:val="center"/>
              <w:rPr>
                <w:rFonts w:ascii="Times New Roman" w:eastAsia="Calibri" w:hAnsi="Times New Roman"/>
                <w:b/>
                <w:sz w:val="28"/>
                <w:szCs w:val="28"/>
              </w:rPr>
            </w:pPr>
            <w:r>
              <w:rPr>
                <w:rFonts w:ascii="Times New Roman" w:eastAsia="Calibri" w:hAnsi="Times New Roman"/>
                <w:b/>
                <w:sz w:val="28"/>
                <w:szCs w:val="28"/>
              </w:rPr>
              <w:t>15</w:t>
            </w:r>
            <w:r w:rsidR="00F70E48">
              <w:rPr>
                <w:rFonts w:ascii="Times New Roman" w:eastAsia="Calibri" w:hAnsi="Times New Roman"/>
                <w:b/>
                <w:sz w:val="28"/>
                <w:szCs w:val="28"/>
              </w:rPr>
              <w:t>.10</w:t>
            </w:r>
          </w:p>
        </w:tc>
        <w:tc>
          <w:tcPr>
            <w:tcW w:w="6093" w:type="dxa"/>
          </w:tcPr>
          <w:p w:rsidR="00F70E48" w:rsidRPr="00571752" w:rsidRDefault="00571752" w:rsidP="00571752">
            <w:pPr>
              <w:pStyle w:val="a6"/>
              <w:jc w:val="both"/>
              <w:rPr>
                <w:rFonts w:ascii="Times New Roman" w:eastAsia="Calibri" w:hAnsi="Times New Roman"/>
                <w:sz w:val="24"/>
                <w:szCs w:val="24"/>
              </w:rPr>
            </w:pPr>
            <w:r w:rsidRPr="00571752">
              <w:rPr>
                <w:rFonts w:ascii="Times New Roman" w:hAnsi="Times New Roman"/>
                <w:sz w:val="24"/>
                <w:szCs w:val="24"/>
              </w:rPr>
              <w:t>Адекватная реакция на запахи. Различение объектов по запаху.</w:t>
            </w:r>
          </w:p>
        </w:tc>
        <w:tc>
          <w:tcPr>
            <w:tcW w:w="993" w:type="dxa"/>
          </w:tcPr>
          <w:p w:rsidR="00F70E48" w:rsidRPr="0087262A" w:rsidRDefault="00F70E48" w:rsidP="00246984">
            <w:pPr>
              <w:pStyle w:val="a6"/>
              <w:jc w:val="center"/>
              <w:rPr>
                <w:rFonts w:ascii="Times New Roman" w:hAnsi="Times New Roman"/>
                <w:i/>
                <w:sz w:val="28"/>
                <w:szCs w:val="28"/>
              </w:rPr>
            </w:pPr>
            <w:r>
              <w:rPr>
                <w:rFonts w:ascii="Times New Roman" w:hAnsi="Times New Roman"/>
                <w:i/>
                <w:sz w:val="28"/>
                <w:szCs w:val="28"/>
              </w:rPr>
              <w:t>1</w:t>
            </w:r>
          </w:p>
        </w:tc>
        <w:tc>
          <w:tcPr>
            <w:tcW w:w="5333" w:type="dxa"/>
          </w:tcPr>
          <w:p w:rsidR="00F70E48" w:rsidRPr="00443B27" w:rsidRDefault="00443B27" w:rsidP="00443B27">
            <w:pPr>
              <w:pStyle w:val="a6"/>
              <w:jc w:val="both"/>
              <w:rPr>
                <w:rFonts w:ascii="Times New Roman" w:hAnsi="Times New Roman"/>
                <w:sz w:val="20"/>
                <w:szCs w:val="20"/>
              </w:rPr>
            </w:pPr>
            <w:r w:rsidRPr="00443B27">
              <w:rPr>
                <w:rFonts w:ascii="Times New Roman" w:hAnsi="Times New Roman"/>
                <w:sz w:val="20"/>
                <w:szCs w:val="20"/>
              </w:rPr>
              <w:t xml:space="preserve">Развивать восприятие особых свойств предметов. </w:t>
            </w:r>
          </w:p>
        </w:tc>
      </w:tr>
      <w:tr w:rsidR="00541483" w:rsidRPr="00DA3796" w:rsidTr="000374FC">
        <w:trPr>
          <w:jc w:val="center"/>
        </w:trPr>
        <w:tc>
          <w:tcPr>
            <w:tcW w:w="688" w:type="dxa"/>
            <w:tcBorders>
              <w:right w:val="single" w:sz="4" w:space="0" w:color="auto"/>
            </w:tcBorders>
          </w:tcPr>
          <w:p w:rsidR="00541483" w:rsidRPr="00620522" w:rsidRDefault="00541483"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541483" w:rsidRPr="00E764CA" w:rsidRDefault="00621957" w:rsidP="00246984">
            <w:pPr>
              <w:pStyle w:val="a6"/>
              <w:jc w:val="center"/>
              <w:rPr>
                <w:rFonts w:ascii="Times New Roman" w:eastAsia="Calibri" w:hAnsi="Times New Roman"/>
                <w:b/>
                <w:sz w:val="28"/>
                <w:szCs w:val="28"/>
              </w:rPr>
            </w:pPr>
            <w:r>
              <w:rPr>
                <w:rFonts w:ascii="Times New Roman" w:eastAsia="Calibri" w:hAnsi="Times New Roman"/>
                <w:b/>
                <w:sz w:val="28"/>
                <w:szCs w:val="28"/>
              </w:rPr>
              <w:t>22</w:t>
            </w:r>
            <w:r w:rsidR="00541483">
              <w:rPr>
                <w:rFonts w:ascii="Times New Roman" w:eastAsia="Calibri" w:hAnsi="Times New Roman"/>
                <w:b/>
                <w:sz w:val="28"/>
                <w:szCs w:val="28"/>
              </w:rPr>
              <w:t>.10</w:t>
            </w:r>
          </w:p>
        </w:tc>
        <w:tc>
          <w:tcPr>
            <w:tcW w:w="6093" w:type="dxa"/>
          </w:tcPr>
          <w:p w:rsidR="00541483" w:rsidRPr="00571752" w:rsidRDefault="00571752" w:rsidP="00571752">
            <w:pPr>
              <w:pStyle w:val="a6"/>
              <w:jc w:val="both"/>
              <w:rPr>
                <w:rFonts w:ascii="Times New Roman" w:eastAsia="Calibri" w:hAnsi="Times New Roman"/>
                <w:sz w:val="24"/>
                <w:szCs w:val="24"/>
              </w:rPr>
            </w:pPr>
            <w:r w:rsidRPr="00571752">
              <w:rPr>
                <w:rFonts w:ascii="Times New Roman" w:hAnsi="Times New Roman"/>
                <w:sz w:val="24"/>
                <w:szCs w:val="24"/>
              </w:rPr>
              <w:t>Различение основных вкусовых качеств продуктов (горький, сладкий, кислый, соленый).</w:t>
            </w:r>
          </w:p>
        </w:tc>
        <w:tc>
          <w:tcPr>
            <w:tcW w:w="993" w:type="dxa"/>
          </w:tcPr>
          <w:p w:rsidR="00541483" w:rsidRPr="0087262A" w:rsidRDefault="00541483" w:rsidP="00246984">
            <w:pPr>
              <w:pStyle w:val="a6"/>
              <w:jc w:val="center"/>
              <w:rPr>
                <w:rFonts w:ascii="Times New Roman" w:hAnsi="Times New Roman"/>
                <w:i/>
                <w:sz w:val="28"/>
                <w:szCs w:val="28"/>
              </w:rPr>
            </w:pPr>
            <w:r>
              <w:rPr>
                <w:rFonts w:ascii="Times New Roman" w:hAnsi="Times New Roman"/>
                <w:i/>
                <w:sz w:val="28"/>
                <w:szCs w:val="28"/>
              </w:rPr>
              <w:t>1</w:t>
            </w:r>
          </w:p>
        </w:tc>
        <w:tc>
          <w:tcPr>
            <w:tcW w:w="5333" w:type="dxa"/>
          </w:tcPr>
          <w:p w:rsidR="00541483" w:rsidRPr="00443B27" w:rsidRDefault="00A50EFD" w:rsidP="00443B27">
            <w:pPr>
              <w:pStyle w:val="a6"/>
              <w:jc w:val="both"/>
              <w:rPr>
                <w:rFonts w:ascii="Times New Roman" w:hAnsi="Times New Roman"/>
                <w:sz w:val="20"/>
                <w:szCs w:val="20"/>
              </w:rPr>
            </w:pPr>
            <w:r w:rsidRPr="00443B27">
              <w:rPr>
                <w:rFonts w:ascii="Times New Roman" w:hAnsi="Times New Roman"/>
                <w:sz w:val="20"/>
                <w:szCs w:val="20"/>
              </w:rPr>
              <w:t>Развивать восприятие особых свойств предметов. Вкусовые ощущения (кислый, сладкий, горький, соленый).</w:t>
            </w:r>
          </w:p>
        </w:tc>
      </w:tr>
      <w:tr w:rsidR="00F438F1" w:rsidRPr="00DA3796" w:rsidTr="000374FC">
        <w:trPr>
          <w:jc w:val="center"/>
        </w:trPr>
        <w:tc>
          <w:tcPr>
            <w:tcW w:w="688" w:type="dxa"/>
            <w:tcBorders>
              <w:right w:val="single" w:sz="4" w:space="0" w:color="auto"/>
            </w:tcBorders>
          </w:tcPr>
          <w:p w:rsidR="00F438F1" w:rsidRPr="00620522" w:rsidRDefault="00F438F1"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438F1" w:rsidRDefault="00F438F1" w:rsidP="00246984">
            <w:pPr>
              <w:pStyle w:val="a6"/>
              <w:jc w:val="center"/>
              <w:rPr>
                <w:rFonts w:ascii="Times New Roman" w:eastAsia="Calibri" w:hAnsi="Times New Roman"/>
                <w:b/>
                <w:sz w:val="28"/>
                <w:szCs w:val="28"/>
              </w:rPr>
            </w:pPr>
            <w:r>
              <w:rPr>
                <w:rFonts w:ascii="Times New Roman" w:eastAsia="Calibri" w:hAnsi="Times New Roman"/>
                <w:b/>
                <w:sz w:val="28"/>
                <w:szCs w:val="28"/>
              </w:rPr>
              <w:t>05.11.</w:t>
            </w:r>
          </w:p>
        </w:tc>
        <w:tc>
          <w:tcPr>
            <w:tcW w:w="6093" w:type="dxa"/>
          </w:tcPr>
          <w:p w:rsidR="00F438F1" w:rsidRPr="00571752" w:rsidRDefault="00F438F1" w:rsidP="00571752">
            <w:pPr>
              <w:pStyle w:val="a6"/>
              <w:jc w:val="both"/>
              <w:rPr>
                <w:rFonts w:ascii="Times New Roman" w:hAnsi="Times New Roman"/>
                <w:sz w:val="24"/>
                <w:szCs w:val="24"/>
              </w:rPr>
            </w:pPr>
            <w:r w:rsidRPr="000B46EC">
              <w:rPr>
                <w:rFonts w:ascii="Times New Roman" w:eastAsia="Calibri" w:hAnsi="Times New Roman"/>
                <w:sz w:val="24"/>
                <w:szCs w:val="24"/>
              </w:rPr>
              <w:t>Узнавание (различение) продуктов по вкусу (шоколад, груша и др.).</w:t>
            </w:r>
          </w:p>
        </w:tc>
        <w:tc>
          <w:tcPr>
            <w:tcW w:w="993" w:type="dxa"/>
          </w:tcPr>
          <w:p w:rsidR="00F438F1" w:rsidRDefault="00F438F1" w:rsidP="00246984">
            <w:pPr>
              <w:pStyle w:val="a6"/>
              <w:jc w:val="center"/>
              <w:rPr>
                <w:rFonts w:ascii="Times New Roman" w:hAnsi="Times New Roman"/>
                <w:i/>
                <w:sz w:val="28"/>
                <w:szCs w:val="28"/>
              </w:rPr>
            </w:pPr>
            <w:r>
              <w:rPr>
                <w:rFonts w:ascii="Times New Roman" w:hAnsi="Times New Roman"/>
                <w:i/>
                <w:sz w:val="28"/>
                <w:szCs w:val="28"/>
              </w:rPr>
              <w:t>1</w:t>
            </w:r>
          </w:p>
        </w:tc>
        <w:tc>
          <w:tcPr>
            <w:tcW w:w="5333" w:type="dxa"/>
          </w:tcPr>
          <w:p w:rsidR="00F438F1" w:rsidRPr="00443B27" w:rsidRDefault="00F438F1" w:rsidP="00443B27">
            <w:pPr>
              <w:pStyle w:val="a6"/>
              <w:jc w:val="both"/>
              <w:rPr>
                <w:rFonts w:ascii="Times New Roman" w:hAnsi="Times New Roman"/>
                <w:sz w:val="20"/>
                <w:szCs w:val="20"/>
              </w:rPr>
            </w:pPr>
            <w:r w:rsidRPr="00443B27">
              <w:rPr>
                <w:rFonts w:ascii="Times New Roman" w:hAnsi="Times New Roman"/>
                <w:sz w:val="20"/>
                <w:szCs w:val="20"/>
              </w:rPr>
              <w:t xml:space="preserve">Развивать восприятие особых свойств </w:t>
            </w:r>
            <w:r>
              <w:rPr>
                <w:rFonts w:ascii="Times New Roman" w:hAnsi="Times New Roman"/>
                <w:sz w:val="20"/>
                <w:szCs w:val="20"/>
              </w:rPr>
              <w:t>предметов. Вкусовые ощущения</w:t>
            </w:r>
            <w:r w:rsidRPr="00443B27">
              <w:rPr>
                <w:rFonts w:ascii="Times New Roman" w:hAnsi="Times New Roman"/>
                <w:sz w:val="20"/>
                <w:szCs w:val="20"/>
              </w:rPr>
              <w:t>.</w:t>
            </w:r>
          </w:p>
        </w:tc>
      </w:tr>
    </w:tbl>
    <w:p w:rsidR="00C405AE" w:rsidRDefault="00C405AE" w:rsidP="00F14BB1">
      <w:pPr>
        <w:pStyle w:val="a6"/>
        <w:spacing w:line="276" w:lineRule="auto"/>
        <w:jc w:val="center"/>
        <w:rPr>
          <w:rFonts w:ascii="Times New Roman" w:hAnsi="Times New Roman"/>
          <w:sz w:val="28"/>
          <w:szCs w:val="28"/>
        </w:rPr>
      </w:pPr>
    </w:p>
    <w:p w:rsidR="00F14BB1" w:rsidRPr="002965F0" w:rsidRDefault="00BF2B86" w:rsidP="00F14BB1">
      <w:pPr>
        <w:pStyle w:val="a6"/>
        <w:spacing w:line="276" w:lineRule="auto"/>
        <w:jc w:val="center"/>
        <w:rPr>
          <w:rFonts w:ascii="Times New Roman" w:hAnsi="Times New Roman"/>
          <w:b/>
          <w:sz w:val="28"/>
          <w:szCs w:val="28"/>
          <w:u w:val="single"/>
        </w:rPr>
      </w:pPr>
      <w:r>
        <w:rPr>
          <w:rFonts w:ascii="Times New Roman" w:hAnsi="Times New Roman"/>
          <w:b/>
          <w:sz w:val="28"/>
          <w:szCs w:val="28"/>
          <w:u w:val="single"/>
        </w:rPr>
        <w:t>Итого: 9</w:t>
      </w:r>
      <w:r w:rsidR="00BA63F0">
        <w:rPr>
          <w:rFonts w:ascii="Times New Roman" w:hAnsi="Times New Roman"/>
          <w:b/>
          <w:sz w:val="28"/>
          <w:szCs w:val="28"/>
          <w:u w:val="single"/>
        </w:rPr>
        <w:t xml:space="preserve"> часов</w:t>
      </w:r>
      <w:r w:rsidR="00F14BB1" w:rsidRPr="002965F0">
        <w:rPr>
          <w:rFonts w:ascii="Times New Roman" w:hAnsi="Times New Roman"/>
          <w:b/>
          <w:sz w:val="28"/>
          <w:szCs w:val="28"/>
          <w:u w:val="single"/>
        </w:rPr>
        <w:t>.</w:t>
      </w:r>
    </w:p>
    <w:sectPr w:rsidR="00F14BB1" w:rsidRPr="002965F0" w:rsidSect="007B17B3">
      <w:footerReference w:type="default" r:id="rId9"/>
      <w:pgSz w:w="16838" w:h="11906" w:orient="landscape"/>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673" w:rsidRDefault="00202673" w:rsidP="004D44FE">
      <w:pPr>
        <w:spacing w:after="0" w:line="240" w:lineRule="auto"/>
      </w:pPr>
      <w:r>
        <w:separator/>
      </w:r>
    </w:p>
  </w:endnote>
  <w:endnote w:type="continuationSeparator" w:id="0">
    <w:p w:rsidR="00202673" w:rsidRDefault="00202673" w:rsidP="004D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choolBook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076772"/>
    </w:sdtPr>
    <w:sdtEndPr/>
    <w:sdtContent>
      <w:p w:rsidR="007B17B3" w:rsidRDefault="00B51727">
        <w:pPr>
          <w:pStyle w:val="ae"/>
          <w:jc w:val="center"/>
        </w:pPr>
        <w:r>
          <w:fldChar w:fldCharType="begin"/>
        </w:r>
        <w:r w:rsidR="003F75F3">
          <w:instrText xml:space="preserve"> PAGE   \* MERGEFORMAT </w:instrText>
        </w:r>
        <w:r>
          <w:fldChar w:fldCharType="separate"/>
        </w:r>
        <w:r w:rsidR="007B4EC8">
          <w:rPr>
            <w:noProof/>
          </w:rPr>
          <w:t>2</w:t>
        </w:r>
        <w:r>
          <w:rPr>
            <w:noProof/>
          </w:rPr>
          <w:fldChar w:fldCharType="end"/>
        </w:r>
      </w:p>
    </w:sdtContent>
  </w:sdt>
  <w:p w:rsidR="007B17B3" w:rsidRDefault="007B17B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673" w:rsidRDefault="00202673" w:rsidP="004D44FE">
      <w:pPr>
        <w:spacing w:after="0" w:line="240" w:lineRule="auto"/>
      </w:pPr>
      <w:r>
        <w:separator/>
      </w:r>
    </w:p>
  </w:footnote>
  <w:footnote w:type="continuationSeparator" w:id="0">
    <w:p w:rsidR="00202673" w:rsidRDefault="00202673" w:rsidP="004D4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F06C5"/>
    <w:multiLevelType w:val="hybridMultilevel"/>
    <w:tmpl w:val="649298EC"/>
    <w:lvl w:ilvl="0" w:tplc="02DE4B2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795D23"/>
    <w:multiLevelType w:val="hybridMultilevel"/>
    <w:tmpl w:val="BF804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4F0D44"/>
    <w:multiLevelType w:val="hybridMultilevel"/>
    <w:tmpl w:val="876E2BFA"/>
    <w:lvl w:ilvl="0" w:tplc="602C02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D76693"/>
    <w:multiLevelType w:val="hybridMultilevel"/>
    <w:tmpl w:val="9392D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C6519"/>
    <w:multiLevelType w:val="hybridMultilevel"/>
    <w:tmpl w:val="88DCF934"/>
    <w:lvl w:ilvl="0" w:tplc="CDEEA9AE">
      <w:start w:val="1"/>
      <w:numFmt w:val="bullet"/>
      <w:lvlText w:val=""/>
      <w:lvlJc w:val="left"/>
      <w:pPr>
        <w:ind w:left="1427" w:hanging="360"/>
      </w:pPr>
      <w:rPr>
        <w:rFonts w:ascii="Symbol" w:hAnsi="Symbol" w:hint="default"/>
        <w:color w:val="auto"/>
        <w:sz w:val="24"/>
      </w:rPr>
    </w:lvl>
    <w:lvl w:ilvl="1" w:tplc="04190003" w:tentative="1">
      <w:start w:val="1"/>
      <w:numFmt w:val="bullet"/>
      <w:lvlText w:val="o"/>
      <w:lvlJc w:val="left"/>
      <w:pPr>
        <w:ind w:left="1432" w:hanging="360"/>
      </w:pPr>
      <w:rPr>
        <w:rFonts w:ascii="Courier New" w:hAnsi="Courier New" w:cs="Courier New" w:hint="default"/>
      </w:rPr>
    </w:lvl>
    <w:lvl w:ilvl="2" w:tplc="04190005" w:tentative="1">
      <w:start w:val="1"/>
      <w:numFmt w:val="bullet"/>
      <w:lvlText w:val=""/>
      <w:lvlJc w:val="left"/>
      <w:pPr>
        <w:ind w:left="2152" w:hanging="360"/>
      </w:pPr>
      <w:rPr>
        <w:rFonts w:ascii="Wingdings" w:hAnsi="Wingdings" w:hint="default"/>
      </w:rPr>
    </w:lvl>
    <w:lvl w:ilvl="3" w:tplc="04190001" w:tentative="1">
      <w:start w:val="1"/>
      <w:numFmt w:val="bullet"/>
      <w:lvlText w:val=""/>
      <w:lvlJc w:val="left"/>
      <w:pPr>
        <w:ind w:left="2872" w:hanging="360"/>
      </w:pPr>
      <w:rPr>
        <w:rFonts w:ascii="Symbol" w:hAnsi="Symbol" w:hint="default"/>
      </w:rPr>
    </w:lvl>
    <w:lvl w:ilvl="4" w:tplc="04190003" w:tentative="1">
      <w:start w:val="1"/>
      <w:numFmt w:val="bullet"/>
      <w:lvlText w:val="o"/>
      <w:lvlJc w:val="left"/>
      <w:pPr>
        <w:ind w:left="3592" w:hanging="360"/>
      </w:pPr>
      <w:rPr>
        <w:rFonts w:ascii="Courier New" w:hAnsi="Courier New" w:cs="Courier New" w:hint="default"/>
      </w:rPr>
    </w:lvl>
    <w:lvl w:ilvl="5" w:tplc="04190005" w:tentative="1">
      <w:start w:val="1"/>
      <w:numFmt w:val="bullet"/>
      <w:lvlText w:val=""/>
      <w:lvlJc w:val="left"/>
      <w:pPr>
        <w:ind w:left="4312" w:hanging="360"/>
      </w:pPr>
      <w:rPr>
        <w:rFonts w:ascii="Wingdings" w:hAnsi="Wingdings" w:hint="default"/>
      </w:rPr>
    </w:lvl>
    <w:lvl w:ilvl="6" w:tplc="04190001" w:tentative="1">
      <w:start w:val="1"/>
      <w:numFmt w:val="bullet"/>
      <w:lvlText w:val=""/>
      <w:lvlJc w:val="left"/>
      <w:pPr>
        <w:ind w:left="5032" w:hanging="360"/>
      </w:pPr>
      <w:rPr>
        <w:rFonts w:ascii="Symbol" w:hAnsi="Symbol" w:hint="default"/>
      </w:rPr>
    </w:lvl>
    <w:lvl w:ilvl="7" w:tplc="04190003" w:tentative="1">
      <w:start w:val="1"/>
      <w:numFmt w:val="bullet"/>
      <w:lvlText w:val="o"/>
      <w:lvlJc w:val="left"/>
      <w:pPr>
        <w:ind w:left="5752" w:hanging="360"/>
      </w:pPr>
      <w:rPr>
        <w:rFonts w:ascii="Courier New" w:hAnsi="Courier New" w:cs="Courier New" w:hint="default"/>
      </w:rPr>
    </w:lvl>
    <w:lvl w:ilvl="8" w:tplc="04190005" w:tentative="1">
      <w:start w:val="1"/>
      <w:numFmt w:val="bullet"/>
      <w:lvlText w:val=""/>
      <w:lvlJc w:val="left"/>
      <w:pPr>
        <w:ind w:left="6472" w:hanging="360"/>
      </w:pPr>
      <w:rPr>
        <w:rFonts w:ascii="Wingdings" w:hAnsi="Wingdings" w:hint="default"/>
      </w:rPr>
    </w:lvl>
  </w:abstractNum>
  <w:abstractNum w:abstractNumId="9" w15:restartNumberingAfterBreak="0">
    <w:nsid w:val="206C1153"/>
    <w:multiLevelType w:val="hybridMultilevel"/>
    <w:tmpl w:val="9326C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CD24D5"/>
    <w:multiLevelType w:val="hybridMultilevel"/>
    <w:tmpl w:val="5F5E3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49225E"/>
    <w:multiLevelType w:val="hybridMultilevel"/>
    <w:tmpl w:val="14DC8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D671B"/>
    <w:multiLevelType w:val="multilevel"/>
    <w:tmpl w:val="724C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5" w15:restartNumberingAfterBreak="0">
    <w:nsid w:val="3E0C18F1"/>
    <w:multiLevelType w:val="hybridMultilevel"/>
    <w:tmpl w:val="3F786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F44D30"/>
    <w:multiLevelType w:val="hybridMultilevel"/>
    <w:tmpl w:val="FE524D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8B011C"/>
    <w:multiLevelType w:val="hybridMultilevel"/>
    <w:tmpl w:val="61009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9749E1"/>
    <w:multiLevelType w:val="hybridMultilevel"/>
    <w:tmpl w:val="659A2F32"/>
    <w:lvl w:ilvl="0" w:tplc="4726D75C">
      <w:start w:val="1"/>
      <w:numFmt w:val="decimal"/>
      <w:lvlText w:val="%1."/>
      <w:lvlJc w:val="left"/>
      <w:pPr>
        <w:ind w:left="720" w:hanging="360"/>
      </w:pPr>
      <w:rPr>
        <w:rFonts w:cs="Times New Roman" w:hint="default"/>
        <w:b w:val="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F70A63"/>
    <w:multiLevelType w:val="hybridMultilevel"/>
    <w:tmpl w:val="46DCEB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D73D16"/>
    <w:multiLevelType w:val="hybridMultilevel"/>
    <w:tmpl w:val="67C427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E02E23"/>
    <w:multiLevelType w:val="hybridMultilevel"/>
    <w:tmpl w:val="659A2F32"/>
    <w:lvl w:ilvl="0" w:tplc="4726D75C">
      <w:start w:val="1"/>
      <w:numFmt w:val="decimal"/>
      <w:lvlText w:val="%1."/>
      <w:lvlJc w:val="left"/>
      <w:pPr>
        <w:ind w:left="720" w:hanging="360"/>
      </w:pPr>
      <w:rPr>
        <w:rFonts w:cs="Times New Roman" w:hint="default"/>
        <w:b w:val="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5B7889"/>
    <w:multiLevelType w:val="hybridMultilevel"/>
    <w:tmpl w:val="91363B84"/>
    <w:lvl w:ilvl="0" w:tplc="18D6309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A55801"/>
    <w:multiLevelType w:val="hybridMultilevel"/>
    <w:tmpl w:val="C67288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651B90"/>
    <w:multiLevelType w:val="hybridMultilevel"/>
    <w:tmpl w:val="0D865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F75C32"/>
    <w:multiLevelType w:val="hybridMultilevel"/>
    <w:tmpl w:val="6472E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5B2F05"/>
    <w:multiLevelType w:val="hybridMultilevel"/>
    <w:tmpl w:val="7B0A9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582E39"/>
    <w:multiLevelType w:val="hybridMultilevel"/>
    <w:tmpl w:val="DA428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25"/>
  </w:num>
  <w:num w:numId="4">
    <w:abstractNumId w:val="33"/>
  </w:num>
  <w:num w:numId="5">
    <w:abstractNumId w:val="0"/>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
  </w:num>
  <w:num w:numId="10">
    <w:abstractNumId w:val="22"/>
  </w:num>
  <w:num w:numId="11">
    <w:abstractNumId w:val="14"/>
  </w:num>
  <w:num w:numId="12">
    <w:abstractNumId w:val="21"/>
  </w:num>
  <w:num w:numId="13">
    <w:abstractNumId w:val="4"/>
  </w:num>
  <w:num w:numId="14">
    <w:abstractNumId w:val="26"/>
  </w:num>
  <w:num w:numId="15">
    <w:abstractNumId w:val="29"/>
  </w:num>
  <w:num w:numId="16">
    <w:abstractNumId w:val="3"/>
  </w:num>
  <w:num w:numId="17">
    <w:abstractNumId w:val="16"/>
  </w:num>
  <w:num w:numId="18">
    <w:abstractNumId w:val="13"/>
  </w:num>
  <w:num w:numId="19">
    <w:abstractNumId w:val="23"/>
  </w:num>
  <w:num w:numId="20">
    <w:abstractNumId w:val="15"/>
  </w:num>
  <w:num w:numId="21">
    <w:abstractNumId w:val="19"/>
  </w:num>
  <w:num w:numId="22">
    <w:abstractNumId w:val="36"/>
  </w:num>
  <w:num w:numId="23">
    <w:abstractNumId w:val="18"/>
  </w:num>
  <w:num w:numId="24">
    <w:abstractNumId w:val="28"/>
  </w:num>
  <w:num w:numId="25">
    <w:abstractNumId w:val="11"/>
  </w:num>
  <w:num w:numId="26">
    <w:abstractNumId w:val="20"/>
  </w:num>
  <w:num w:numId="27">
    <w:abstractNumId w:val="9"/>
  </w:num>
  <w:num w:numId="28">
    <w:abstractNumId w:val="34"/>
  </w:num>
  <w:num w:numId="29">
    <w:abstractNumId w:val="7"/>
  </w:num>
  <w:num w:numId="30">
    <w:abstractNumId w:val="27"/>
  </w:num>
  <w:num w:numId="31">
    <w:abstractNumId w:val="32"/>
  </w:num>
  <w:num w:numId="32">
    <w:abstractNumId w:val="1"/>
  </w:num>
  <w:num w:numId="33">
    <w:abstractNumId w:val="12"/>
  </w:num>
  <w:num w:numId="34">
    <w:abstractNumId w:val="5"/>
  </w:num>
  <w:num w:numId="35">
    <w:abstractNumId w:val="10"/>
  </w:num>
  <w:num w:numId="36">
    <w:abstractNumId w:val="37"/>
  </w:num>
  <w:num w:numId="37">
    <w:abstractNumId w:val="3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1D41"/>
    <w:rsid w:val="00006665"/>
    <w:rsid w:val="0001218B"/>
    <w:rsid w:val="0001382D"/>
    <w:rsid w:val="00020861"/>
    <w:rsid w:val="000318CD"/>
    <w:rsid w:val="00032E55"/>
    <w:rsid w:val="000374FC"/>
    <w:rsid w:val="00051F7D"/>
    <w:rsid w:val="00056FBF"/>
    <w:rsid w:val="00067847"/>
    <w:rsid w:val="000A1769"/>
    <w:rsid w:val="000B46EC"/>
    <w:rsid w:val="000E57E9"/>
    <w:rsid w:val="000E7BC3"/>
    <w:rsid w:val="000F4412"/>
    <w:rsid w:val="000F7718"/>
    <w:rsid w:val="000F7E15"/>
    <w:rsid w:val="0011035A"/>
    <w:rsid w:val="00110D5D"/>
    <w:rsid w:val="00116943"/>
    <w:rsid w:val="001232BF"/>
    <w:rsid w:val="00123FB4"/>
    <w:rsid w:val="0013143D"/>
    <w:rsid w:val="0013643A"/>
    <w:rsid w:val="00144C2E"/>
    <w:rsid w:val="00151488"/>
    <w:rsid w:val="00164E51"/>
    <w:rsid w:val="00177986"/>
    <w:rsid w:val="00180A67"/>
    <w:rsid w:val="00184ED9"/>
    <w:rsid w:val="00186DD7"/>
    <w:rsid w:val="001A560B"/>
    <w:rsid w:val="001B1D41"/>
    <w:rsid w:val="001B30A5"/>
    <w:rsid w:val="001B412E"/>
    <w:rsid w:val="001E2268"/>
    <w:rsid w:val="0020006F"/>
    <w:rsid w:val="00202673"/>
    <w:rsid w:val="00205DE6"/>
    <w:rsid w:val="00217CC7"/>
    <w:rsid w:val="00226C0D"/>
    <w:rsid w:val="00233726"/>
    <w:rsid w:val="00244B1D"/>
    <w:rsid w:val="002458D3"/>
    <w:rsid w:val="00260EAE"/>
    <w:rsid w:val="002622E5"/>
    <w:rsid w:val="00284909"/>
    <w:rsid w:val="0028535C"/>
    <w:rsid w:val="0028672A"/>
    <w:rsid w:val="00291B71"/>
    <w:rsid w:val="002965F0"/>
    <w:rsid w:val="002A2CD1"/>
    <w:rsid w:val="002A6478"/>
    <w:rsid w:val="002A6DBA"/>
    <w:rsid w:val="002B01E6"/>
    <w:rsid w:val="002B0CE8"/>
    <w:rsid w:val="002C65CC"/>
    <w:rsid w:val="002C6D30"/>
    <w:rsid w:val="002D0504"/>
    <w:rsid w:val="002D6D79"/>
    <w:rsid w:val="002E28AD"/>
    <w:rsid w:val="002E2B40"/>
    <w:rsid w:val="003006A1"/>
    <w:rsid w:val="00301A84"/>
    <w:rsid w:val="0030317F"/>
    <w:rsid w:val="0031708F"/>
    <w:rsid w:val="00322832"/>
    <w:rsid w:val="003269C3"/>
    <w:rsid w:val="0033167C"/>
    <w:rsid w:val="0033412B"/>
    <w:rsid w:val="00340010"/>
    <w:rsid w:val="00340CDB"/>
    <w:rsid w:val="0036393E"/>
    <w:rsid w:val="003645A4"/>
    <w:rsid w:val="00372BC9"/>
    <w:rsid w:val="0037655A"/>
    <w:rsid w:val="00382CAD"/>
    <w:rsid w:val="003929B2"/>
    <w:rsid w:val="003934C9"/>
    <w:rsid w:val="00395426"/>
    <w:rsid w:val="003C19AB"/>
    <w:rsid w:val="003D525B"/>
    <w:rsid w:val="003F4ABF"/>
    <w:rsid w:val="003F5518"/>
    <w:rsid w:val="003F75F3"/>
    <w:rsid w:val="00414EE3"/>
    <w:rsid w:val="00420B03"/>
    <w:rsid w:val="004220D0"/>
    <w:rsid w:val="00423EDA"/>
    <w:rsid w:val="0042691A"/>
    <w:rsid w:val="00430808"/>
    <w:rsid w:val="004402B9"/>
    <w:rsid w:val="00443B27"/>
    <w:rsid w:val="00451E95"/>
    <w:rsid w:val="00472C67"/>
    <w:rsid w:val="00475B37"/>
    <w:rsid w:val="00477E5E"/>
    <w:rsid w:val="00482D15"/>
    <w:rsid w:val="00492B09"/>
    <w:rsid w:val="00492CE2"/>
    <w:rsid w:val="004A08BA"/>
    <w:rsid w:val="004A6F53"/>
    <w:rsid w:val="004C7557"/>
    <w:rsid w:val="004C7C17"/>
    <w:rsid w:val="004D44FE"/>
    <w:rsid w:val="004D4B69"/>
    <w:rsid w:val="0051325E"/>
    <w:rsid w:val="005143AE"/>
    <w:rsid w:val="00530B20"/>
    <w:rsid w:val="005315D0"/>
    <w:rsid w:val="005330C8"/>
    <w:rsid w:val="0053478D"/>
    <w:rsid w:val="00541483"/>
    <w:rsid w:val="0055371F"/>
    <w:rsid w:val="00556D44"/>
    <w:rsid w:val="005571EB"/>
    <w:rsid w:val="00567ECC"/>
    <w:rsid w:val="00571752"/>
    <w:rsid w:val="005759F6"/>
    <w:rsid w:val="00591962"/>
    <w:rsid w:val="005A4B92"/>
    <w:rsid w:val="005C12CD"/>
    <w:rsid w:val="005C2DA0"/>
    <w:rsid w:val="005C469E"/>
    <w:rsid w:val="005D4B6C"/>
    <w:rsid w:val="005D68D0"/>
    <w:rsid w:val="005E152E"/>
    <w:rsid w:val="005E3141"/>
    <w:rsid w:val="00610851"/>
    <w:rsid w:val="00610CD0"/>
    <w:rsid w:val="006139A3"/>
    <w:rsid w:val="006211D2"/>
    <w:rsid w:val="00621957"/>
    <w:rsid w:val="006234CD"/>
    <w:rsid w:val="00626019"/>
    <w:rsid w:val="006341A8"/>
    <w:rsid w:val="006526E1"/>
    <w:rsid w:val="00664CCC"/>
    <w:rsid w:val="00671475"/>
    <w:rsid w:val="00694B14"/>
    <w:rsid w:val="006959B5"/>
    <w:rsid w:val="00696469"/>
    <w:rsid w:val="00696517"/>
    <w:rsid w:val="00696846"/>
    <w:rsid w:val="00697B81"/>
    <w:rsid w:val="006B0D6C"/>
    <w:rsid w:val="006C08CF"/>
    <w:rsid w:val="006C122C"/>
    <w:rsid w:val="006D286A"/>
    <w:rsid w:val="006E074F"/>
    <w:rsid w:val="006F5FCD"/>
    <w:rsid w:val="006F6872"/>
    <w:rsid w:val="0070019F"/>
    <w:rsid w:val="00726CF3"/>
    <w:rsid w:val="0073181D"/>
    <w:rsid w:val="00737BD1"/>
    <w:rsid w:val="00743DDC"/>
    <w:rsid w:val="00751E91"/>
    <w:rsid w:val="00764D3B"/>
    <w:rsid w:val="00775EAB"/>
    <w:rsid w:val="00791B74"/>
    <w:rsid w:val="007A189F"/>
    <w:rsid w:val="007A61D3"/>
    <w:rsid w:val="007B17B3"/>
    <w:rsid w:val="007B4EC8"/>
    <w:rsid w:val="007C006A"/>
    <w:rsid w:val="007C118B"/>
    <w:rsid w:val="007C58FD"/>
    <w:rsid w:val="007D5D2C"/>
    <w:rsid w:val="007E55A8"/>
    <w:rsid w:val="007F1A99"/>
    <w:rsid w:val="007F55E5"/>
    <w:rsid w:val="007F58F1"/>
    <w:rsid w:val="007F6506"/>
    <w:rsid w:val="007F6F6F"/>
    <w:rsid w:val="008015D9"/>
    <w:rsid w:val="008306AE"/>
    <w:rsid w:val="0084451A"/>
    <w:rsid w:val="00851758"/>
    <w:rsid w:val="00855DAF"/>
    <w:rsid w:val="00866C74"/>
    <w:rsid w:val="00872C47"/>
    <w:rsid w:val="0087463F"/>
    <w:rsid w:val="00884C0C"/>
    <w:rsid w:val="00897D24"/>
    <w:rsid w:val="008A25A5"/>
    <w:rsid w:val="008A61D3"/>
    <w:rsid w:val="008B2A06"/>
    <w:rsid w:val="008B2E56"/>
    <w:rsid w:val="008B414A"/>
    <w:rsid w:val="008B44EA"/>
    <w:rsid w:val="008B4D3F"/>
    <w:rsid w:val="008B6144"/>
    <w:rsid w:val="008D2FA7"/>
    <w:rsid w:val="008D3977"/>
    <w:rsid w:val="008D7715"/>
    <w:rsid w:val="008E3180"/>
    <w:rsid w:val="008E61A6"/>
    <w:rsid w:val="008F380F"/>
    <w:rsid w:val="008F5725"/>
    <w:rsid w:val="00900576"/>
    <w:rsid w:val="00907B3C"/>
    <w:rsid w:val="00920258"/>
    <w:rsid w:val="00934A1B"/>
    <w:rsid w:val="0095230A"/>
    <w:rsid w:val="00956010"/>
    <w:rsid w:val="00960A4A"/>
    <w:rsid w:val="00963DF0"/>
    <w:rsid w:val="00970D32"/>
    <w:rsid w:val="009742B3"/>
    <w:rsid w:val="009937AB"/>
    <w:rsid w:val="009A22DE"/>
    <w:rsid w:val="009C10C0"/>
    <w:rsid w:val="009E35DF"/>
    <w:rsid w:val="009E4A0B"/>
    <w:rsid w:val="009E5CFB"/>
    <w:rsid w:val="009E7D75"/>
    <w:rsid w:val="009F4839"/>
    <w:rsid w:val="00A10B57"/>
    <w:rsid w:val="00A1306E"/>
    <w:rsid w:val="00A22FC3"/>
    <w:rsid w:val="00A50EFD"/>
    <w:rsid w:val="00A56171"/>
    <w:rsid w:val="00A657FC"/>
    <w:rsid w:val="00A67F74"/>
    <w:rsid w:val="00A77DE3"/>
    <w:rsid w:val="00A8772E"/>
    <w:rsid w:val="00AA7946"/>
    <w:rsid w:val="00AB1A99"/>
    <w:rsid w:val="00AB66E9"/>
    <w:rsid w:val="00AC675A"/>
    <w:rsid w:val="00AD02EA"/>
    <w:rsid w:val="00AD204F"/>
    <w:rsid w:val="00AD441E"/>
    <w:rsid w:val="00AF12AB"/>
    <w:rsid w:val="00AF5D68"/>
    <w:rsid w:val="00AF6949"/>
    <w:rsid w:val="00B04A55"/>
    <w:rsid w:val="00B241AE"/>
    <w:rsid w:val="00B24CAB"/>
    <w:rsid w:val="00B27259"/>
    <w:rsid w:val="00B33BD1"/>
    <w:rsid w:val="00B349C5"/>
    <w:rsid w:val="00B4290C"/>
    <w:rsid w:val="00B47BDD"/>
    <w:rsid w:val="00B51727"/>
    <w:rsid w:val="00B567FE"/>
    <w:rsid w:val="00B56919"/>
    <w:rsid w:val="00B65E04"/>
    <w:rsid w:val="00B84E95"/>
    <w:rsid w:val="00B91ACE"/>
    <w:rsid w:val="00B94FB0"/>
    <w:rsid w:val="00B952E8"/>
    <w:rsid w:val="00BA04FC"/>
    <w:rsid w:val="00BA63F0"/>
    <w:rsid w:val="00BB4AC9"/>
    <w:rsid w:val="00BC3044"/>
    <w:rsid w:val="00BC4EA6"/>
    <w:rsid w:val="00BD1DEA"/>
    <w:rsid w:val="00BD6BC5"/>
    <w:rsid w:val="00BE2A3C"/>
    <w:rsid w:val="00BF26A2"/>
    <w:rsid w:val="00BF2B86"/>
    <w:rsid w:val="00C04908"/>
    <w:rsid w:val="00C175D5"/>
    <w:rsid w:val="00C23201"/>
    <w:rsid w:val="00C246BB"/>
    <w:rsid w:val="00C26A97"/>
    <w:rsid w:val="00C31504"/>
    <w:rsid w:val="00C405AE"/>
    <w:rsid w:val="00C605DC"/>
    <w:rsid w:val="00C60B9F"/>
    <w:rsid w:val="00C9646C"/>
    <w:rsid w:val="00CB29F2"/>
    <w:rsid w:val="00CB6546"/>
    <w:rsid w:val="00CC07EC"/>
    <w:rsid w:val="00CC2D33"/>
    <w:rsid w:val="00CC5169"/>
    <w:rsid w:val="00CC5B65"/>
    <w:rsid w:val="00CD0F6E"/>
    <w:rsid w:val="00CF34DC"/>
    <w:rsid w:val="00D00428"/>
    <w:rsid w:val="00D2403F"/>
    <w:rsid w:val="00D2565F"/>
    <w:rsid w:val="00D3783F"/>
    <w:rsid w:val="00D44BFC"/>
    <w:rsid w:val="00D5225F"/>
    <w:rsid w:val="00D55D26"/>
    <w:rsid w:val="00D60BCA"/>
    <w:rsid w:val="00D62AF2"/>
    <w:rsid w:val="00D75614"/>
    <w:rsid w:val="00D83942"/>
    <w:rsid w:val="00D87B65"/>
    <w:rsid w:val="00D94F65"/>
    <w:rsid w:val="00DB1BC9"/>
    <w:rsid w:val="00DC5054"/>
    <w:rsid w:val="00DC768B"/>
    <w:rsid w:val="00DC76A1"/>
    <w:rsid w:val="00DE2BB6"/>
    <w:rsid w:val="00DE3076"/>
    <w:rsid w:val="00DE43E1"/>
    <w:rsid w:val="00DF7E87"/>
    <w:rsid w:val="00E049C3"/>
    <w:rsid w:val="00E06FA0"/>
    <w:rsid w:val="00E214E1"/>
    <w:rsid w:val="00E33FB9"/>
    <w:rsid w:val="00E5399B"/>
    <w:rsid w:val="00E63820"/>
    <w:rsid w:val="00E854ED"/>
    <w:rsid w:val="00E87EFF"/>
    <w:rsid w:val="00E93B61"/>
    <w:rsid w:val="00E95646"/>
    <w:rsid w:val="00EA035A"/>
    <w:rsid w:val="00EA6005"/>
    <w:rsid w:val="00EA6882"/>
    <w:rsid w:val="00EA782C"/>
    <w:rsid w:val="00EB2D53"/>
    <w:rsid w:val="00EC1045"/>
    <w:rsid w:val="00ED652E"/>
    <w:rsid w:val="00EE5857"/>
    <w:rsid w:val="00EE7306"/>
    <w:rsid w:val="00F12290"/>
    <w:rsid w:val="00F12DF7"/>
    <w:rsid w:val="00F14BB1"/>
    <w:rsid w:val="00F15DA3"/>
    <w:rsid w:val="00F34060"/>
    <w:rsid w:val="00F438F1"/>
    <w:rsid w:val="00F606E5"/>
    <w:rsid w:val="00F60C9F"/>
    <w:rsid w:val="00F6195B"/>
    <w:rsid w:val="00F64299"/>
    <w:rsid w:val="00F64D89"/>
    <w:rsid w:val="00F65A53"/>
    <w:rsid w:val="00F67821"/>
    <w:rsid w:val="00F70253"/>
    <w:rsid w:val="00F70E48"/>
    <w:rsid w:val="00F845A5"/>
    <w:rsid w:val="00F90C8B"/>
    <w:rsid w:val="00F928C0"/>
    <w:rsid w:val="00FA25FD"/>
    <w:rsid w:val="00FB1032"/>
    <w:rsid w:val="00FB1459"/>
    <w:rsid w:val="00FB4ED8"/>
    <w:rsid w:val="00FB7D8F"/>
    <w:rsid w:val="00FD2211"/>
    <w:rsid w:val="00FD2D4A"/>
    <w:rsid w:val="00FE08EE"/>
    <w:rsid w:val="00FE1FFF"/>
    <w:rsid w:val="00FE4270"/>
    <w:rsid w:val="00FE4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3025211"/>
  <w15:docId w15:val="{193AA7C0-5451-4DEA-A9E1-9ECF4B19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6A1"/>
  </w:style>
  <w:style w:type="paragraph" w:styleId="3">
    <w:name w:val="heading 3"/>
    <w:basedOn w:val="a"/>
    <w:link w:val="30"/>
    <w:uiPriority w:val="9"/>
    <w:qFormat/>
    <w:rsid w:val="00164E51"/>
    <w:pPr>
      <w:spacing w:before="150" w:after="150" w:line="240" w:lineRule="auto"/>
      <w:ind w:left="150" w:right="15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64E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64E51"/>
    <w:pPr>
      <w:spacing w:before="150" w:after="150" w:line="240" w:lineRule="auto"/>
      <w:ind w:left="150" w:right="15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41AE"/>
    <w:rPr>
      <w:color w:val="0000FF"/>
      <w:u w:val="single"/>
    </w:rPr>
  </w:style>
  <w:style w:type="paragraph" w:styleId="a5">
    <w:name w:val="List Paragraph"/>
    <w:basedOn w:val="a"/>
    <w:uiPriority w:val="34"/>
    <w:qFormat/>
    <w:rsid w:val="00151488"/>
    <w:pPr>
      <w:ind w:left="720"/>
      <w:contextualSpacing/>
    </w:pPr>
  </w:style>
  <w:style w:type="paragraph" w:styleId="a6">
    <w:name w:val="No Spacing"/>
    <w:link w:val="a7"/>
    <w:uiPriority w:val="99"/>
    <w:qFormat/>
    <w:rsid w:val="0055371F"/>
    <w:pPr>
      <w:suppressAutoHyphens/>
      <w:spacing w:after="0" w:line="240" w:lineRule="auto"/>
    </w:pPr>
    <w:rPr>
      <w:rFonts w:ascii="Calibri" w:eastAsia="Times New Roman" w:hAnsi="Calibri" w:cs="Times New Roman"/>
      <w:lang w:eastAsia="ar-SA"/>
    </w:rPr>
  </w:style>
  <w:style w:type="character" w:styleId="a8">
    <w:name w:val="footnote reference"/>
    <w:basedOn w:val="a0"/>
    <w:uiPriority w:val="99"/>
    <w:rsid w:val="004D44FE"/>
    <w:rPr>
      <w:rFonts w:cs="Times New Roman"/>
      <w:vertAlign w:val="superscript"/>
    </w:rPr>
  </w:style>
  <w:style w:type="paragraph" w:styleId="a9">
    <w:name w:val="footnote text"/>
    <w:basedOn w:val="a"/>
    <w:link w:val="aa"/>
    <w:uiPriority w:val="99"/>
    <w:rsid w:val="004D44FE"/>
    <w:pPr>
      <w:spacing w:after="0" w:line="240" w:lineRule="auto"/>
    </w:pPr>
    <w:rPr>
      <w:rFonts w:ascii="Calibri" w:eastAsia="Arial Unicode MS" w:hAnsi="Calibri" w:cs="Times New Roman"/>
      <w:color w:val="00000A"/>
      <w:kern w:val="1"/>
      <w:sz w:val="20"/>
      <w:szCs w:val="20"/>
      <w:lang w:eastAsia="ar-SA"/>
    </w:rPr>
  </w:style>
  <w:style w:type="character" w:customStyle="1" w:styleId="aa">
    <w:name w:val="Текст сноски Знак"/>
    <w:basedOn w:val="a0"/>
    <w:link w:val="a9"/>
    <w:uiPriority w:val="99"/>
    <w:rsid w:val="004D44FE"/>
    <w:rPr>
      <w:rFonts w:ascii="Calibri" w:eastAsia="Arial Unicode MS" w:hAnsi="Calibri" w:cs="Times New Roman"/>
      <w:color w:val="00000A"/>
      <w:kern w:val="1"/>
      <w:sz w:val="20"/>
      <w:szCs w:val="20"/>
      <w:lang w:eastAsia="ar-SA"/>
    </w:rPr>
  </w:style>
  <w:style w:type="character" w:customStyle="1" w:styleId="ab">
    <w:name w:val="Привязка сноски"/>
    <w:rsid w:val="004D44FE"/>
    <w:rPr>
      <w:vertAlign w:val="superscript"/>
    </w:rPr>
  </w:style>
  <w:style w:type="paragraph" w:customStyle="1" w:styleId="21">
    <w:name w:val="Основной текст с отступом 21"/>
    <w:basedOn w:val="a"/>
    <w:rsid w:val="00AF6949"/>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styleId="ac">
    <w:name w:val="header"/>
    <w:basedOn w:val="a"/>
    <w:link w:val="ad"/>
    <w:uiPriority w:val="99"/>
    <w:unhideWhenUsed/>
    <w:rsid w:val="008A61D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A61D3"/>
  </w:style>
  <w:style w:type="paragraph" w:styleId="ae">
    <w:name w:val="footer"/>
    <w:basedOn w:val="a"/>
    <w:link w:val="af"/>
    <w:uiPriority w:val="99"/>
    <w:unhideWhenUsed/>
    <w:rsid w:val="008A61D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A61D3"/>
  </w:style>
  <w:style w:type="table" w:styleId="af0">
    <w:name w:val="Table Grid"/>
    <w:basedOn w:val="a1"/>
    <w:uiPriority w:val="59"/>
    <w:rsid w:val="00E9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1"/>
    <w:locked/>
    <w:rsid w:val="00671475"/>
    <w:rPr>
      <w:rFonts w:ascii="Calibri" w:eastAsia="Times New Roman" w:hAnsi="Calibri" w:cs="Times New Roman"/>
      <w:lang w:eastAsia="ar-SA"/>
    </w:rPr>
  </w:style>
  <w:style w:type="paragraph" w:styleId="af1">
    <w:name w:val="Title"/>
    <w:basedOn w:val="a"/>
    <w:link w:val="af2"/>
    <w:qFormat/>
    <w:rsid w:val="00E87EFF"/>
    <w:pPr>
      <w:spacing w:after="0" w:line="240" w:lineRule="auto"/>
      <w:jc w:val="center"/>
    </w:pPr>
    <w:rPr>
      <w:rFonts w:ascii="Times New Roman" w:eastAsia="Times New Roman" w:hAnsi="Times New Roman" w:cs="Times New Roman"/>
      <w:b/>
      <w:bCs/>
      <w:sz w:val="28"/>
      <w:szCs w:val="24"/>
    </w:rPr>
  </w:style>
  <w:style w:type="character" w:customStyle="1" w:styleId="af2">
    <w:name w:val="Заголовок Знак"/>
    <w:basedOn w:val="a0"/>
    <w:link w:val="af1"/>
    <w:rsid w:val="00E87EFF"/>
    <w:rPr>
      <w:rFonts w:ascii="Times New Roman" w:eastAsia="Times New Roman" w:hAnsi="Times New Roman" w:cs="Times New Roman"/>
      <w:b/>
      <w:bCs/>
      <w:sz w:val="28"/>
      <w:szCs w:val="24"/>
    </w:rPr>
  </w:style>
  <w:style w:type="character" w:styleId="af3">
    <w:name w:val="annotation reference"/>
    <w:basedOn w:val="a0"/>
    <w:uiPriority w:val="99"/>
    <w:semiHidden/>
    <w:unhideWhenUsed/>
    <w:rsid w:val="009937AB"/>
    <w:rPr>
      <w:sz w:val="16"/>
      <w:szCs w:val="16"/>
    </w:rPr>
  </w:style>
  <w:style w:type="paragraph" w:styleId="af4">
    <w:name w:val="Plain Text"/>
    <w:basedOn w:val="a"/>
    <w:link w:val="af5"/>
    <w:rsid w:val="00610851"/>
    <w:pPr>
      <w:spacing w:after="0" w:line="240" w:lineRule="auto"/>
    </w:pPr>
    <w:rPr>
      <w:rFonts w:ascii="Courier New" w:eastAsia="Times New Roman" w:hAnsi="Courier New" w:cs="Times New Roman"/>
      <w:sz w:val="20"/>
      <w:szCs w:val="20"/>
    </w:rPr>
  </w:style>
  <w:style w:type="character" w:customStyle="1" w:styleId="af5">
    <w:name w:val="Текст Знак"/>
    <w:basedOn w:val="a0"/>
    <w:link w:val="af4"/>
    <w:rsid w:val="00610851"/>
    <w:rPr>
      <w:rFonts w:ascii="Courier New" w:eastAsia="Times New Roman" w:hAnsi="Courier New" w:cs="Times New Roman"/>
      <w:sz w:val="20"/>
      <w:szCs w:val="20"/>
    </w:rPr>
  </w:style>
  <w:style w:type="paragraph" w:customStyle="1" w:styleId="ConsPlusNormal">
    <w:name w:val="ConsPlusNormal"/>
    <w:rsid w:val="00F678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2B01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6">
    <w:name w:val="page number"/>
    <w:basedOn w:val="a0"/>
    <w:rsid w:val="00F12DF7"/>
  </w:style>
  <w:style w:type="paragraph" w:styleId="af7">
    <w:name w:val="Balloon Text"/>
    <w:basedOn w:val="a"/>
    <w:link w:val="af8"/>
    <w:uiPriority w:val="99"/>
    <w:semiHidden/>
    <w:unhideWhenUsed/>
    <w:rsid w:val="003F75F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3F7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87711">
      <w:bodyDiv w:val="1"/>
      <w:marLeft w:val="0"/>
      <w:marRight w:val="0"/>
      <w:marTop w:val="0"/>
      <w:marBottom w:val="0"/>
      <w:divBdr>
        <w:top w:val="none" w:sz="0" w:space="0" w:color="auto"/>
        <w:left w:val="none" w:sz="0" w:space="0" w:color="auto"/>
        <w:bottom w:val="none" w:sz="0" w:space="0" w:color="auto"/>
        <w:right w:val="none" w:sz="0" w:space="0" w:color="auto"/>
      </w:divBdr>
    </w:div>
    <w:div w:id="1647592125">
      <w:bodyDiv w:val="1"/>
      <w:marLeft w:val="0"/>
      <w:marRight w:val="0"/>
      <w:marTop w:val="0"/>
      <w:marBottom w:val="0"/>
      <w:divBdr>
        <w:top w:val="none" w:sz="0" w:space="0" w:color="auto"/>
        <w:left w:val="none" w:sz="0" w:space="0" w:color="auto"/>
        <w:bottom w:val="none" w:sz="0" w:space="0" w:color="auto"/>
        <w:right w:val="none" w:sz="0" w:space="0" w:color="auto"/>
      </w:divBdr>
    </w:div>
    <w:div w:id="1893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961B2-6614-4F27-A78C-7B7A86DA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Pages>
  <Words>1673</Words>
  <Characters>9537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Хабутдинова</dc:creator>
  <cp:keywords/>
  <dc:description/>
  <cp:lastModifiedBy>Елена Зыкова</cp:lastModifiedBy>
  <cp:revision>181</cp:revision>
  <cp:lastPrinted>2020-09-09T06:49:00Z</cp:lastPrinted>
  <dcterms:created xsi:type="dcterms:W3CDTF">2015-06-18T14:39:00Z</dcterms:created>
  <dcterms:modified xsi:type="dcterms:W3CDTF">2020-10-21T06:09:00Z</dcterms:modified>
</cp:coreProperties>
</file>