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7B0" w:rsidRDefault="004467B0" w:rsidP="004467B0">
      <w:pPr>
        <w:tabs>
          <w:tab w:val="left" w:pos="284"/>
        </w:tabs>
        <w:spacing w:after="0" w:line="240" w:lineRule="auto"/>
        <w:jc w:val="center"/>
        <w:rPr>
          <w:rFonts w:ascii="Times New Roman" w:eastAsia="Times New Roman" w:hAnsi="Times New Roman"/>
          <w:b/>
          <w:bCs/>
          <w:sz w:val="26"/>
          <w:szCs w:val="26"/>
          <w:lang w:eastAsia="ru-RU"/>
        </w:rPr>
      </w:pPr>
      <w:bookmarkStart w:id="0" w:name="_GoBack"/>
      <w:r>
        <w:rPr>
          <w:noProof/>
          <w:lang w:eastAsia="ru-RU"/>
        </w:rPr>
        <w:drawing>
          <wp:inline distT="0" distB="0" distL="0" distR="0" wp14:anchorId="6AEA075C" wp14:editId="54F83F90">
            <wp:extent cx="9678430" cy="6267642"/>
            <wp:effectExtent l="0" t="9207" r="9207" b="9208"/>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BEBA8EAE-BF5A-486C-A8C5-ECC9F3942E4B}">
                          <a14:imgProps xmlns:a14="http://schemas.microsoft.com/office/drawing/2010/main">
                            <a14:imgLayer r:embed="rId6">
                              <a14:imgEffect>
                                <a14:sharpenSoften amount="50000"/>
                              </a14:imgEffect>
                            </a14:imgLayer>
                          </a14:imgProps>
                        </a:ext>
                      </a:extLst>
                    </a:blip>
                    <a:srcRect l="15541" t="14344" r="14414" b="4972"/>
                    <a:stretch/>
                  </pic:blipFill>
                  <pic:spPr bwMode="auto">
                    <a:xfrm rot="16200000">
                      <a:off x="0" y="0"/>
                      <a:ext cx="9692418" cy="6276700"/>
                    </a:xfrm>
                    <a:prstGeom prst="rect">
                      <a:avLst/>
                    </a:prstGeom>
                    <a:ln>
                      <a:noFill/>
                    </a:ln>
                    <a:extLst>
                      <a:ext uri="{53640926-AAD7-44D8-BBD7-CCE9431645EC}">
                        <a14:shadowObscured xmlns:a14="http://schemas.microsoft.com/office/drawing/2010/main"/>
                      </a:ext>
                    </a:extLst>
                  </pic:spPr>
                </pic:pic>
              </a:graphicData>
            </a:graphic>
          </wp:inline>
        </w:drawing>
      </w:r>
    </w:p>
    <w:p w:rsidR="0083367F" w:rsidRPr="004467B0" w:rsidRDefault="004467B0" w:rsidP="004467B0">
      <w:pPr>
        <w:tabs>
          <w:tab w:val="left" w:pos="284"/>
        </w:tabs>
        <w:spacing w:after="0" w:line="240" w:lineRule="auto"/>
        <w:jc w:val="center"/>
        <w:rPr>
          <w:rFonts w:ascii="Times New Roman" w:eastAsia="Times New Roman" w:hAnsi="Times New Roman"/>
          <w:b/>
          <w:bCs/>
          <w:sz w:val="26"/>
          <w:szCs w:val="26"/>
          <w:lang w:eastAsia="ru-RU"/>
        </w:rPr>
      </w:pPr>
      <w:r w:rsidRPr="004467B0">
        <w:rPr>
          <w:rFonts w:ascii="Times New Roman" w:eastAsia="Times New Roman" w:hAnsi="Times New Roman"/>
          <w:b/>
          <w:bCs/>
          <w:sz w:val="26"/>
          <w:szCs w:val="26"/>
          <w:lang w:eastAsia="ru-RU"/>
        </w:rPr>
        <w:t xml:space="preserve">1. </w:t>
      </w:r>
      <w:r w:rsidR="0083367F" w:rsidRPr="004467B0">
        <w:rPr>
          <w:rFonts w:ascii="Times New Roman" w:eastAsia="Times New Roman" w:hAnsi="Times New Roman"/>
          <w:b/>
          <w:bCs/>
          <w:sz w:val="26"/>
          <w:szCs w:val="26"/>
          <w:lang w:eastAsia="ru-RU"/>
        </w:rPr>
        <w:t>Пояснительная записка</w:t>
      </w:r>
    </w:p>
    <w:p w:rsidR="0083367F" w:rsidRPr="005B396E" w:rsidRDefault="0083367F" w:rsidP="0083367F">
      <w:pPr>
        <w:pStyle w:val="a3"/>
        <w:tabs>
          <w:tab w:val="left" w:pos="284"/>
        </w:tabs>
        <w:spacing w:after="0" w:line="240" w:lineRule="auto"/>
        <w:ind w:left="0"/>
        <w:jc w:val="both"/>
        <w:rPr>
          <w:rFonts w:ascii="Times New Roman" w:eastAsia="Times New Roman" w:hAnsi="Times New Roman"/>
          <w:b/>
          <w:bCs/>
          <w:sz w:val="26"/>
          <w:szCs w:val="26"/>
          <w:lang w:eastAsia="ru-RU"/>
        </w:rPr>
      </w:pPr>
    </w:p>
    <w:p w:rsidR="0083367F" w:rsidRPr="00136C19" w:rsidRDefault="0083367F" w:rsidP="0083367F">
      <w:pPr>
        <w:tabs>
          <w:tab w:val="left" w:pos="284"/>
        </w:tabs>
        <w:spacing w:after="0" w:line="240" w:lineRule="auto"/>
        <w:ind w:right="-15"/>
        <w:contextualSpacing/>
        <w:jc w:val="both"/>
        <w:rPr>
          <w:rFonts w:ascii="Times New Roman" w:hAnsi="Times New Roman"/>
          <w:sz w:val="26"/>
          <w:szCs w:val="26"/>
          <w:lang w:eastAsia="ar-SA"/>
        </w:rPr>
      </w:pPr>
      <w:r w:rsidRPr="00136C19">
        <w:rPr>
          <w:rFonts w:ascii="Times New Roman" w:hAnsi="Times New Roman"/>
          <w:sz w:val="26"/>
          <w:szCs w:val="26"/>
          <w:lang w:eastAsia="ar-SA"/>
        </w:rPr>
        <w:t>Данная программа индивидуального обучения на дому составлена на основе:</w:t>
      </w:r>
    </w:p>
    <w:p w:rsidR="00D53929" w:rsidRDefault="00D53929" w:rsidP="00D5392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Приказ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D53929" w:rsidRDefault="00D53929" w:rsidP="00D5392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Рабочая программа на основе учебной программы специальных(коррекционных) образовательных учреждений 8 вида 5-9 классы, сборник 1», ГИЗ «</w:t>
      </w:r>
      <w:proofErr w:type="spellStart"/>
      <w:r>
        <w:rPr>
          <w:rFonts w:ascii="Times New Roman" w:hAnsi="Times New Roman" w:cs="Times New Roman"/>
          <w:sz w:val="26"/>
          <w:szCs w:val="26"/>
        </w:rPr>
        <w:t>Владос</w:t>
      </w:r>
      <w:proofErr w:type="spellEnd"/>
      <w:r>
        <w:rPr>
          <w:rFonts w:ascii="Times New Roman" w:hAnsi="Times New Roman" w:cs="Times New Roman"/>
          <w:sz w:val="26"/>
          <w:szCs w:val="26"/>
        </w:rPr>
        <w:t>», Москва, 2011 г., допущена Министерством образования Российской Федерации.</w:t>
      </w:r>
    </w:p>
    <w:p w:rsidR="0083367F" w:rsidRPr="005B396E" w:rsidRDefault="0083367F" w:rsidP="0083367F">
      <w:pPr>
        <w:tabs>
          <w:tab w:val="left" w:pos="284"/>
        </w:tabs>
        <w:spacing w:after="0" w:line="240" w:lineRule="auto"/>
        <w:ind w:right="-15"/>
        <w:contextualSpacing/>
        <w:jc w:val="both"/>
        <w:rPr>
          <w:rFonts w:ascii="Times New Roman" w:hAnsi="Times New Roman"/>
          <w:b/>
          <w:sz w:val="26"/>
          <w:szCs w:val="26"/>
        </w:rPr>
      </w:pPr>
    </w:p>
    <w:p w:rsidR="0083367F" w:rsidRPr="005B396E" w:rsidRDefault="0083367F" w:rsidP="0083367F">
      <w:pPr>
        <w:tabs>
          <w:tab w:val="left" w:pos="284"/>
        </w:tabs>
        <w:spacing w:after="0" w:line="240" w:lineRule="auto"/>
        <w:contextualSpacing/>
        <w:jc w:val="center"/>
        <w:rPr>
          <w:rFonts w:ascii="Times New Roman" w:eastAsia="Calibri" w:hAnsi="Times New Roman"/>
          <w:sz w:val="26"/>
          <w:szCs w:val="26"/>
        </w:rPr>
      </w:pPr>
      <w:r w:rsidRPr="005B396E">
        <w:rPr>
          <w:rFonts w:ascii="Times New Roman" w:eastAsia="Calibri" w:hAnsi="Times New Roman"/>
          <w:sz w:val="26"/>
          <w:szCs w:val="26"/>
        </w:rPr>
        <w:t>Общие цели образования</w:t>
      </w:r>
    </w:p>
    <w:p w:rsidR="0083367F" w:rsidRPr="005B396E" w:rsidRDefault="0083367F" w:rsidP="0083367F">
      <w:pPr>
        <w:tabs>
          <w:tab w:val="left" w:pos="284"/>
        </w:tabs>
        <w:spacing w:after="0" w:line="240" w:lineRule="auto"/>
        <w:contextualSpacing/>
        <w:jc w:val="both"/>
        <w:rPr>
          <w:rFonts w:ascii="Times New Roman" w:eastAsia="Calibri" w:hAnsi="Times New Roman"/>
          <w:sz w:val="26"/>
          <w:szCs w:val="26"/>
        </w:rPr>
      </w:pPr>
    </w:p>
    <w:p w:rsidR="0083367F" w:rsidRPr="005B396E" w:rsidRDefault="0083367F" w:rsidP="0083367F">
      <w:pPr>
        <w:tabs>
          <w:tab w:val="left" w:pos="284"/>
        </w:tabs>
        <w:spacing w:after="0" w:line="240" w:lineRule="auto"/>
        <w:contextualSpacing/>
        <w:jc w:val="both"/>
        <w:rPr>
          <w:rFonts w:ascii="Times New Roman" w:hAnsi="Times New Roman"/>
          <w:sz w:val="26"/>
          <w:szCs w:val="26"/>
          <w:lang w:eastAsia="ar-SA"/>
        </w:rPr>
      </w:pPr>
      <w:r w:rsidRPr="005B396E">
        <w:rPr>
          <w:rFonts w:ascii="Times New Roman" w:hAnsi="Times New Roman"/>
          <w:b/>
          <w:sz w:val="26"/>
          <w:szCs w:val="26"/>
          <w:lang w:eastAsia="ar-SA"/>
        </w:rPr>
        <w:t>Цель</w:t>
      </w:r>
      <w:r w:rsidRPr="005B396E">
        <w:rPr>
          <w:rFonts w:ascii="Times New Roman" w:hAnsi="Times New Roman"/>
          <w:sz w:val="26"/>
          <w:szCs w:val="26"/>
          <w:lang w:eastAsia="ar-SA"/>
        </w:rPr>
        <w:t xml:space="preserve"> данного курса состоит в максимальном включении обучающегося в образовательный процесс, в формировании доступных ему видов деятельности (предметно-практической, игровой, элементарной учебной, общения, трудовой). Результатом обучения по программе должна стать социально-бытовая адаптация ребенка, максимально возможная самостоятельность в процессе жизнедеятельности, то есть социализация.</w:t>
      </w:r>
    </w:p>
    <w:p w:rsidR="0083367F" w:rsidRPr="005B396E"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З</w:t>
      </w:r>
      <w:r w:rsidRPr="005B396E">
        <w:rPr>
          <w:rFonts w:ascii="Times New Roman" w:hAnsi="Times New Roman"/>
          <w:b/>
          <w:iCs/>
          <w:sz w:val="26"/>
          <w:szCs w:val="26"/>
        </w:rPr>
        <w:t xml:space="preserve">адачи обучения: </w:t>
      </w:r>
      <w:r w:rsidRPr="005B396E">
        <w:rPr>
          <w:rFonts w:ascii="Times New Roman" w:hAnsi="Times New Roman"/>
          <w:sz w:val="26"/>
          <w:szCs w:val="26"/>
        </w:rPr>
        <w:t xml:space="preserve">формирование общей культуры, обеспечивающей разностороннее развитие личности (нравственно-эстетическое, социально-личностное, интеллектуальное, физическое); </w:t>
      </w:r>
    </w:p>
    <w:p w:rsidR="0083367F" w:rsidRPr="005B396E"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охрана и укрепление физического и психического здоровья ребенка, в том числе их социального и эмоционального благополучия; </w:t>
      </w:r>
    </w:p>
    <w:p w:rsidR="0083367F" w:rsidRPr="005B396E"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формирование основ гражданской идентичности и </w:t>
      </w:r>
      <w:proofErr w:type="gramStart"/>
      <w:r w:rsidRPr="005B396E">
        <w:rPr>
          <w:rFonts w:ascii="Times New Roman" w:hAnsi="Times New Roman"/>
          <w:sz w:val="26"/>
          <w:szCs w:val="26"/>
        </w:rPr>
        <w:t>мировоззрения</w:t>
      </w:r>
      <w:proofErr w:type="gramEnd"/>
      <w:r w:rsidRPr="005B396E">
        <w:rPr>
          <w:rFonts w:ascii="Times New Roman" w:hAnsi="Times New Roman"/>
          <w:sz w:val="26"/>
          <w:szCs w:val="26"/>
        </w:rPr>
        <w:t xml:space="preserve"> обучающегося в соответствии с принятыми в семье и обществе духовно-</w:t>
      </w:r>
    </w:p>
    <w:p w:rsidR="0083367F" w:rsidRPr="005B396E"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нравственными и социокультурными ценностями; </w:t>
      </w:r>
    </w:p>
    <w:p w:rsidR="0083367F" w:rsidRPr="005B396E"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i/>
          <w:iCs/>
          <w:sz w:val="26"/>
          <w:szCs w:val="26"/>
        </w:rPr>
      </w:pPr>
      <w:r w:rsidRPr="005B396E">
        <w:rPr>
          <w:rFonts w:ascii="Times New Roman" w:hAnsi="Times New Roman"/>
          <w:sz w:val="26"/>
          <w:szCs w:val="26"/>
        </w:rPr>
        <w:t xml:space="preserve">формирование основ учебной деятельности; </w:t>
      </w:r>
    </w:p>
    <w:p w:rsidR="0083367F" w:rsidRPr="005B396E"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proofErr w:type="spellStart"/>
      <w:r w:rsidRPr="005B396E">
        <w:rPr>
          <w:rFonts w:ascii="Times New Roman" w:hAnsi="Times New Roman"/>
          <w:sz w:val="26"/>
          <w:szCs w:val="26"/>
        </w:rPr>
        <w:t>Общесоциальные</w:t>
      </w:r>
      <w:proofErr w:type="spellEnd"/>
      <w:r w:rsidRPr="005B396E">
        <w:rPr>
          <w:rFonts w:ascii="Times New Roman" w:hAnsi="Times New Roman"/>
          <w:sz w:val="26"/>
          <w:szCs w:val="26"/>
        </w:rPr>
        <w:t xml:space="preserve">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 которые подчинены дидактическим принципам и способствуют оптимальной адаптации к самостоятельной жизни.</w:t>
      </w:r>
    </w:p>
    <w:p w:rsidR="0083367F" w:rsidRPr="005B396E"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Положительный эффект в воспитании и обучении учащегося может быть достигнут при проведении уроков с использованием следующих </w:t>
      </w:r>
      <w:r w:rsidRPr="005B396E">
        <w:rPr>
          <w:rFonts w:ascii="Times New Roman" w:hAnsi="Times New Roman"/>
          <w:b/>
          <w:sz w:val="26"/>
          <w:szCs w:val="26"/>
        </w:rPr>
        <w:t>принципов</w:t>
      </w:r>
      <w:r w:rsidRPr="005B396E">
        <w:rPr>
          <w:rFonts w:ascii="Times New Roman" w:hAnsi="Times New Roman"/>
          <w:sz w:val="26"/>
          <w:szCs w:val="26"/>
        </w:rPr>
        <w:t>:</w:t>
      </w:r>
    </w:p>
    <w:p w:rsidR="0083367F" w:rsidRPr="005B396E"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воспитывающей и развивающей направленности обучения;</w:t>
      </w:r>
    </w:p>
    <w:p w:rsidR="0083367F" w:rsidRPr="005B396E"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систематичности и последовательности;</w:t>
      </w:r>
    </w:p>
    <w:p w:rsidR="0083367F" w:rsidRPr="005B396E"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связи обучения с жизнью;</w:t>
      </w:r>
    </w:p>
    <w:p w:rsidR="0083367F" w:rsidRPr="005B396E"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коррекции в обучении;</w:t>
      </w:r>
    </w:p>
    <w:p w:rsidR="0083367F" w:rsidRPr="005B396E"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наглядности;</w:t>
      </w:r>
    </w:p>
    <w:p w:rsidR="0083367F" w:rsidRPr="005B396E"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сознательности и активности учащихся;</w:t>
      </w:r>
    </w:p>
    <w:p w:rsidR="0083367F" w:rsidRPr="005B396E"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индивидуального и дифференцированного подхода;</w:t>
      </w:r>
    </w:p>
    <w:p w:rsidR="0083367F" w:rsidRPr="00B147FC" w:rsidRDefault="0083367F" w:rsidP="0083367F">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проч</w:t>
      </w:r>
      <w:r>
        <w:rPr>
          <w:rFonts w:ascii="Times New Roman" w:hAnsi="Times New Roman"/>
          <w:sz w:val="26"/>
          <w:szCs w:val="26"/>
        </w:rPr>
        <w:t>ности знаний, умений и навыков.</w:t>
      </w:r>
    </w:p>
    <w:p w:rsidR="0083367F" w:rsidRDefault="0083367F" w:rsidP="0083367F">
      <w:pPr>
        <w:spacing w:beforeAutospacing="1" w:line="240" w:lineRule="auto"/>
        <w:ind w:firstLine="567"/>
        <w:jc w:val="center"/>
        <w:rPr>
          <w:rFonts w:ascii="Times New Roman" w:hAnsi="Times New Roman"/>
          <w:sz w:val="26"/>
          <w:szCs w:val="26"/>
        </w:rPr>
      </w:pPr>
      <w:r>
        <w:rPr>
          <w:rFonts w:ascii="Times New Roman" w:hAnsi="Times New Roman"/>
          <w:sz w:val="26"/>
          <w:szCs w:val="26"/>
        </w:rPr>
        <w:t>Общая характеристика учебного предмета</w:t>
      </w:r>
    </w:p>
    <w:p w:rsidR="0083367F" w:rsidRPr="004C4733" w:rsidRDefault="0083367F" w:rsidP="0083367F">
      <w:pPr>
        <w:tabs>
          <w:tab w:val="left" w:pos="0"/>
          <w:tab w:val="left" w:pos="284"/>
        </w:tabs>
        <w:spacing w:after="0" w:line="240" w:lineRule="auto"/>
        <w:contextualSpacing/>
        <w:jc w:val="both"/>
        <w:rPr>
          <w:rFonts w:ascii="Times New Roman" w:hAnsi="Times New Roman"/>
          <w:sz w:val="26"/>
          <w:szCs w:val="26"/>
        </w:rPr>
      </w:pPr>
      <w:r w:rsidRPr="004C4733">
        <w:rPr>
          <w:rFonts w:ascii="Times New Roman" w:eastAsia="Calibri" w:hAnsi="Times New Roman"/>
          <w:sz w:val="26"/>
          <w:szCs w:val="26"/>
        </w:rPr>
        <w:lastRenderedPageBreak/>
        <w:t xml:space="preserve">У детей с умственной отсталостью очень глубоко недоразвита познавательная деятельность с её процессами анализа и синтеза, что особенно ярко обнаруживается </w:t>
      </w:r>
      <w:proofErr w:type="gramStart"/>
      <w:r w:rsidRPr="004C4733">
        <w:rPr>
          <w:rFonts w:ascii="Times New Roman" w:eastAsia="Calibri" w:hAnsi="Times New Roman"/>
          <w:sz w:val="26"/>
          <w:szCs w:val="26"/>
        </w:rPr>
        <w:t>при обучению</w:t>
      </w:r>
      <w:proofErr w:type="gramEnd"/>
      <w:r w:rsidRPr="004C4733">
        <w:rPr>
          <w:rFonts w:ascii="Times New Roman" w:eastAsia="Calibri" w:hAnsi="Times New Roman"/>
          <w:sz w:val="26"/>
          <w:szCs w:val="26"/>
        </w:rPr>
        <w:t xml:space="preserve"> счёту. У детей не возникает подлинного понятия о числе и о составе чисел, они лишь механически заучивают порядковый счёт, с большим трудом овладевают конкретным счётом. А переход к абстрактному счёту для них недоступен.</w:t>
      </w:r>
    </w:p>
    <w:p w:rsidR="0083367F" w:rsidRPr="004C4733" w:rsidRDefault="0083367F" w:rsidP="0083367F">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 xml:space="preserve">При обучении необходимо предусмотреть систему таких </w:t>
      </w:r>
      <w:proofErr w:type="spellStart"/>
      <w:r w:rsidRPr="004C4733">
        <w:rPr>
          <w:rFonts w:ascii="Times New Roman" w:eastAsia="Calibri" w:hAnsi="Times New Roman"/>
          <w:sz w:val="26"/>
          <w:szCs w:val="26"/>
        </w:rPr>
        <w:t>ЗУНов</w:t>
      </w:r>
      <w:proofErr w:type="spellEnd"/>
      <w:r w:rsidRPr="004C4733">
        <w:rPr>
          <w:rFonts w:ascii="Times New Roman" w:eastAsia="Calibri" w:hAnsi="Times New Roman"/>
          <w:sz w:val="26"/>
          <w:szCs w:val="26"/>
        </w:rPr>
        <w:t>, которые, прежде всего, явились бы действенными, практически ценными и обеспечили бы им подготовку к трудовой деятельности.</w:t>
      </w:r>
    </w:p>
    <w:p w:rsidR="0083367F" w:rsidRPr="004C4733" w:rsidRDefault="0083367F" w:rsidP="0083367F">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Обучение организуется на практической наглядной основе. Уроки необходимо обеспечить соответствующей системой наглядных пособий для фронтальной и индивидуальной работы учителя в классе, а также раздаточным дидактическим материалом для самостоятельных работ учащихся.</w:t>
      </w:r>
    </w:p>
    <w:p w:rsidR="0083367F" w:rsidRPr="004C4733" w:rsidRDefault="0083367F" w:rsidP="0083367F">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Обучение счёту глубоко умственно отсталых детей начинается с пропедевтического периода. Его содержание и основные задачи - развитие интереса к занятиям, выработка умения слушать учителя и выполнять его задания. Дети должны научиться работать в коллективе, вести правильно тетрадь, работать с дидактическим материалом и наглядными пособиями. Основными методами работы в этот период должны стать наблюдения, экскурсии, дидактические игры.</w:t>
      </w:r>
    </w:p>
    <w:p w:rsidR="0083367F" w:rsidRPr="004C4733" w:rsidRDefault="0083367F" w:rsidP="0083367F">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На уроках дети считают предметы, называют и записывают числа в пределах программного материала, решают простейшие задачи в одно действие, работают с монетами и с символами бумажных денег. Кроме этого, знакомятся с пространственными и временными представлениями, мерами длины и ёмкости, учатся распознавать некоторые геометрические фигуры.</w:t>
      </w:r>
    </w:p>
    <w:p w:rsidR="0083367F" w:rsidRPr="004C4733" w:rsidRDefault="0083367F" w:rsidP="0083367F">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Занятия должны быть тесно связаны с другими учебными дисциплинами, особенно с ручным трудом.</w:t>
      </w:r>
    </w:p>
    <w:p w:rsidR="0083367F" w:rsidRDefault="0083367F" w:rsidP="0083367F">
      <w:pPr>
        <w:spacing w:after="0" w:line="240" w:lineRule="auto"/>
        <w:jc w:val="center"/>
        <w:rPr>
          <w:rFonts w:ascii="Times New Roman" w:hAnsi="Times New Roman"/>
          <w:bCs/>
          <w:color w:val="000000"/>
          <w:sz w:val="26"/>
          <w:szCs w:val="26"/>
        </w:rPr>
      </w:pPr>
    </w:p>
    <w:p w:rsidR="0083367F" w:rsidRPr="009474D4" w:rsidRDefault="0083367F" w:rsidP="0083367F">
      <w:pPr>
        <w:spacing w:after="0" w:line="240" w:lineRule="auto"/>
        <w:jc w:val="center"/>
        <w:rPr>
          <w:rFonts w:ascii="Times New Roman" w:hAnsi="Times New Roman"/>
          <w:bCs/>
          <w:color w:val="000000"/>
          <w:sz w:val="26"/>
          <w:szCs w:val="26"/>
        </w:rPr>
      </w:pPr>
      <w:r w:rsidRPr="009474D4">
        <w:rPr>
          <w:rFonts w:ascii="Times New Roman" w:hAnsi="Times New Roman"/>
          <w:bCs/>
          <w:color w:val="000000"/>
          <w:sz w:val="26"/>
          <w:szCs w:val="26"/>
        </w:rPr>
        <w:t>Место учебного предмета в учебном плане</w:t>
      </w:r>
    </w:p>
    <w:p w:rsidR="0083367F" w:rsidRDefault="0083367F" w:rsidP="0083367F">
      <w:pPr>
        <w:spacing w:after="0" w:line="276" w:lineRule="auto"/>
        <w:ind w:firstLine="567"/>
        <w:jc w:val="both"/>
        <w:rPr>
          <w:rFonts w:ascii="Times New Roman" w:hAnsi="Times New Roman" w:cs="Times New Roman"/>
          <w:sz w:val="26"/>
          <w:szCs w:val="26"/>
        </w:rPr>
      </w:pPr>
    </w:p>
    <w:p w:rsidR="0083367F" w:rsidRPr="00D73D6A" w:rsidRDefault="0083367F" w:rsidP="0083367F">
      <w:pPr>
        <w:spacing w:line="276" w:lineRule="auto"/>
        <w:ind w:firstLine="567"/>
        <w:jc w:val="both"/>
        <w:rPr>
          <w:rFonts w:ascii="Times New Roman" w:hAnsi="Times New Roman" w:cs="Times New Roman"/>
          <w:sz w:val="26"/>
          <w:szCs w:val="26"/>
        </w:rPr>
      </w:pPr>
      <w:r w:rsidRPr="009474D4">
        <w:rPr>
          <w:rFonts w:ascii="Times New Roman" w:hAnsi="Times New Roman" w:cs="Times New Roman"/>
          <w:sz w:val="26"/>
          <w:szCs w:val="26"/>
        </w:rPr>
        <w:t>Учитывая продолжительность учебного года (34 недели</w:t>
      </w:r>
      <w:r>
        <w:rPr>
          <w:rFonts w:ascii="Times New Roman" w:hAnsi="Times New Roman" w:cs="Times New Roman"/>
          <w:sz w:val="26"/>
          <w:szCs w:val="26"/>
        </w:rPr>
        <w:t>), планирование составлено на 68 часов</w:t>
      </w:r>
      <w:r w:rsidRPr="009474D4">
        <w:rPr>
          <w:rFonts w:ascii="Times New Roman" w:hAnsi="Times New Roman" w:cs="Times New Roman"/>
          <w:sz w:val="26"/>
          <w:szCs w:val="26"/>
        </w:rPr>
        <w:t xml:space="preserve"> в год. Объем учебной нагрузки согла</w:t>
      </w:r>
      <w:r>
        <w:rPr>
          <w:rFonts w:ascii="Times New Roman" w:hAnsi="Times New Roman" w:cs="Times New Roman"/>
          <w:sz w:val="26"/>
          <w:szCs w:val="26"/>
        </w:rPr>
        <w:t>сно учебного плана школы на 20</w:t>
      </w:r>
      <w:r w:rsidR="004467B0">
        <w:rPr>
          <w:rFonts w:ascii="Times New Roman" w:hAnsi="Times New Roman" w:cs="Times New Roman"/>
          <w:sz w:val="26"/>
          <w:szCs w:val="26"/>
        </w:rPr>
        <w:t>20-2021</w:t>
      </w:r>
      <w:r>
        <w:rPr>
          <w:rFonts w:ascii="Times New Roman" w:hAnsi="Times New Roman" w:cs="Times New Roman"/>
          <w:sz w:val="26"/>
          <w:szCs w:val="26"/>
        </w:rPr>
        <w:t xml:space="preserve"> учебный год 2 часа</w:t>
      </w:r>
      <w:r w:rsidRPr="009474D4">
        <w:rPr>
          <w:rFonts w:ascii="Times New Roman" w:hAnsi="Times New Roman" w:cs="Times New Roman"/>
          <w:sz w:val="26"/>
          <w:szCs w:val="26"/>
        </w:rPr>
        <w:t xml:space="preserve"> в неделю. </w:t>
      </w:r>
    </w:p>
    <w:p w:rsidR="0083367F" w:rsidRDefault="0083367F" w:rsidP="0083367F">
      <w:pPr>
        <w:spacing w:after="200" w:line="240" w:lineRule="auto"/>
        <w:ind w:firstLine="567"/>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sz w:val="26"/>
          <w:szCs w:val="26"/>
        </w:rPr>
        <w:t>2. Основное содержание</w:t>
      </w:r>
      <w:r>
        <w:rPr>
          <w:rFonts w:ascii="Times New Roman" w:eastAsia="Times New Roman" w:hAnsi="Times New Roman" w:cs="Times New Roman"/>
          <w:b/>
          <w:bCs/>
          <w:color w:val="000000" w:themeColor="text1"/>
          <w:sz w:val="26"/>
          <w:szCs w:val="26"/>
        </w:rPr>
        <w:t xml:space="preserve"> </w:t>
      </w:r>
      <w:r w:rsidRPr="0071588F">
        <w:rPr>
          <w:rFonts w:ascii="Times New Roman" w:eastAsia="Times New Roman" w:hAnsi="Times New Roman" w:cs="Times New Roman"/>
          <w:b/>
          <w:bCs/>
          <w:color w:val="000000" w:themeColor="text1"/>
          <w:sz w:val="26"/>
          <w:szCs w:val="26"/>
        </w:rPr>
        <w:t>программы учебного предмета</w:t>
      </w:r>
      <w:r w:rsidRPr="00FA7998">
        <w:rPr>
          <w:rFonts w:ascii="Times New Roman" w:eastAsia="Times New Roman" w:hAnsi="Times New Roman" w:cs="Times New Roman"/>
          <w:b/>
          <w:bCs/>
          <w:color w:val="000000" w:themeColor="text1"/>
          <w:sz w:val="26"/>
          <w:szCs w:val="26"/>
        </w:rPr>
        <w:t xml:space="preserve"> </w:t>
      </w:r>
      <w:r w:rsidRPr="244B3F40">
        <w:rPr>
          <w:rFonts w:ascii="Times New Roman" w:eastAsia="Times New Roman" w:hAnsi="Times New Roman" w:cs="Times New Roman"/>
          <w:b/>
          <w:bCs/>
          <w:color w:val="000000" w:themeColor="text1"/>
          <w:sz w:val="24"/>
          <w:szCs w:val="24"/>
        </w:rPr>
        <w:t>«</w:t>
      </w:r>
      <w:r w:rsidR="004467B0" w:rsidRPr="004467B0">
        <w:rPr>
          <w:rFonts w:ascii="Times New Roman" w:eastAsia="Times New Roman" w:hAnsi="Times New Roman" w:cs="Times New Roman"/>
          <w:b/>
          <w:bCs/>
          <w:color w:val="000000" w:themeColor="text1"/>
          <w:sz w:val="26"/>
          <w:szCs w:val="26"/>
        </w:rPr>
        <w:t>Математические представления</w:t>
      </w:r>
      <w:r w:rsidRPr="244B3F40">
        <w:rPr>
          <w:rFonts w:ascii="Times New Roman" w:eastAsia="Times New Roman" w:hAnsi="Times New Roman" w:cs="Times New Roman"/>
          <w:b/>
          <w:bCs/>
          <w:color w:val="000000" w:themeColor="text1"/>
          <w:sz w:val="24"/>
          <w:szCs w:val="24"/>
        </w:rPr>
        <w:t>»</w:t>
      </w:r>
    </w:p>
    <w:p w:rsidR="004467B0" w:rsidRPr="004467B0" w:rsidRDefault="004467B0" w:rsidP="004467B0">
      <w:pPr>
        <w:spacing w:after="0" w:line="240" w:lineRule="auto"/>
        <w:jc w:val="both"/>
        <w:rPr>
          <w:rFonts w:ascii="Times New Roman" w:eastAsia="Times New Roman" w:hAnsi="Times New Roman" w:cs="Times New Roman"/>
          <w:b/>
          <w:i/>
          <w:color w:val="000000" w:themeColor="text1"/>
          <w:sz w:val="26"/>
          <w:szCs w:val="26"/>
        </w:rPr>
      </w:pPr>
      <w:r w:rsidRPr="004467B0">
        <w:rPr>
          <w:rFonts w:ascii="Times New Roman" w:eastAsia="Times New Roman" w:hAnsi="Times New Roman" w:cs="Times New Roman"/>
          <w:b/>
          <w:i/>
          <w:color w:val="000000" w:themeColor="text1"/>
          <w:sz w:val="26"/>
          <w:szCs w:val="26"/>
        </w:rPr>
        <w:t>Количественные представления.</w:t>
      </w:r>
    </w:p>
    <w:p w:rsidR="004467B0" w:rsidRPr="004467B0" w:rsidRDefault="004467B0" w:rsidP="004467B0">
      <w:pPr>
        <w:spacing w:after="0" w:line="240" w:lineRule="auto"/>
        <w:jc w:val="both"/>
        <w:rPr>
          <w:rFonts w:ascii="Times New Roman" w:eastAsia="Times New Roman" w:hAnsi="Times New Roman" w:cs="Times New Roman"/>
          <w:color w:val="000000" w:themeColor="text1"/>
          <w:sz w:val="26"/>
          <w:szCs w:val="26"/>
        </w:rPr>
      </w:pPr>
      <w:r w:rsidRPr="004467B0">
        <w:rPr>
          <w:rFonts w:ascii="Times New Roman" w:eastAsia="Times New Roman" w:hAnsi="Times New Roman" w:cs="Times New Roman"/>
          <w:color w:val="000000" w:themeColor="text1"/>
          <w:sz w:val="26"/>
          <w:szCs w:val="26"/>
        </w:rPr>
        <w:t>Нахождение одинаковых предметов. Разъединение множеств. Объединение предметов в единое множество. Различение множеств («один», «много»). Сравнение множеств (с пересчетом).</w:t>
      </w:r>
    </w:p>
    <w:p w:rsidR="004467B0" w:rsidRPr="004467B0" w:rsidRDefault="004467B0" w:rsidP="004467B0">
      <w:pPr>
        <w:spacing w:after="0" w:line="240" w:lineRule="auto"/>
        <w:jc w:val="both"/>
        <w:rPr>
          <w:rFonts w:ascii="Times New Roman" w:eastAsia="Times New Roman" w:hAnsi="Times New Roman" w:cs="Times New Roman"/>
          <w:color w:val="000000" w:themeColor="text1"/>
          <w:sz w:val="26"/>
          <w:szCs w:val="26"/>
        </w:rPr>
      </w:pPr>
      <w:r w:rsidRPr="004467B0">
        <w:rPr>
          <w:rFonts w:ascii="Times New Roman" w:eastAsia="Times New Roman" w:hAnsi="Times New Roman" w:cs="Times New Roman"/>
          <w:color w:val="000000" w:themeColor="text1"/>
          <w:sz w:val="26"/>
          <w:szCs w:val="26"/>
        </w:rPr>
        <w:t xml:space="preserve">Преобразование множеств (увеличение, уменьшение, уравнивание множеств). Пересчет предметов по единице.  Узнавание цифр. Соотнесение количества предметов с числом. Обозначение числа цифрой. Написание цифры.  Определение места числа (от 0 до 6) в числовом ряду. Счет в прямой (обратной) последовательности. Состав числа 2 (3, 4,5, 6) из двух слагаемых. Сложение (вычитание) предметных множеств в пределах 6. Запись арифметического примера на увеличение (уменьшение) на одну (несколько) единиц в пределах 6. Решение задач на увеличение на одну (несколько) единиц в пределах 6. Запись решения задачи в виде арифметического примера. Различение денежных знаков (монет, купюр). </w:t>
      </w:r>
    </w:p>
    <w:p w:rsidR="004467B0" w:rsidRPr="004467B0" w:rsidRDefault="004467B0" w:rsidP="004467B0">
      <w:pPr>
        <w:spacing w:after="0" w:line="240" w:lineRule="auto"/>
        <w:jc w:val="both"/>
        <w:rPr>
          <w:rFonts w:ascii="Times New Roman" w:eastAsia="Times New Roman" w:hAnsi="Times New Roman" w:cs="Times New Roman"/>
          <w:b/>
          <w:i/>
          <w:color w:val="000000" w:themeColor="text1"/>
          <w:sz w:val="26"/>
          <w:szCs w:val="26"/>
        </w:rPr>
      </w:pPr>
      <w:r w:rsidRPr="004467B0">
        <w:rPr>
          <w:rFonts w:ascii="Times New Roman" w:eastAsia="Times New Roman" w:hAnsi="Times New Roman" w:cs="Times New Roman"/>
          <w:b/>
          <w:i/>
          <w:color w:val="000000" w:themeColor="text1"/>
          <w:sz w:val="26"/>
          <w:szCs w:val="26"/>
        </w:rPr>
        <w:t>Представления о величине.</w:t>
      </w:r>
    </w:p>
    <w:p w:rsidR="004467B0" w:rsidRPr="004467B0" w:rsidRDefault="004467B0" w:rsidP="004467B0">
      <w:pPr>
        <w:spacing w:after="0" w:line="240" w:lineRule="auto"/>
        <w:jc w:val="both"/>
        <w:rPr>
          <w:rFonts w:ascii="Times New Roman" w:eastAsia="Times New Roman" w:hAnsi="Times New Roman" w:cs="Times New Roman"/>
          <w:b/>
          <w:color w:val="000000" w:themeColor="text1"/>
          <w:sz w:val="26"/>
          <w:szCs w:val="26"/>
        </w:rPr>
      </w:pPr>
      <w:r w:rsidRPr="004467B0">
        <w:rPr>
          <w:rFonts w:ascii="Times New Roman" w:eastAsia="Times New Roman" w:hAnsi="Times New Roman" w:cs="Times New Roman"/>
          <w:color w:val="000000" w:themeColor="text1"/>
          <w:sz w:val="26"/>
          <w:szCs w:val="26"/>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наложения. Составление упорядоченного ряда по убыванию (по возрастанию). Сравнение предметов по длине. Сравнение предметов по ширине. Различение предметов по высоте. Сравнение предметов по высоте. Узнавание линейки (шкалы делений), ее назначение. Измерение длины отрезков, длины (высоты) предметов линейкой.</w:t>
      </w:r>
    </w:p>
    <w:p w:rsidR="004467B0" w:rsidRPr="004467B0" w:rsidRDefault="004467B0" w:rsidP="004467B0">
      <w:pPr>
        <w:spacing w:after="0" w:line="240" w:lineRule="auto"/>
        <w:jc w:val="both"/>
        <w:rPr>
          <w:rFonts w:ascii="Times New Roman" w:eastAsia="Times New Roman" w:hAnsi="Times New Roman" w:cs="Times New Roman"/>
          <w:b/>
          <w:i/>
          <w:color w:val="000000" w:themeColor="text1"/>
          <w:sz w:val="26"/>
          <w:szCs w:val="26"/>
        </w:rPr>
      </w:pPr>
      <w:r w:rsidRPr="004467B0">
        <w:rPr>
          <w:rFonts w:ascii="Times New Roman" w:eastAsia="Times New Roman" w:hAnsi="Times New Roman" w:cs="Times New Roman"/>
          <w:b/>
          <w:i/>
          <w:color w:val="000000" w:themeColor="text1"/>
          <w:sz w:val="26"/>
          <w:szCs w:val="26"/>
        </w:rPr>
        <w:t>Представление о форме.</w:t>
      </w:r>
    </w:p>
    <w:p w:rsidR="004467B0" w:rsidRPr="004467B0" w:rsidRDefault="004467B0" w:rsidP="004467B0">
      <w:pPr>
        <w:spacing w:after="0" w:line="240" w:lineRule="auto"/>
        <w:jc w:val="both"/>
        <w:rPr>
          <w:rFonts w:ascii="Times New Roman" w:eastAsia="Times New Roman" w:hAnsi="Times New Roman" w:cs="Times New Roman"/>
          <w:iCs/>
          <w:color w:val="000000" w:themeColor="text1"/>
          <w:sz w:val="26"/>
          <w:szCs w:val="26"/>
        </w:rPr>
      </w:pPr>
      <w:r w:rsidRPr="004467B0">
        <w:rPr>
          <w:rFonts w:ascii="Times New Roman" w:eastAsia="Times New Roman" w:hAnsi="Times New Roman" w:cs="Times New Roman"/>
          <w:iCs/>
          <w:color w:val="000000" w:themeColor="text1"/>
          <w:sz w:val="26"/>
          <w:szCs w:val="26"/>
        </w:rPr>
        <w:t xml:space="preserve">Узнавание (различение) геометрических фигур: треугольник, квадрат, круг, прямоугольник,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w:t>
      </w:r>
    </w:p>
    <w:p w:rsidR="004467B0" w:rsidRPr="004467B0" w:rsidRDefault="004467B0" w:rsidP="004467B0">
      <w:pPr>
        <w:spacing w:after="0" w:line="240" w:lineRule="auto"/>
        <w:jc w:val="both"/>
        <w:rPr>
          <w:rFonts w:ascii="Times New Roman" w:eastAsia="Times New Roman" w:hAnsi="Times New Roman" w:cs="Times New Roman"/>
          <w:b/>
          <w:i/>
          <w:color w:val="000000" w:themeColor="text1"/>
          <w:sz w:val="26"/>
          <w:szCs w:val="26"/>
        </w:rPr>
      </w:pPr>
      <w:r w:rsidRPr="004467B0">
        <w:rPr>
          <w:rFonts w:ascii="Times New Roman" w:eastAsia="Times New Roman" w:hAnsi="Times New Roman" w:cs="Times New Roman"/>
          <w:b/>
          <w:i/>
          <w:color w:val="000000" w:themeColor="text1"/>
          <w:sz w:val="26"/>
          <w:szCs w:val="26"/>
        </w:rPr>
        <w:t>Пространственные представления.</w:t>
      </w:r>
    </w:p>
    <w:p w:rsidR="004467B0" w:rsidRPr="004467B0" w:rsidRDefault="004467B0" w:rsidP="004467B0">
      <w:pPr>
        <w:spacing w:after="0" w:line="240" w:lineRule="auto"/>
        <w:jc w:val="both"/>
        <w:rPr>
          <w:rFonts w:ascii="Times New Roman" w:eastAsia="Times New Roman" w:hAnsi="Times New Roman" w:cs="Times New Roman"/>
          <w:color w:val="000000" w:themeColor="text1"/>
          <w:sz w:val="26"/>
          <w:szCs w:val="26"/>
          <w:lang w:val="x-none"/>
        </w:rPr>
      </w:pPr>
      <w:r w:rsidRPr="004467B0">
        <w:rPr>
          <w:rFonts w:ascii="Times New Roman" w:eastAsia="Times New Roman" w:hAnsi="Times New Roman" w:cs="Times New Roman"/>
          <w:color w:val="000000" w:themeColor="text1"/>
          <w:sz w:val="26"/>
          <w:szCs w:val="26"/>
          <w:lang w:val="x-none"/>
        </w:rPr>
        <w:t xml:space="preserve">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w:t>
      </w:r>
    </w:p>
    <w:p w:rsidR="004467B0" w:rsidRPr="004467B0" w:rsidRDefault="004467B0" w:rsidP="004467B0">
      <w:pPr>
        <w:spacing w:after="0" w:line="240" w:lineRule="auto"/>
        <w:jc w:val="both"/>
        <w:rPr>
          <w:rFonts w:ascii="Times New Roman" w:eastAsia="Times New Roman" w:hAnsi="Times New Roman" w:cs="Times New Roman"/>
          <w:b/>
          <w:i/>
          <w:color w:val="000000" w:themeColor="text1"/>
          <w:sz w:val="26"/>
          <w:szCs w:val="26"/>
        </w:rPr>
      </w:pPr>
      <w:r w:rsidRPr="004467B0">
        <w:rPr>
          <w:rFonts w:ascii="Times New Roman" w:eastAsia="Times New Roman" w:hAnsi="Times New Roman" w:cs="Times New Roman"/>
          <w:b/>
          <w:i/>
          <w:color w:val="000000" w:themeColor="text1"/>
          <w:sz w:val="26"/>
          <w:szCs w:val="26"/>
        </w:rPr>
        <w:t>Временные представления.</w:t>
      </w:r>
    </w:p>
    <w:p w:rsidR="004467B0" w:rsidRPr="004467B0" w:rsidRDefault="004467B0" w:rsidP="004467B0">
      <w:pPr>
        <w:spacing w:after="0" w:line="240" w:lineRule="auto"/>
        <w:jc w:val="both"/>
        <w:rPr>
          <w:rFonts w:ascii="Times New Roman" w:eastAsia="Times New Roman" w:hAnsi="Times New Roman" w:cs="Times New Roman"/>
          <w:color w:val="000000" w:themeColor="text1"/>
          <w:sz w:val="26"/>
          <w:szCs w:val="26"/>
        </w:rPr>
      </w:pPr>
      <w:r w:rsidRPr="004467B0">
        <w:rPr>
          <w:rFonts w:ascii="Times New Roman" w:eastAsia="Times New Roman" w:hAnsi="Times New Roman" w:cs="Times New Roman"/>
          <w:color w:val="000000" w:themeColor="text1"/>
          <w:sz w:val="26"/>
          <w:szCs w:val="26"/>
        </w:rPr>
        <w:tab/>
        <w:t xml:space="preserve">Узнавание (различение) частей суток. Знание порядка следования частей суток. Знание последовательности дней недели. Знание смены дней: вчера, сегодня, завтра. Различение времен года. Знание порядка следования сезонов в году. Узнавание (различение) месяцев. Знание последовательности месяцев в году. </w:t>
      </w:r>
    </w:p>
    <w:p w:rsidR="0083367F" w:rsidRDefault="0083367F" w:rsidP="0083367F">
      <w:pPr>
        <w:spacing w:after="0" w:line="240" w:lineRule="auto"/>
        <w:jc w:val="both"/>
        <w:rPr>
          <w:rFonts w:ascii="Times New Roman" w:eastAsia="Times New Roman" w:hAnsi="Times New Roman" w:cs="Times New Roman"/>
          <w:color w:val="000000" w:themeColor="text1"/>
          <w:sz w:val="26"/>
          <w:szCs w:val="26"/>
        </w:rPr>
      </w:pPr>
    </w:p>
    <w:p w:rsidR="0083367F" w:rsidRPr="004831A1" w:rsidRDefault="0083367F" w:rsidP="0083367F">
      <w:pPr>
        <w:spacing w:line="240" w:lineRule="auto"/>
        <w:jc w:val="center"/>
        <w:rPr>
          <w:rStyle w:val="a5"/>
          <w:rFonts w:ascii="Times New Roman" w:hAnsi="Times New Roman"/>
          <w:sz w:val="26"/>
          <w:szCs w:val="26"/>
        </w:rPr>
      </w:pPr>
      <w:r w:rsidRPr="004831A1">
        <w:rPr>
          <w:rStyle w:val="a5"/>
          <w:rFonts w:ascii="Times New Roman" w:hAnsi="Times New Roman"/>
          <w:sz w:val="26"/>
          <w:szCs w:val="26"/>
        </w:rPr>
        <w:t>3. Требования к уровню подготовки по предмету</w:t>
      </w:r>
    </w:p>
    <w:p w:rsidR="0083367F" w:rsidRPr="00510F48" w:rsidRDefault="0083367F" w:rsidP="0083367F">
      <w:pPr>
        <w:spacing w:after="0" w:line="240" w:lineRule="auto"/>
        <w:jc w:val="both"/>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iCs/>
          <w:color w:val="000000" w:themeColor="text1"/>
          <w:sz w:val="26"/>
          <w:szCs w:val="26"/>
        </w:rPr>
        <w:t xml:space="preserve">Обучающиеся должны </w:t>
      </w:r>
      <w:r w:rsidRPr="00510F48">
        <w:rPr>
          <w:rFonts w:ascii="Times New Roman" w:eastAsia="Times New Roman" w:hAnsi="Times New Roman" w:cs="Times New Roman"/>
          <w:iCs/>
          <w:color w:val="000000" w:themeColor="text1"/>
          <w:sz w:val="26"/>
          <w:szCs w:val="26"/>
          <w:u w:val="single"/>
        </w:rPr>
        <w:t>знать</w:t>
      </w:r>
      <w:r w:rsidRPr="00510F48">
        <w:rPr>
          <w:rFonts w:ascii="Times New Roman" w:eastAsia="Times New Roman" w:hAnsi="Times New Roman" w:cs="Times New Roman"/>
          <w:iCs/>
          <w:color w:val="000000" w:themeColor="text1"/>
          <w:sz w:val="26"/>
          <w:szCs w:val="26"/>
        </w:rPr>
        <w:t xml:space="preserve">: </w:t>
      </w:r>
    </w:p>
    <w:p w:rsidR="0083367F" w:rsidRPr="00510F48" w:rsidRDefault="0083367F" w:rsidP="0083367F">
      <w:pPr>
        <w:spacing w:after="0" w:line="240" w:lineRule="auto"/>
        <w:ind w:firstLine="709"/>
        <w:jc w:val="both"/>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устную и письменную нумерацию в пределах 100;</w:t>
      </w:r>
    </w:p>
    <w:p w:rsidR="0083367F" w:rsidRPr="00510F48" w:rsidRDefault="0083367F" w:rsidP="0083367F">
      <w:pPr>
        <w:spacing w:after="0" w:line="240" w:lineRule="auto"/>
        <w:ind w:firstLine="709"/>
        <w:jc w:val="both"/>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счёт прямой и обратный десятками в пределах 100;</w:t>
      </w:r>
    </w:p>
    <w:p w:rsidR="0083367F" w:rsidRPr="00510F48" w:rsidRDefault="0083367F" w:rsidP="0083367F">
      <w:pPr>
        <w:spacing w:after="0" w:line="240" w:lineRule="auto"/>
        <w:ind w:firstLine="709"/>
        <w:jc w:val="both"/>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меру ёмкости «литр»;</w:t>
      </w:r>
    </w:p>
    <w:p w:rsidR="0083367F" w:rsidRPr="00510F48" w:rsidRDefault="0083367F" w:rsidP="0083367F">
      <w:pPr>
        <w:spacing w:after="0" w:line="240" w:lineRule="auto"/>
        <w:ind w:firstLine="709"/>
        <w:jc w:val="both"/>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меру длины «метр», соотношение 1м = 100см;</w:t>
      </w:r>
    </w:p>
    <w:p w:rsidR="0083367F" w:rsidRPr="00510F48" w:rsidRDefault="0083367F" w:rsidP="0083367F">
      <w:pPr>
        <w:spacing w:after="0" w:line="240" w:lineRule="auto"/>
        <w:ind w:firstLine="709"/>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xml:space="preserve">- меры стоимости «копейка», «рубль», (50 </w:t>
      </w:r>
      <w:proofErr w:type="gramStart"/>
      <w:r w:rsidRPr="00510F48">
        <w:rPr>
          <w:rFonts w:ascii="Times New Roman" w:eastAsia="Times New Roman" w:hAnsi="Times New Roman" w:cs="Times New Roman"/>
          <w:color w:val="000000" w:themeColor="text1"/>
          <w:sz w:val="26"/>
          <w:szCs w:val="26"/>
        </w:rPr>
        <w:t>коп.,</w:t>
      </w:r>
      <w:proofErr w:type="gramEnd"/>
      <w:r w:rsidRPr="00510F48">
        <w:rPr>
          <w:rFonts w:ascii="Times New Roman" w:eastAsia="Times New Roman" w:hAnsi="Times New Roman" w:cs="Times New Roman"/>
          <w:color w:val="000000" w:themeColor="text1"/>
          <w:sz w:val="26"/>
          <w:szCs w:val="26"/>
        </w:rPr>
        <w:t xml:space="preserve"> 1 руб., 2 руб., 5 руб., 10 руб., 20 руб.,), соотношение 1руб. = 100коп.</w:t>
      </w:r>
    </w:p>
    <w:p w:rsidR="0083367F" w:rsidRPr="00510F48" w:rsidRDefault="0083367F" w:rsidP="0083367F">
      <w:pPr>
        <w:spacing w:after="0" w:line="240" w:lineRule="auto"/>
        <w:ind w:firstLine="709"/>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понятия «моложе-старше»;</w:t>
      </w:r>
    </w:p>
    <w:p w:rsidR="0083367F" w:rsidRPr="00510F48" w:rsidRDefault="0083367F" w:rsidP="0083367F">
      <w:pPr>
        <w:spacing w:after="0" w:line="240" w:lineRule="auto"/>
        <w:ind w:firstLine="709"/>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меру времени «час», соотношение 1 сутки = 24ч.;</w:t>
      </w:r>
    </w:p>
    <w:p w:rsidR="0083367F" w:rsidRPr="00510F48" w:rsidRDefault="0083367F" w:rsidP="0083367F">
      <w:pPr>
        <w:spacing w:after="0" w:line="240" w:lineRule="auto"/>
        <w:ind w:firstLine="709"/>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геометрическую фигуру «овал».</w:t>
      </w:r>
    </w:p>
    <w:p w:rsidR="0083367F" w:rsidRPr="00510F48" w:rsidRDefault="0083367F" w:rsidP="0083367F">
      <w:pPr>
        <w:spacing w:after="0" w:line="240" w:lineRule="auto"/>
        <w:jc w:val="both"/>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iCs/>
          <w:color w:val="000000" w:themeColor="text1"/>
          <w:sz w:val="26"/>
          <w:szCs w:val="26"/>
        </w:rPr>
        <w:t xml:space="preserve">Обучающиеся должны </w:t>
      </w:r>
      <w:r w:rsidRPr="00510F48">
        <w:rPr>
          <w:rFonts w:ascii="Times New Roman" w:eastAsia="Times New Roman" w:hAnsi="Times New Roman" w:cs="Times New Roman"/>
          <w:iCs/>
          <w:color w:val="000000" w:themeColor="text1"/>
          <w:sz w:val="26"/>
          <w:szCs w:val="26"/>
          <w:u w:val="single"/>
        </w:rPr>
        <w:t>уметь</w:t>
      </w:r>
      <w:r w:rsidRPr="00510F48">
        <w:rPr>
          <w:rFonts w:ascii="Times New Roman" w:eastAsia="Times New Roman" w:hAnsi="Times New Roman" w:cs="Times New Roman"/>
          <w:iCs/>
          <w:color w:val="000000" w:themeColor="text1"/>
          <w:sz w:val="26"/>
          <w:szCs w:val="26"/>
        </w:rPr>
        <w:t xml:space="preserve">: </w:t>
      </w:r>
    </w:p>
    <w:p w:rsidR="0083367F" w:rsidRPr="00510F48" w:rsidRDefault="0083367F" w:rsidP="0083367F">
      <w:pPr>
        <w:spacing w:after="0" w:line="240" w:lineRule="auto"/>
        <w:ind w:firstLine="709"/>
        <w:jc w:val="both"/>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считать группами по «10» до 100;</w:t>
      </w:r>
    </w:p>
    <w:p w:rsidR="0083367F" w:rsidRPr="00510F48" w:rsidRDefault="0083367F" w:rsidP="0083367F">
      <w:pPr>
        <w:spacing w:after="0" w:line="240" w:lineRule="auto"/>
        <w:ind w:firstLine="709"/>
        <w:jc w:val="both"/>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сравнивать числа в пределах 100;</w:t>
      </w:r>
    </w:p>
    <w:p w:rsidR="0083367F" w:rsidRPr="00510F48" w:rsidRDefault="0083367F" w:rsidP="0083367F">
      <w:pPr>
        <w:spacing w:after="0" w:line="240" w:lineRule="auto"/>
        <w:ind w:firstLine="709"/>
        <w:jc w:val="both"/>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решать примеры в пределах 100 с переходом через разряд;</w:t>
      </w:r>
    </w:p>
    <w:p w:rsidR="0083367F" w:rsidRPr="00510F48" w:rsidRDefault="0083367F" w:rsidP="0083367F">
      <w:pPr>
        <w:spacing w:after="0" w:line="240" w:lineRule="auto"/>
        <w:ind w:firstLine="709"/>
        <w:jc w:val="both"/>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составлять и решать простые задачи в пределах 100;</w:t>
      </w:r>
    </w:p>
    <w:p w:rsidR="0083367F" w:rsidRPr="00510F48" w:rsidRDefault="0083367F" w:rsidP="0083367F">
      <w:pPr>
        <w:spacing w:after="0" w:line="240" w:lineRule="auto"/>
        <w:ind w:firstLine="709"/>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решать простые задачи, в условиях которых имеются понятия «моложе-старше»;</w:t>
      </w:r>
    </w:p>
    <w:p w:rsidR="0083367F" w:rsidRPr="00510F48" w:rsidRDefault="0083367F" w:rsidP="0083367F">
      <w:pPr>
        <w:spacing w:after="0" w:line="240" w:lineRule="auto"/>
        <w:ind w:firstLine="709"/>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определять время с точностью до получаса;</w:t>
      </w:r>
    </w:p>
    <w:p w:rsidR="0083367F" w:rsidRPr="00510F48" w:rsidRDefault="0083367F" w:rsidP="0083367F">
      <w:pPr>
        <w:spacing w:after="0" w:line="240" w:lineRule="auto"/>
        <w:ind w:firstLine="709"/>
        <w:jc w:val="both"/>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работать с литровыми и пол-литровыми ёмкостями;</w:t>
      </w:r>
    </w:p>
    <w:p w:rsidR="0083367F" w:rsidRPr="00510F48" w:rsidRDefault="0083367F" w:rsidP="0083367F">
      <w:pPr>
        <w:spacing w:after="0" w:line="240" w:lineRule="auto"/>
        <w:ind w:firstLine="709"/>
        <w:jc w:val="both"/>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работать с монетами и символами бумажных денег в пределах 20 руб.;</w:t>
      </w:r>
    </w:p>
    <w:p w:rsidR="0083367F" w:rsidRPr="00510F48" w:rsidRDefault="0083367F" w:rsidP="0083367F">
      <w:pPr>
        <w:spacing w:after="0" w:line="240" w:lineRule="auto"/>
        <w:ind w:firstLine="709"/>
        <w:jc w:val="both"/>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работать с метровой линейкой;</w:t>
      </w:r>
    </w:p>
    <w:p w:rsidR="0083367F" w:rsidRPr="00510F48" w:rsidRDefault="0083367F" w:rsidP="0083367F">
      <w:pPr>
        <w:spacing w:after="0" w:line="240" w:lineRule="auto"/>
        <w:ind w:firstLine="709"/>
        <w:jc w:val="both"/>
        <w:rPr>
          <w:rFonts w:ascii="Times New Roman" w:eastAsia="Times New Roman" w:hAnsi="Times New Roman" w:cs="Times New Roman"/>
          <w:color w:val="000000" w:themeColor="text1"/>
          <w:sz w:val="26"/>
          <w:szCs w:val="26"/>
        </w:rPr>
      </w:pPr>
      <w:r w:rsidRPr="00510F48">
        <w:rPr>
          <w:rFonts w:ascii="Times New Roman" w:eastAsia="Times New Roman" w:hAnsi="Times New Roman" w:cs="Times New Roman"/>
          <w:color w:val="000000" w:themeColor="text1"/>
          <w:sz w:val="26"/>
          <w:szCs w:val="26"/>
        </w:rPr>
        <w:t>- сравнивать овал и круг.</w:t>
      </w:r>
    </w:p>
    <w:p w:rsidR="0083367F" w:rsidRPr="001B70AC" w:rsidRDefault="0083367F" w:rsidP="0083367F">
      <w:pPr>
        <w:spacing w:after="0" w:line="240" w:lineRule="auto"/>
        <w:jc w:val="both"/>
        <w:rPr>
          <w:color w:val="000000" w:themeColor="text1"/>
          <w:sz w:val="26"/>
          <w:szCs w:val="26"/>
        </w:rPr>
      </w:pPr>
    </w:p>
    <w:p w:rsidR="0083367F" w:rsidRPr="008F21E3" w:rsidRDefault="0083367F" w:rsidP="0083367F">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4. Учебно-тематический план</w:t>
      </w:r>
    </w:p>
    <w:p w:rsidR="0083367F" w:rsidRPr="008F21E3" w:rsidRDefault="0083367F" w:rsidP="0083367F">
      <w:pPr>
        <w:tabs>
          <w:tab w:val="left" w:pos="5920"/>
        </w:tabs>
        <w:spacing w:after="0" w:line="240" w:lineRule="auto"/>
        <w:jc w:val="center"/>
        <w:rPr>
          <w:rFonts w:ascii="Times New Roman" w:hAnsi="Times New Roman"/>
          <w:b/>
          <w:sz w:val="26"/>
          <w:szCs w:val="26"/>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1134"/>
      </w:tblGrid>
      <w:tr w:rsidR="00BC5518" w:rsidRPr="008F21E3" w:rsidTr="00BC5518">
        <w:trPr>
          <w:trHeight w:val="238"/>
          <w:jc w:val="center"/>
        </w:trPr>
        <w:tc>
          <w:tcPr>
            <w:tcW w:w="7225" w:type="dxa"/>
            <w:vAlign w:val="center"/>
          </w:tcPr>
          <w:p w:rsidR="00BC5518" w:rsidRPr="008F21E3" w:rsidRDefault="00BC5518" w:rsidP="00FB0A81">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Название раздела, темы</w:t>
            </w:r>
          </w:p>
        </w:tc>
        <w:tc>
          <w:tcPr>
            <w:tcW w:w="1134" w:type="dxa"/>
            <w:vAlign w:val="center"/>
          </w:tcPr>
          <w:p w:rsidR="00BC5518" w:rsidRPr="008F21E3" w:rsidRDefault="00BC5518" w:rsidP="00FB0A81">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Кол-</w:t>
            </w:r>
            <w:r w:rsidRPr="008F21E3">
              <w:rPr>
                <w:rFonts w:ascii="Times New Roman" w:hAnsi="Times New Roman"/>
                <w:b/>
                <w:sz w:val="26"/>
                <w:szCs w:val="26"/>
              </w:rPr>
              <w:t>во часов</w:t>
            </w:r>
          </w:p>
        </w:tc>
      </w:tr>
      <w:tr w:rsidR="00BC5518" w:rsidRPr="008F21E3" w:rsidTr="00BC5518">
        <w:trPr>
          <w:trHeight w:val="328"/>
          <w:jc w:val="center"/>
        </w:trPr>
        <w:tc>
          <w:tcPr>
            <w:tcW w:w="7225" w:type="dxa"/>
          </w:tcPr>
          <w:p w:rsidR="00BC5518" w:rsidRPr="0083367F" w:rsidRDefault="004467B0" w:rsidP="00BC5518">
            <w:pPr>
              <w:tabs>
                <w:tab w:val="left" w:pos="5920"/>
              </w:tabs>
              <w:spacing w:after="0" w:line="240" w:lineRule="auto"/>
              <w:rPr>
                <w:rFonts w:ascii="Times New Roman" w:hAnsi="Times New Roman" w:cs="Times New Roman"/>
                <w:i/>
                <w:sz w:val="26"/>
                <w:szCs w:val="26"/>
              </w:rPr>
            </w:pPr>
            <w:r>
              <w:rPr>
                <w:rFonts w:ascii="Times New Roman" w:hAnsi="Times New Roman" w:cs="Times New Roman"/>
                <w:sz w:val="26"/>
                <w:szCs w:val="26"/>
              </w:rPr>
              <w:t>Счет до 100.</w:t>
            </w:r>
          </w:p>
        </w:tc>
        <w:tc>
          <w:tcPr>
            <w:tcW w:w="1134" w:type="dxa"/>
            <w:vAlign w:val="center"/>
          </w:tcPr>
          <w:p w:rsidR="00BC5518" w:rsidRPr="008F21E3" w:rsidRDefault="004467B0" w:rsidP="00FB0A81">
            <w:pPr>
              <w:tabs>
                <w:tab w:val="left" w:pos="5920"/>
              </w:tabs>
              <w:spacing w:after="0" w:line="240" w:lineRule="auto"/>
              <w:jc w:val="center"/>
              <w:rPr>
                <w:rFonts w:ascii="Times New Roman" w:hAnsi="Times New Roman"/>
                <w:sz w:val="26"/>
                <w:szCs w:val="26"/>
              </w:rPr>
            </w:pPr>
            <w:r>
              <w:rPr>
                <w:rFonts w:ascii="Times New Roman" w:hAnsi="Times New Roman"/>
                <w:sz w:val="26"/>
                <w:szCs w:val="26"/>
              </w:rPr>
              <w:t>68</w:t>
            </w:r>
          </w:p>
        </w:tc>
      </w:tr>
      <w:tr w:rsidR="00BC5518" w:rsidRPr="008F21E3" w:rsidTr="00BC5518">
        <w:trPr>
          <w:trHeight w:val="328"/>
          <w:jc w:val="center"/>
        </w:trPr>
        <w:tc>
          <w:tcPr>
            <w:tcW w:w="7225" w:type="dxa"/>
          </w:tcPr>
          <w:p w:rsidR="00BC5518" w:rsidRPr="008F21E3" w:rsidRDefault="00BC5518" w:rsidP="00FB0A81">
            <w:pPr>
              <w:pStyle w:val="a6"/>
              <w:jc w:val="right"/>
              <w:rPr>
                <w:rFonts w:ascii="Times New Roman" w:hAnsi="Times New Roman"/>
                <w:b/>
                <w:sz w:val="26"/>
                <w:szCs w:val="26"/>
              </w:rPr>
            </w:pPr>
            <w:r w:rsidRPr="008F21E3">
              <w:rPr>
                <w:rFonts w:ascii="Times New Roman" w:hAnsi="Times New Roman"/>
                <w:b/>
                <w:sz w:val="26"/>
                <w:szCs w:val="26"/>
              </w:rPr>
              <w:t>ИТОГО:</w:t>
            </w:r>
          </w:p>
        </w:tc>
        <w:tc>
          <w:tcPr>
            <w:tcW w:w="1134" w:type="dxa"/>
          </w:tcPr>
          <w:p w:rsidR="00BC5518" w:rsidRPr="008F21E3" w:rsidRDefault="00BC5518" w:rsidP="00FB0A81">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68</w:t>
            </w:r>
          </w:p>
        </w:tc>
      </w:tr>
    </w:tbl>
    <w:p w:rsidR="0083367F" w:rsidRPr="008F21E3" w:rsidRDefault="0083367F" w:rsidP="0083367F">
      <w:pPr>
        <w:spacing w:after="0" w:line="240" w:lineRule="auto"/>
        <w:jc w:val="both"/>
        <w:rPr>
          <w:rFonts w:ascii="Times New Roman" w:hAnsi="Times New Roman"/>
          <w:sz w:val="26"/>
          <w:szCs w:val="26"/>
        </w:rPr>
      </w:pPr>
    </w:p>
    <w:p w:rsidR="0083367F" w:rsidRPr="008F21E3" w:rsidRDefault="0083367F" w:rsidP="0083367F">
      <w:pPr>
        <w:pStyle w:val="c15c18c11"/>
        <w:spacing w:before="0" w:beforeAutospacing="0" w:after="240" w:afterAutospacing="0"/>
        <w:jc w:val="center"/>
        <w:rPr>
          <w:rStyle w:val="c1c12"/>
          <w:b/>
          <w:bCs/>
          <w:color w:val="000000"/>
          <w:sz w:val="26"/>
          <w:szCs w:val="26"/>
        </w:rPr>
      </w:pPr>
      <w:r w:rsidRPr="008F21E3">
        <w:rPr>
          <w:rStyle w:val="c1c12"/>
          <w:b/>
          <w:bCs/>
          <w:color w:val="000000"/>
          <w:sz w:val="26"/>
          <w:szCs w:val="26"/>
        </w:rPr>
        <w:t>5. Список рекомендуемой учебно-методической литературы</w:t>
      </w:r>
    </w:p>
    <w:p w:rsidR="0083367F" w:rsidRPr="006A522D" w:rsidRDefault="0083367F" w:rsidP="0083367F">
      <w:pPr>
        <w:widowControl w:val="0"/>
        <w:numPr>
          <w:ilvl w:val="0"/>
          <w:numId w:val="4"/>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 xml:space="preserve">«Программы для глубоко умственно отсталых детей» под редакцией </w:t>
      </w:r>
      <w:proofErr w:type="spellStart"/>
      <w:r w:rsidRPr="006A522D">
        <w:rPr>
          <w:rFonts w:ascii="Times New Roman" w:hAnsi="Times New Roman" w:cs="Times New Roman"/>
          <w:sz w:val="26"/>
          <w:szCs w:val="26"/>
        </w:rPr>
        <w:t>А.Р.Маллера</w:t>
      </w:r>
      <w:proofErr w:type="spellEnd"/>
      <w:r w:rsidRPr="006A522D">
        <w:rPr>
          <w:rFonts w:ascii="Times New Roman" w:hAnsi="Times New Roman" w:cs="Times New Roman"/>
          <w:sz w:val="26"/>
          <w:szCs w:val="26"/>
        </w:rPr>
        <w:t>, НИИДАПН РСФСР 1984г.</w:t>
      </w:r>
    </w:p>
    <w:p w:rsidR="0083367F" w:rsidRPr="006A522D" w:rsidRDefault="0083367F" w:rsidP="0083367F">
      <w:pPr>
        <w:numPr>
          <w:ilvl w:val="0"/>
          <w:numId w:val="4"/>
        </w:numPr>
        <w:tabs>
          <w:tab w:val="left" w:pos="284"/>
          <w:tab w:val="left" w:pos="851"/>
        </w:tabs>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«Программа обучения учащихся с умеренной и тяжелой умственной отсталостью» под редакцией Л. Б. Баряевой, Н.Н. Яковлевой - Санкт-Петербург: ЦДК проф. Л. Б. Баряевой, 2011.</w:t>
      </w:r>
    </w:p>
    <w:p w:rsidR="0083367F" w:rsidRPr="006A522D" w:rsidRDefault="0083367F" w:rsidP="0083367F">
      <w:pPr>
        <w:widowControl w:val="0"/>
        <w:numPr>
          <w:ilvl w:val="0"/>
          <w:numId w:val="4"/>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 xml:space="preserve">Воспитание и обучение детей с тяжелой интеллектуальной недостаточностью. </w:t>
      </w:r>
      <w:proofErr w:type="spellStart"/>
      <w:r w:rsidRPr="006A522D">
        <w:rPr>
          <w:rFonts w:ascii="Times New Roman" w:hAnsi="Times New Roman" w:cs="Times New Roman"/>
          <w:sz w:val="26"/>
          <w:szCs w:val="26"/>
        </w:rPr>
        <w:t>А.Р.Маллер</w:t>
      </w:r>
      <w:proofErr w:type="spellEnd"/>
      <w:r w:rsidRPr="006A522D">
        <w:rPr>
          <w:rFonts w:ascii="Times New Roman" w:hAnsi="Times New Roman" w:cs="Times New Roman"/>
          <w:sz w:val="26"/>
          <w:szCs w:val="26"/>
        </w:rPr>
        <w:t xml:space="preserve">, </w:t>
      </w:r>
      <w:proofErr w:type="spellStart"/>
      <w:r w:rsidRPr="006A522D">
        <w:rPr>
          <w:rFonts w:ascii="Times New Roman" w:hAnsi="Times New Roman" w:cs="Times New Roman"/>
          <w:sz w:val="26"/>
          <w:szCs w:val="26"/>
        </w:rPr>
        <w:t>Г.В.Цикато</w:t>
      </w:r>
      <w:proofErr w:type="spellEnd"/>
      <w:r w:rsidRPr="006A522D">
        <w:rPr>
          <w:rFonts w:ascii="Times New Roman" w:hAnsi="Times New Roman" w:cs="Times New Roman"/>
          <w:sz w:val="26"/>
          <w:szCs w:val="26"/>
        </w:rPr>
        <w:t>.</w:t>
      </w:r>
    </w:p>
    <w:p w:rsidR="0083367F" w:rsidRPr="006A522D" w:rsidRDefault="0083367F" w:rsidP="0083367F">
      <w:pPr>
        <w:widowControl w:val="0"/>
        <w:numPr>
          <w:ilvl w:val="0"/>
          <w:numId w:val="4"/>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 xml:space="preserve">Коррекционно-развивающее обучение и воспитание. </w:t>
      </w:r>
      <w:proofErr w:type="spellStart"/>
      <w:r w:rsidRPr="006A522D">
        <w:rPr>
          <w:rFonts w:ascii="Times New Roman" w:hAnsi="Times New Roman" w:cs="Times New Roman"/>
          <w:sz w:val="26"/>
          <w:szCs w:val="26"/>
        </w:rPr>
        <w:t>Е.А.Екжанова</w:t>
      </w:r>
      <w:proofErr w:type="spellEnd"/>
      <w:r w:rsidRPr="006A522D">
        <w:rPr>
          <w:rFonts w:ascii="Times New Roman" w:hAnsi="Times New Roman" w:cs="Times New Roman"/>
          <w:sz w:val="26"/>
          <w:szCs w:val="26"/>
        </w:rPr>
        <w:t xml:space="preserve">, </w:t>
      </w:r>
      <w:proofErr w:type="spellStart"/>
      <w:r w:rsidRPr="006A522D">
        <w:rPr>
          <w:rFonts w:ascii="Times New Roman" w:hAnsi="Times New Roman" w:cs="Times New Roman"/>
          <w:sz w:val="26"/>
          <w:szCs w:val="26"/>
        </w:rPr>
        <w:t>Е.А.Стребелева</w:t>
      </w:r>
      <w:proofErr w:type="spellEnd"/>
      <w:r w:rsidRPr="006A522D">
        <w:rPr>
          <w:rFonts w:ascii="Times New Roman" w:hAnsi="Times New Roman" w:cs="Times New Roman"/>
          <w:sz w:val="26"/>
          <w:szCs w:val="26"/>
        </w:rPr>
        <w:t>.</w:t>
      </w:r>
    </w:p>
    <w:p w:rsidR="0083367F" w:rsidRPr="006A522D" w:rsidRDefault="0083367F" w:rsidP="0083367F">
      <w:pPr>
        <w:pStyle w:val="a3"/>
        <w:numPr>
          <w:ilvl w:val="0"/>
          <w:numId w:val="4"/>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Воспитание и обучение детей и подростков с тяжелыми и множественными нарушениями развития [программно-методические материалы]/ [</w:t>
      </w:r>
      <w:proofErr w:type="spellStart"/>
      <w:r w:rsidRPr="006A522D">
        <w:rPr>
          <w:rFonts w:ascii="Times New Roman" w:hAnsi="Times New Roman"/>
          <w:sz w:val="26"/>
          <w:szCs w:val="26"/>
        </w:rPr>
        <w:t>Бгажнокова</w:t>
      </w:r>
      <w:proofErr w:type="spellEnd"/>
      <w:r w:rsidRPr="006A522D">
        <w:rPr>
          <w:rFonts w:ascii="Times New Roman" w:hAnsi="Times New Roman"/>
          <w:sz w:val="26"/>
          <w:szCs w:val="26"/>
        </w:rPr>
        <w:t xml:space="preserve"> И.М., </w:t>
      </w:r>
      <w:proofErr w:type="spellStart"/>
      <w:r w:rsidRPr="006A522D">
        <w:rPr>
          <w:rFonts w:ascii="Times New Roman" w:hAnsi="Times New Roman"/>
          <w:sz w:val="26"/>
          <w:szCs w:val="26"/>
        </w:rPr>
        <w:t>Ульянцева</w:t>
      </w:r>
      <w:proofErr w:type="spellEnd"/>
      <w:r w:rsidRPr="006A522D">
        <w:rPr>
          <w:rFonts w:ascii="Times New Roman" w:hAnsi="Times New Roman"/>
          <w:sz w:val="26"/>
          <w:szCs w:val="26"/>
        </w:rPr>
        <w:t xml:space="preserve"> М.Б. и др.]; под ред. </w:t>
      </w:r>
      <w:proofErr w:type="spellStart"/>
      <w:r w:rsidRPr="006A522D">
        <w:rPr>
          <w:rFonts w:ascii="Times New Roman" w:hAnsi="Times New Roman"/>
          <w:sz w:val="26"/>
          <w:szCs w:val="26"/>
        </w:rPr>
        <w:t>И.М.Бгажноковой</w:t>
      </w:r>
      <w:proofErr w:type="spellEnd"/>
      <w:r w:rsidRPr="006A522D">
        <w:rPr>
          <w:rFonts w:ascii="Times New Roman" w:hAnsi="Times New Roman"/>
          <w:sz w:val="26"/>
          <w:szCs w:val="26"/>
        </w:rPr>
        <w:t xml:space="preserve">. — М.: </w:t>
      </w:r>
      <w:proofErr w:type="spellStart"/>
      <w:r w:rsidRPr="006A522D">
        <w:rPr>
          <w:rFonts w:ascii="Times New Roman" w:hAnsi="Times New Roman"/>
          <w:sz w:val="26"/>
          <w:szCs w:val="26"/>
        </w:rPr>
        <w:t>Гуманит.изд.центр</w:t>
      </w:r>
      <w:proofErr w:type="spellEnd"/>
      <w:r w:rsidRPr="006A522D">
        <w:rPr>
          <w:rFonts w:ascii="Times New Roman" w:hAnsi="Times New Roman"/>
          <w:sz w:val="26"/>
          <w:szCs w:val="26"/>
        </w:rPr>
        <w:t xml:space="preserve"> ВЛАДОС, 2007. - 239с.</w:t>
      </w:r>
    </w:p>
    <w:p w:rsidR="0083367F" w:rsidRPr="006A522D" w:rsidRDefault="0083367F" w:rsidP="0083367F">
      <w:pPr>
        <w:pStyle w:val="a3"/>
        <w:numPr>
          <w:ilvl w:val="0"/>
          <w:numId w:val="4"/>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 xml:space="preserve">Шипицына Л.М. Обучение общению умственно отсталого ребенка: Учебное пособие. – </w:t>
      </w:r>
      <w:proofErr w:type="gramStart"/>
      <w:r w:rsidRPr="006A522D">
        <w:rPr>
          <w:rFonts w:ascii="Times New Roman" w:hAnsi="Times New Roman"/>
          <w:sz w:val="26"/>
          <w:szCs w:val="26"/>
        </w:rPr>
        <w:t>СПб.:</w:t>
      </w:r>
      <w:proofErr w:type="gramEnd"/>
      <w:r w:rsidRPr="006A522D">
        <w:rPr>
          <w:rFonts w:ascii="Times New Roman" w:hAnsi="Times New Roman"/>
          <w:sz w:val="26"/>
          <w:szCs w:val="26"/>
        </w:rPr>
        <w:t xml:space="preserve"> ВЛАДОС Северо-Запад, 2010. – 279с.</w:t>
      </w:r>
    </w:p>
    <w:p w:rsidR="0083367F" w:rsidRPr="006A522D" w:rsidRDefault="0083367F" w:rsidP="0083367F">
      <w:pPr>
        <w:pStyle w:val="a3"/>
        <w:numPr>
          <w:ilvl w:val="0"/>
          <w:numId w:val="4"/>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Маллер А.Р. Помощь детям с недостатками развития: Книга для родителей. – М.: АРКТИ, 2006. – 72с., ил.</w:t>
      </w:r>
    </w:p>
    <w:p w:rsidR="0083367F" w:rsidRPr="006A522D" w:rsidRDefault="0083367F" w:rsidP="0083367F">
      <w:pPr>
        <w:pStyle w:val="a3"/>
        <w:numPr>
          <w:ilvl w:val="0"/>
          <w:numId w:val="4"/>
        </w:numPr>
        <w:shd w:val="clear" w:color="auto" w:fill="FFFFFF"/>
        <w:tabs>
          <w:tab w:val="left" w:pos="284"/>
          <w:tab w:val="left" w:pos="426"/>
          <w:tab w:val="left" w:pos="993"/>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 xml:space="preserve">Обучение учащихся 1-4 классов вспомогательной школы: Пособие для учителей/ Под </w:t>
      </w:r>
      <w:proofErr w:type="spellStart"/>
      <w:r w:rsidRPr="006A522D">
        <w:rPr>
          <w:rFonts w:ascii="Times New Roman" w:hAnsi="Times New Roman"/>
          <w:sz w:val="26"/>
          <w:szCs w:val="26"/>
        </w:rPr>
        <w:t>ред.В.Г</w:t>
      </w:r>
      <w:r>
        <w:rPr>
          <w:rFonts w:ascii="Times New Roman" w:hAnsi="Times New Roman"/>
          <w:sz w:val="26"/>
          <w:szCs w:val="26"/>
        </w:rPr>
        <w:t>.Петровой</w:t>
      </w:r>
      <w:proofErr w:type="spellEnd"/>
      <w:r>
        <w:rPr>
          <w:rFonts w:ascii="Times New Roman" w:hAnsi="Times New Roman"/>
          <w:sz w:val="26"/>
          <w:szCs w:val="26"/>
        </w:rPr>
        <w:t xml:space="preserve">. -2-е изд., </w:t>
      </w:r>
      <w:proofErr w:type="spellStart"/>
      <w:r>
        <w:rPr>
          <w:rFonts w:ascii="Times New Roman" w:hAnsi="Times New Roman"/>
          <w:sz w:val="26"/>
          <w:szCs w:val="26"/>
        </w:rPr>
        <w:t>перераб</w:t>
      </w:r>
      <w:proofErr w:type="spellEnd"/>
      <w:r>
        <w:rPr>
          <w:rFonts w:ascii="Times New Roman" w:hAnsi="Times New Roman"/>
          <w:sz w:val="26"/>
          <w:szCs w:val="26"/>
        </w:rPr>
        <w:t>. –</w:t>
      </w:r>
      <w:r w:rsidRPr="006A522D">
        <w:rPr>
          <w:rFonts w:ascii="Times New Roman" w:hAnsi="Times New Roman"/>
          <w:sz w:val="26"/>
          <w:szCs w:val="26"/>
        </w:rPr>
        <w:t xml:space="preserve"> М.:</w:t>
      </w:r>
      <w:r>
        <w:rPr>
          <w:rFonts w:ascii="Times New Roman" w:hAnsi="Times New Roman"/>
          <w:sz w:val="26"/>
          <w:szCs w:val="26"/>
        </w:rPr>
        <w:t xml:space="preserve"> Просвещение, 1982. – 285с.</w:t>
      </w:r>
    </w:p>
    <w:p w:rsidR="0083367F" w:rsidRPr="006A522D" w:rsidRDefault="0083367F" w:rsidP="0083367F">
      <w:pPr>
        <w:pStyle w:val="a3"/>
        <w:numPr>
          <w:ilvl w:val="0"/>
          <w:numId w:val="4"/>
        </w:numPr>
        <w:shd w:val="clear" w:color="auto" w:fill="FFFFFF"/>
        <w:tabs>
          <w:tab w:val="left" w:pos="284"/>
          <w:tab w:val="left" w:pos="426"/>
          <w:tab w:val="left" w:pos="993"/>
        </w:tabs>
        <w:spacing w:after="0" w:line="240" w:lineRule="auto"/>
        <w:ind w:left="0" w:firstLine="0"/>
        <w:textAlignment w:val="baseline"/>
        <w:rPr>
          <w:rFonts w:ascii="Times New Roman" w:hAnsi="Times New Roman"/>
          <w:sz w:val="26"/>
          <w:szCs w:val="26"/>
        </w:rPr>
      </w:pPr>
      <w:proofErr w:type="spellStart"/>
      <w:r w:rsidRPr="006A522D">
        <w:rPr>
          <w:rFonts w:ascii="Times New Roman" w:hAnsi="Times New Roman"/>
          <w:sz w:val="26"/>
          <w:szCs w:val="26"/>
        </w:rPr>
        <w:t>Забрамная</w:t>
      </w:r>
      <w:proofErr w:type="spellEnd"/>
      <w:r w:rsidRPr="006A522D">
        <w:rPr>
          <w:rFonts w:ascii="Times New Roman" w:hAnsi="Times New Roman"/>
          <w:sz w:val="26"/>
          <w:szCs w:val="26"/>
        </w:rPr>
        <w:t xml:space="preserve"> С.Д. Ваш ребенок учится во вспомогательной школе: Рабочая книга родителей. -2-е изд. – М.: Пед</w:t>
      </w:r>
      <w:r>
        <w:rPr>
          <w:rFonts w:ascii="Times New Roman" w:hAnsi="Times New Roman"/>
          <w:sz w:val="26"/>
          <w:szCs w:val="26"/>
        </w:rPr>
        <w:t>агогика Пресс, 1993. – 48 с.</w:t>
      </w:r>
    </w:p>
    <w:bookmarkEnd w:id="0"/>
    <w:p w:rsidR="00480ADE" w:rsidRDefault="00480ADE" w:rsidP="0083367F">
      <w:pPr>
        <w:spacing w:after="200" w:line="276" w:lineRule="auto"/>
        <w:jc w:val="center"/>
        <w:rPr>
          <w:rFonts w:ascii="Times New Roman" w:hAnsi="Times New Roman"/>
          <w:b/>
          <w:bCs/>
          <w:sz w:val="26"/>
          <w:szCs w:val="26"/>
        </w:rPr>
        <w:sectPr w:rsidR="00480ADE" w:rsidSect="00480ADE">
          <w:pgSz w:w="11906" w:h="16838"/>
          <w:pgMar w:top="720" w:right="720" w:bottom="720" w:left="720" w:header="720" w:footer="720" w:gutter="0"/>
          <w:cols w:space="720"/>
          <w:docGrid w:linePitch="360"/>
        </w:sectPr>
      </w:pPr>
    </w:p>
    <w:p w:rsidR="00480ADE" w:rsidRDefault="00480ADE" w:rsidP="0083367F">
      <w:pPr>
        <w:spacing w:after="200" w:line="276" w:lineRule="auto"/>
        <w:jc w:val="center"/>
        <w:rPr>
          <w:rFonts w:ascii="Times New Roman" w:hAnsi="Times New Roman"/>
          <w:b/>
          <w:bCs/>
          <w:sz w:val="26"/>
          <w:szCs w:val="26"/>
        </w:rPr>
      </w:pPr>
    </w:p>
    <w:p w:rsidR="0083367F" w:rsidRDefault="0083367F" w:rsidP="0083367F">
      <w:pPr>
        <w:spacing w:after="200" w:line="276" w:lineRule="auto"/>
        <w:jc w:val="center"/>
        <w:rPr>
          <w:rFonts w:ascii="Times New Roman" w:eastAsia="Times New Roman" w:hAnsi="Times New Roman" w:cs="Times New Roman"/>
          <w:color w:val="000000" w:themeColor="text1"/>
          <w:sz w:val="24"/>
          <w:szCs w:val="24"/>
        </w:rPr>
      </w:pPr>
      <w:r w:rsidRPr="00977E8D">
        <w:rPr>
          <w:rFonts w:ascii="Times New Roman" w:hAnsi="Times New Roman"/>
          <w:b/>
          <w:bCs/>
          <w:sz w:val="26"/>
          <w:szCs w:val="26"/>
        </w:rPr>
        <w:t>6. Календарно – тематическое п</w:t>
      </w:r>
      <w:r>
        <w:rPr>
          <w:rFonts w:ascii="Times New Roman" w:hAnsi="Times New Roman"/>
          <w:b/>
          <w:bCs/>
          <w:sz w:val="26"/>
          <w:szCs w:val="26"/>
        </w:rPr>
        <w:t>ланирование</w:t>
      </w:r>
    </w:p>
    <w:tbl>
      <w:tblPr>
        <w:tblStyle w:val="a4"/>
        <w:tblW w:w="15447" w:type="dxa"/>
        <w:tblLayout w:type="fixed"/>
        <w:tblLook w:val="04A0" w:firstRow="1" w:lastRow="0" w:firstColumn="1" w:lastColumn="0" w:noHBand="0" w:noVBand="1"/>
      </w:tblPr>
      <w:tblGrid>
        <w:gridCol w:w="570"/>
        <w:gridCol w:w="12892"/>
        <w:gridCol w:w="1074"/>
        <w:gridCol w:w="911"/>
      </w:tblGrid>
      <w:tr w:rsidR="0083367F" w:rsidRPr="0083367F" w:rsidTr="0083367F">
        <w:tc>
          <w:tcPr>
            <w:tcW w:w="570"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b/>
                <w:bCs/>
                <w:color w:val="000000" w:themeColor="text1"/>
                <w:sz w:val="26"/>
                <w:szCs w:val="26"/>
              </w:rPr>
              <w:t>№</w:t>
            </w:r>
          </w:p>
        </w:tc>
        <w:tc>
          <w:tcPr>
            <w:tcW w:w="12892"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b/>
                <w:bCs/>
                <w:color w:val="000000" w:themeColor="text1"/>
                <w:sz w:val="26"/>
                <w:szCs w:val="26"/>
              </w:rPr>
              <w:t>Тема урока</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b/>
                <w:bCs/>
                <w:color w:val="000000" w:themeColor="text1"/>
                <w:sz w:val="26"/>
                <w:szCs w:val="26"/>
              </w:rPr>
              <w:t>Кол-во часов</w:t>
            </w:r>
          </w:p>
        </w:tc>
        <w:tc>
          <w:tcPr>
            <w:tcW w:w="911" w:type="dxa"/>
          </w:tcPr>
          <w:p w:rsidR="0083367F" w:rsidRPr="0083367F" w:rsidRDefault="0083367F" w:rsidP="00FB0A81">
            <w:pPr>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Дата </w:t>
            </w:r>
          </w:p>
        </w:tc>
      </w:tr>
      <w:tr w:rsidR="0083367F" w:rsidRPr="0083367F" w:rsidTr="0083367F">
        <w:tc>
          <w:tcPr>
            <w:tcW w:w="14536" w:type="dxa"/>
            <w:gridSpan w:val="3"/>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b/>
                <w:bCs/>
                <w:color w:val="000000" w:themeColor="text1"/>
                <w:sz w:val="26"/>
                <w:szCs w:val="26"/>
                <w:lang w:val="en-US"/>
              </w:rPr>
              <w:t>I</w:t>
            </w:r>
            <w:r w:rsidRPr="0083367F">
              <w:rPr>
                <w:rFonts w:ascii="Times New Roman" w:eastAsia="Times New Roman" w:hAnsi="Times New Roman" w:cs="Times New Roman"/>
                <w:b/>
                <w:bCs/>
                <w:color w:val="000000" w:themeColor="text1"/>
                <w:sz w:val="26"/>
                <w:szCs w:val="26"/>
              </w:rPr>
              <w:t xml:space="preserve"> четверть</w:t>
            </w:r>
          </w:p>
        </w:tc>
        <w:tc>
          <w:tcPr>
            <w:tcW w:w="911" w:type="dxa"/>
          </w:tcPr>
          <w:p w:rsidR="0083367F" w:rsidRPr="0083367F" w:rsidRDefault="0083367F" w:rsidP="00FB0A81">
            <w:pPr>
              <w:jc w:val="center"/>
              <w:rPr>
                <w:rFonts w:ascii="Times New Roman" w:eastAsia="Times New Roman" w:hAnsi="Times New Roman" w:cs="Times New Roman"/>
                <w:b/>
                <w:bCs/>
                <w:color w:val="000000" w:themeColor="text1"/>
                <w:sz w:val="26"/>
                <w:szCs w:val="26"/>
                <w:lang w:val="en-US"/>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12892" w:type="dxa"/>
          </w:tcPr>
          <w:p w:rsidR="0083367F" w:rsidRPr="0083367F" w:rsidRDefault="0083367F" w:rsidP="00BC5518">
            <w:pPr>
              <w:rPr>
                <w:rFonts w:ascii="Times New Roman" w:eastAsia="Times New Roman" w:hAnsi="Times New Roman" w:cs="Times New Roman"/>
                <w:color w:val="000000" w:themeColor="text1"/>
                <w:sz w:val="26"/>
                <w:szCs w:val="26"/>
              </w:rPr>
            </w:pPr>
            <w:r>
              <w:rPr>
                <w:rFonts w:ascii="Times New Roman" w:hAnsi="Times New Roman" w:cs="Times New Roman"/>
                <w:sz w:val="26"/>
                <w:szCs w:val="26"/>
              </w:rPr>
              <w:t xml:space="preserve">Повторение. </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2</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Устная и письменная нумерация в пределах 100. Таблица разрядов.</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3</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sz w:val="26"/>
                <w:szCs w:val="26"/>
              </w:rPr>
              <w:t>Геометрические фигуры: круг, квадрат, прямоугольник, треугольник. Обводка по шаблону.</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4</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Запись последующего и предыдущего числа в пределах 100.</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5</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Сравнение чисел в пределах 100. Знаки ˃, ˂, =</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6</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Сложение и вычитание в пределах 100 без перехода через разряд. Работа со счётами.</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7</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задач на нахождение суммы.</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8</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задач на нахождение остатка.</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9</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sz w:val="26"/>
                <w:szCs w:val="26"/>
              </w:rPr>
              <w:t>Квадрат, прямоугольник, треугольник. Выделение предметов соответствующих форм из множества.</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10</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Все виды сложения и вычитания чисел в пределах 100.</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11</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Увеличение и уменьшение числа на несколько единиц.</w:t>
            </w:r>
          </w:p>
        </w:tc>
        <w:tc>
          <w:tcPr>
            <w:tcW w:w="1074" w:type="dxa"/>
          </w:tcPr>
          <w:p w:rsidR="0083367F" w:rsidRPr="0083367F" w:rsidRDefault="0083367F" w:rsidP="00FB0A81">
            <w:pPr>
              <w:jc w:val="center"/>
              <w:rPr>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12</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задач на увеличение и уменьшение на несколько единиц.</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13</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sz w:val="26"/>
                <w:szCs w:val="26"/>
              </w:rPr>
              <w:t>Квадрат, прямоугольник, треугольник. Построение их по точкам.</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14</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Понятия «дороже-дешевле».</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15</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задач, в условиях которых имеются понятия «дороже-дешевле».</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16</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 xml:space="preserve">Контрольная работа за </w:t>
            </w:r>
            <w:r w:rsidRPr="0083367F">
              <w:rPr>
                <w:rFonts w:ascii="Times New Roman" w:eastAsia="Times New Roman" w:hAnsi="Times New Roman" w:cs="Times New Roman"/>
                <w:color w:val="000000" w:themeColor="text1"/>
                <w:sz w:val="26"/>
                <w:szCs w:val="26"/>
                <w:lang w:val="en-US"/>
              </w:rPr>
              <w:t>I</w:t>
            </w:r>
            <w:r w:rsidRPr="0083367F">
              <w:rPr>
                <w:rFonts w:ascii="Times New Roman" w:eastAsia="Times New Roman" w:hAnsi="Times New Roman" w:cs="Times New Roman"/>
                <w:color w:val="000000" w:themeColor="text1"/>
                <w:sz w:val="26"/>
                <w:szCs w:val="26"/>
              </w:rPr>
              <w:t xml:space="preserve"> четверть.</w:t>
            </w:r>
          </w:p>
        </w:tc>
        <w:tc>
          <w:tcPr>
            <w:tcW w:w="1074" w:type="dxa"/>
          </w:tcPr>
          <w:p w:rsidR="0083367F" w:rsidRPr="0083367F" w:rsidRDefault="0083367F" w:rsidP="00FB0A81">
            <w:pPr>
              <w:jc w:val="center"/>
              <w:rPr>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14536" w:type="dxa"/>
            <w:gridSpan w:val="3"/>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b/>
                <w:bCs/>
                <w:color w:val="000000" w:themeColor="text1"/>
                <w:sz w:val="26"/>
                <w:szCs w:val="26"/>
                <w:lang w:val="en-US"/>
              </w:rPr>
              <w:t>II</w:t>
            </w:r>
            <w:r w:rsidRPr="0083367F">
              <w:rPr>
                <w:rFonts w:ascii="Times New Roman" w:eastAsia="Times New Roman" w:hAnsi="Times New Roman" w:cs="Times New Roman"/>
                <w:b/>
                <w:bCs/>
                <w:color w:val="000000" w:themeColor="text1"/>
                <w:sz w:val="26"/>
                <w:szCs w:val="26"/>
              </w:rPr>
              <w:t xml:space="preserve"> четверть</w:t>
            </w:r>
          </w:p>
        </w:tc>
        <w:tc>
          <w:tcPr>
            <w:tcW w:w="911" w:type="dxa"/>
          </w:tcPr>
          <w:p w:rsidR="0083367F" w:rsidRPr="0083367F" w:rsidRDefault="0083367F" w:rsidP="00FB0A81">
            <w:pPr>
              <w:jc w:val="center"/>
              <w:rPr>
                <w:rFonts w:ascii="Times New Roman" w:eastAsia="Times New Roman" w:hAnsi="Times New Roman" w:cs="Times New Roman"/>
                <w:b/>
                <w:bCs/>
                <w:color w:val="000000" w:themeColor="text1"/>
                <w:sz w:val="26"/>
                <w:szCs w:val="26"/>
                <w:lang w:val="en-US"/>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17</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Счёт равными группами по 2, по 5, по 10 в пределах 100.</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18</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Образование сотни.</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19</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Счёт десятками.</w:t>
            </w:r>
          </w:p>
        </w:tc>
        <w:tc>
          <w:tcPr>
            <w:tcW w:w="1074" w:type="dxa"/>
          </w:tcPr>
          <w:p w:rsidR="0083367F" w:rsidRPr="0083367F" w:rsidRDefault="0083367F" w:rsidP="00FB0A81">
            <w:pPr>
              <w:jc w:val="center"/>
              <w:rPr>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20</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Сложение круглых десятков в пределах 100.</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21</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Вычитание круглых десятков в пределах 100.</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22</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задач на сложение и вычитание круглых десятков.</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23</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Меры стоимости. Рубль. Монета 50 копеек, 10 копеек.</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24</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Соотношение 1 руб. = 100 коп. Размен и замена.</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25</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sz w:val="26"/>
                <w:szCs w:val="26"/>
              </w:rPr>
              <w:t>Меры длины. Метр. Соотношение 1м = 100см.</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26</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Сложение чисел вида 64 + 3</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27</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Вычитание чисел вида 63 - 2</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28</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задач на нахождение суммы</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29</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задач на нахождение остатка.</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30</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задач на увеличение и уменьшение на несколько единиц.</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31</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sz w:val="26"/>
                <w:szCs w:val="26"/>
              </w:rPr>
              <w:t>Измерение метром (метровой линейкой).</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32</w:t>
            </w:r>
          </w:p>
        </w:tc>
        <w:tc>
          <w:tcPr>
            <w:tcW w:w="12892" w:type="dxa"/>
          </w:tcPr>
          <w:p w:rsidR="0083367F" w:rsidRPr="00BC5518" w:rsidRDefault="00BC5518" w:rsidP="00FB0A81">
            <w:pPr>
              <w:rPr>
                <w:rFonts w:ascii="Times New Roman" w:eastAsia="Times New Roman" w:hAnsi="Times New Roman" w:cs="Times New Roman"/>
                <w:color w:val="000000" w:themeColor="text1"/>
                <w:sz w:val="26"/>
                <w:szCs w:val="26"/>
              </w:rPr>
            </w:pPr>
            <w:r>
              <w:rPr>
                <w:rFonts w:ascii="Times New Roman" w:hAnsi="Times New Roman" w:cs="Times New Roman"/>
                <w:sz w:val="26"/>
                <w:szCs w:val="26"/>
              </w:rPr>
              <w:t>Повторение пройденного материала.</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14536" w:type="dxa"/>
            <w:gridSpan w:val="3"/>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b/>
                <w:bCs/>
                <w:color w:val="000000" w:themeColor="text1"/>
                <w:sz w:val="26"/>
                <w:szCs w:val="26"/>
                <w:lang w:val="en-US"/>
              </w:rPr>
              <w:t>III</w:t>
            </w:r>
            <w:r w:rsidRPr="0083367F">
              <w:rPr>
                <w:rFonts w:ascii="Times New Roman" w:eastAsia="Times New Roman" w:hAnsi="Times New Roman" w:cs="Times New Roman"/>
                <w:b/>
                <w:bCs/>
                <w:color w:val="000000" w:themeColor="text1"/>
                <w:sz w:val="26"/>
                <w:szCs w:val="26"/>
              </w:rPr>
              <w:t xml:space="preserve"> четверть</w:t>
            </w:r>
          </w:p>
        </w:tc>
        <w:tc>
          <w:tcPr>
            <w:tcW w:w="911" w:type="dxa"/>
          </w:tcPr>
          <w:p w:rsidR="0083367F" w:rsidRPr="0083367F" w:rsidRDefault="0083367F" w:rsidP="00FB0A81">
            <w:pPr>
              <w:spacing w:line="276" w:lineRule="auto"/>
              <w:jc w:val="center"/>
              <w:rPr>
                <w:rFonts w:ascii="Times New Roman" w:eastAsia="Times New Roman" w:hAnsi="Times New Roman" w:cs="Times New Roman"/>
                <w:b/>
                <w:bCs/>
                <w:color w:val="000000" w:themeColor="text1"/>
                <w:sz w:val="26"/>
                <w:szCs w:val="26"/>
                <w:lang w:val="en-US"/>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33</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Устная и письменная нумерация в пределах 100. Работа со счётами. Сравнение чисел в пределах 100. Знаки ˃, ˂, =</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34</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Сложение чисел вида 57 + 40</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35</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Вычитание чисел вида 57 – 40</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36</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задач на нахождение суммы и остатка.</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37</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 xml:space="preserve">Меры времени. Год. Неделя. Сутки. Час. </w:t>
            </w:r>
            <w:proofErr w:type="spellStart"/>
            <w:r w:rsidRPr="0083367F">
              <w:rPr>
                <w:rFonts w:ascii="Times New Roman" w:eastAsia="Times New Roman" w:hAnsi="Times New Roman" w:cs="Times New Roman"/>
                <w:color w:val="000000" w:themeColor="text1"/>
                <w:sz w:val="26"/>
                <w:szCs w:val="26"/>
              </w:rPr>
              <w:t>Соотношени</w:t>
            </w:r>
            <w:proofErr w:type="spellEnd"/>
            <w:r w:rsidRPr="0083367F">
              <w:rPr>
                <w:rFonts w:ascii="Times New Roman" w:eastAsia="Times New Roman" w:hAnsi="Times New Roman" w:cs="Times New Roman"/>
                <w:color w:val="000000" w:themeColor="text1"/>
                <w:sz w:val="26"/>
                <w:szCs w:val="26"/>
              </w:rPr>
              <w:t xml:space="preserve"> 1сут. = 24ч.</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38</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Определение времени по часам с точностью до часа, до получаса.</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39</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sz w:val="26"/>
                <w:szCs w:val="26"/>
              </w:rPr>
              <w:t xml:space="preserve">Круг. Обводка по шаблону. </w:t>
            </w:r>
            <w:r w:rsidRPr="0083367F">
              <w:rPr>
                <w:rFonts w:ascii="Times New Roman" w:eastAsia="Times New Roman" w:hAnsi="Times New Roman" w:cs="Times New Roman"/>
                <w:i/>
                <w:iCs/>
                <w:sz w:val="26"/>
                <w:szCs w:val="26"/>
              </w:rPr>
              <w:t>Закрашивание предметов круглой формы.</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40</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Сложение чисел вида 42 + 25</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41</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Увеличение числа на несколько единиц. Решение задач на увеличение числа на несколько единиц.</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42</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Вычитание чисел вида 58 - 27</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43</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Вычитание чисел вида 48 – 38</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44</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Вычитание чисел вида 48 – 45</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45</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Уменьшение числа на несколько единиц. Решение задач на уменьшение числа на несколько единиц.</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46</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sz w:val="26"/>
                <w:szCs w:val="26"/>
              </w:rPr>
              <w:t xml:space="preserve">Овал. Обводка по шаблону. </w:t>
            </w:r>
            <w:r w:rsidRPr="0083367F">
              <w:rPr>
                <w:rFonts w:ascii="Times New Roman" w:eastAsia="Times New Roman" w:hAnsi="Times New Roman" w:cs="Times New Roman"/>
                <w:i/>
                <w:iCs/>
                <w:sz w:val="26"/>
                <w:szCs w:val="26"/>
              </w:rPr>
              <w:t>Закрашивание предметов Овальной формы.</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47</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Сложение чисел вида 38 + 2, 98 + 2</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48</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Сложение чисел 38 + 42, 58 + 42</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49</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задач на нахождение суммы.</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50</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Меры стоимости. Монеты 50 копеек, 10 копеек, 1 рубль. Соотношение 1 руб. = 100 коп. Размен и замена.</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51</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Меры стоимости. 1 руб., 2 руб., 5 руб., 10 руб. 20 руб. Размен и замена. Работа с монетами и символами бумажных денег.</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52</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Повторение пройденного материала.</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14536" w:type="dxa"/>
            <w:gridSpan w:val="3"/>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b/>
                <w:bCs/>
                <w:color w:val="000000" w:themeColor="text1"/>
                <w:sz w:val="26"/>
                <w:szCs w:val="26"/>
                <w:lang w:val="en-US"/>
              </w:rPr>
              <w:t>IV</w:t>
            </w:r>
            <w:r w:rsidRPr="0083367F">
              <w:rPr>
                <w:rFonts w:ascii="Times New Roman" w:eastAsia="Times New Roman" w:hAnsi="Times New Roman" w:cs="Times New Roman"/>
                <w:b/>
                <w:bCs/>
                <w:color w:val="000000" w:themeColor="text1"/>
                <w:sz w:val="26"/>
                <w:szCs w:val="26"/>
              </w:rPr>
              <w:t xml:space="preserve"> четверть</w:t>
            </w:r>
          </w:p>
        </w:tc>
        <w:tc>
          <w:tcPr>
            <w:tcW w:w="911" w:type="dxa"/>
          </w:tcPr>
          <w:p w:rsidR="0083367F" w:rsidRPr="0083367F" w:rsidRDefault="0083367F" w:rsidP="00FB0A81">
            <w:pPr>
              <w:spacing w:line="276" w:lineRule="auto"/>
              <w:jc w:val="center"/>
              <w:rPr>
                <w:rFonts w:ascii="Times New Roman" w:eastAsia="Times New Roman" w:hAnsi="Times New Roman" w:cs="Times New Roman"/>
                <w:b/>
                <w:bCs/>
                <w:color w:val="000000" w:themeColor="text1"/>
                <w:sz w:val="26"/>
                <w:szCs w:val="26"/>
                <w:lang w:val="en-US"/>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53</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Устная и письменная нумерация в пределах 100. Работа со счётами.</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54</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Вычитание чисел 40 - 6</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55</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Вычитание чисел вида 90 - 37</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56</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Вычитание чисел вида 100 - 7</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57</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Вычитание чисел вида 100 - 67</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58</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задач на нахождение остатка.</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59</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задач на уменьшение на несколько единиц.</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60</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sz w:val="26"/>
                <w:szCs w:val="26"/>
              </w:rPr>
              <w:t xml:space="preserve">Квадрат и прямоугольник. Их сравнение. </w:t>
            </w:r>
            <w:r w:rsidRPr="0083367F">
              <w:rPr>
                <w:rFonts w:ascii="Times New Roman" w:eastAsia="Times New Roman" w:hAnsi="Times New Roman" w:cs="Times New Roman"/>
                <w:color w:val="000000" w:themeColor="text1"/>
                <w:sz w:val="26"/>
                <w:szCs w:val="26"/>
              </w:rPr>
              <w:t>Меры времени. Сутки. Час. Определение времени по часам с точностью до часа, до получаса.</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2</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61</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Все виды сложения в пределах 100</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62</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Все виды вычитания в пределах 100</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63</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sz w:val="26"/>
                <w:szCs w:val="26"/>
              </w:rPr>
              <w:t>Метр. Работа с метром.</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64</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 xml:space="preserve">Меры стоимости. 50 </w:t>
            </w:r>
            <w:proofErr w:type="gramStart"/>
            <w:r w:rsidRPr="0083367F">
              <w:rPr>
                <w:rFonts w:ascii="Times New Roman" w:eastAsia="Times New Roman" w:hAnsi="Times New Roman" w:cs="Times New Roman"/>
                <w:color w:val="000000" w:themeColor="text1"/>
                <w:sz w:val="26"/>
                <w:szCs w:val="26"/>
              </w:rPr>
              <w:t>коп.,</w:t>
            </w:r>
            <w:proofErr w:type="gramEnd"/>
            <w:r w:rsidRPr="0083367F">
              <w:rPr>
                <w:rFonts w:ascii="Times New Roman" w:eastAsia="Times New Roman" w:hAnsi="Times New Roman" w:cs="Times New Roman"/>
                <w:color w:val="000000" w:themeColor="text1"/>
                <w:sz w:val="26"/>
                <w:szCs w:val="26"/>
              </w:rPr>
              <w:t xml:space="preserve"> 1 руб., 2 руб., 5 руб., 10 руб., 20 руб. Размен и замена. Работа с монетами и символами бумажных денег.</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83367F" w:rsidRPr="0083367F" w:rsidTr="0083367F">
        <w:tc>
          <w:tcPr>
            <w:tcW w:w="570" w:type="dxa"/>
          </w:tcPr>
          <w:p w:rsidR="0083367F" w:rsidRPr="0083367F" w:rsidRDefault="0083367F" w:rsidP="00FB0A81">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65</w:t>
            </w:r>
          </w:p>
        </w:tc>
        <w:tc>
          <w:tcPr>
            <w:tcW w:w="12892" w:type="dxa"/>
          </w:tcPr>
          <w:p w:rsidR="0083367F" w:rsidRPr="0083367F" w:rsidRDefault="0083367F" w:rsidP="00FB0A81">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задач, в условиях которых имеются понятия «дороже-дешевле».</w:t>
            </w:r>
          </w:p>
        </w:tc>
        <w:tc>
          <w:tcPr>
            <w:tcW w:w="1074" w:type="dxa"/>
          </w:tcPr>
          <w:p w:rsidR="0083367F" w:rsidRPr="0083367F" w:rsidRDefault="0083367F" w:rsidP="00FB0A81">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83367F" w:rsidRPr="0083367F" w:rsidRDefault="0083367F" w:rsidP="00FB0A81">
            <w:pPr>
              <w:jc w:val="center"/>
              <w:rPr>
                <w:rFonts w:ascii="Times New Roman" w:eastAsia="Times New Roman" w:hAnsi="Times New Roman" w:cs="Times New Roman"/>
                <w:color w:val="000000" w:themeColor="text1"/>
                <w:sz w:val="26"/>
                <w:szCs w:val="26"/>
              </w:rPr>
            </w:pPr>
          </w:p>
        </w:tc>
      </w:tr>
      <w:tr w:rsidR="00BC5518" w:rsidRPr="0083367F" w:rsidTr="0083367F">
        <w:tc>
          <w:tcPr>
            <w:tcW w:w="570" w:type="dxa"/>
          </w:tcPr>
          <w:p w:rsidR="00BC5518" w:rsidRPr="0083367F" w:rsidRDefault="00BC5518" w:rsidP="00BC5518">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66</w:t>
            </w:r>
          </w:p>
        </w:tc>
        <w:tc>
          <w:tcPr>
            <w:tcW w:w="12892" w:type="dxa"/>
          </w:tcPr>
          <w:p w:rsidR="00BC5518" w:rsidRPr="0083367F" w:rsidRDefault="00BC5518" w:rsidP="00BC5518">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примеров в пределах 100 с помощью калькулятора.</w:t>
            </w:r>
          </w:p>
        </w:tc>
        <w:tc>
          <w:tcPr>
            <w:tcW w:w="1074" w:type="dxa"/>
          </w:tcPr>
          <w:p w:rsidR="00BC5518" w:rsidRPr="0083367F" w:rsidRDefault="00BC5518" w:rsidP="00BC5518">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BC5518" w:rsidRPr="0083367F" w:rsidRDefault="00BC5518" w:rsidP="00BC5518">
            <w:pPr>
              <w:jc w:val="center"/>
              <w:rPr>
                <w:rFonts w:ascii="Times New Roman" w:eastAsia="Times New Roman" w:hAnsi="Times New Roman" w:cs="Times New Roman"/>
                <w:color w:val="000000" w:themeColor="text1"/>
                <w:sz w:val="26"/>
                <w:szCs w:val="26"/>
              </w:rPr>
            </w:pPr>
          </w:p>
        </w:tc>
      </w:tr>
      <w:tr w:rsidR="00BC5518" w:rsidRPr="0083367F" w:rsidTr="0083367F">
        <w:tc>
          <w:tcPr>
            <w:tcW w:w="570" w:type="dxa"/>
          </w:tcPr>
          <w:p w:rsidR="00BC5518" w:rsidRPr="0083367F" w:rsidRDefault="00BC5518" w:rsidP="00BC5518">
            <w:pPr>
              <w:spacing w:line="276" w:lineRule="auto"/>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67</w:t>
            </w:r>
          </w:p>
        </w:tc>
        <w:tc>
          <w:tcPr>
            <w:tcW w:w="12892" w:type="dxa"/>
          </w:tcPr>
          <w:p w:rsidR="00BC5518" w:rsidRPr="0083367F" w:rsidRDefault="00BC5518" w:rsidP="00BC5518">
            <w:pP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Решение задач на сложение и вычитание в пределах 100.</w:t>
            </w:r>
          </w:p>
        </w:tc>
        <w:tc>
          <w:tcPr>
            <w:tcW w:w="1074" w:type="dxa"/>
          </w:tcPr>
          <w:p w:rsidR="00BC5518" w:rsidRPr="0083367F" w:rsidRDefault="00BC5518" w:rsidP="00BC5518">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BC5518" w:rsidRPr="0083367F" w:rsidRDefault="00BC5518" w:rsidP="00BC5518">
            <w:pPr>
              <w:jc w:val="center"/>
              <w:rPr>
                <w:rFonts w:ascii="Times New Roman" w:eastAsia="Times New Roman" w:hAnsi="Times New Roman" w:cs="Times New Roman"/>
                <w:color w:val="000000" w:themeColor="text1"/>
                <w:sz w:val="26"/>
                <w:szCs w:val="26"/>
              </w:rPr>
            </w:pPr>
          </w:p>
        </w:tc>
      </w:tr>
      <w:tr w:rsidR="00BC5518" w:rsidRPr="0083367F" w:rsidTr="0083367F">
        <w:tc>
          <w:tcPr>
            <w:tcW w:w="570" w:type="dxa"/>
          </w:tcPr>
          <w:p w:rsidR="00BC5518" w:rsidRPr="0083367F" w:rsidRDefault="00BC5518" w:rsidP="00BC5518">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68</w:t>
            </w:r>
          </w:p>
        </w:tc>
        <w:tc>
          <w:tcPr>
            <w:tcW w:w="12892" w:type="dxa"/>
          </w:tcPr>
          <w:p w:rsidR="00BC5518" w:rsidRPr="0083367F" w:rsidRDefault="00BC5518" w:rsidP="00BC5518">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Повторение пройденного материала.</w:t>
            </w:r>
          </w:p>
        </w:tc>
        <w:tc>
          <w:tcPr>
            <w:tcW w:w="1074" w:type="dxa"/>
          </w:tcPr>
          <w:p w:rsidR="00BC5518" w:rsidRPr="0083367F" w:rsidRDefault="00BC5518" w:rsidP="00BC5518">
            <w:pPr>
              <w:jc w:val="center"/>
              <w:rPr>
                <w:rFonts w:ascii="Times New Roman" w:eastAsia="Times New Roman" w:hAnsi="Times New Roman" w:cs="Times New Roman"/>
                <w:color w:val="000000" w:themeColor="text1"/>
                <w:sz w:val="26"/>
                <w:szCs w:val="26"/>
              </w:rPr>
            </w:pPr>
            <w:r w:rsidRPr="0083367F">
              <w:rPr>
                <w:rFonts w:ascii="Times New Roman" w:eastAsia="Times New Roman" w:hAnsi="Times New Roman" w:cs="Times New Roman"/>
                <w:color w:val="000000" w:themeColor="text1"/>
                <w:sz w:val="26"/>
                <w:szCs w:val="26"/>
              </w:rPr>
              <w:t>1</w:t>
            </w:r>
          </w:p>
        </w:tc>
        <w:tc>
          <w:tcPr>
            <w:tcW w:w="911" w:type="dxa"/>
          </w:tcPr>
          <w:p w:rsidR="00BC5518" w:rsidRPr="0083367F" w:rsidRDefault="00BC5518" w:rsidP="00BC5518">
            <w:pPr>
              <w:jc w:val="center"/>
              <w:rPr>
                <w:rFonts w:ascii="Times New Roman" w:eastAsia="Times New Roman" w:hAnsi="Times New Roman" w:cs="Times New Roman"/>
                <w:color w:val="000000" w:themeColor="text1"/>
                <w:sz w:val="26"/>
                <w:szCs w:val="26"/>
              </w:rPr>
            </w:pPr>
          </w:p>
        </w:tc>
      </w:tr>
    </w:tbl>
    <w:p w:rsidR="000F69DF" w:rsidRDefault="000F69DF"/>
    <w:sectPr w:rsidR="000F69DF" w:rsidSect="004467B0">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404DC"/>
    <w:multiLevelType w:val="hybridMultilevel"/>
    <w:tmpl w:val="458C9420"/>
    <w:lvl w:ilvl="0" w:tplc="FDCAB5B6">
      <w:start w:val="1"/>
      <w:numFmt w:val="bullet"/>
      <w:lvlText w:val=""/>
      <w:lvlJc w:val="left"/>
      <w:pPr>
        <w:ind w:left="720" w:hanging="360"/>
      </w:pPr>
      <w:rPr>
        <w:rFonts w:ascii="Symbol" w:hAnsi="Symbol" w:hint="default"/>
      </w:rPr>
    </w:lvl>
    <w:lvl w:ilvl="1" w:tplc="BD30751E">
      <w:start w:val="1"/>
      <w:numFmt w:val="bullet"/>
      <w:lvlText w:val="o"/>
      <w:lvlJc w:val="left"/>
      <w:pPr>
        <w:ind w:left="1440" w:hanging="360"/>
      </w:pPr>
      <w:rPr>
        <w:rFonts w:ascii="Courier New" w:hAnsi="Courier New" w:hint="default"/>
      </w:rPr>
    </w:lvl>
    <w:lvl w:ilvl="2" w:tplc="732493F2">
      <w:start w:val="1"/>
      <w:numFmt w:val="bullet"/>
      <w:lvlText w:val=""/>
      <w:lvlJc w:val="left"/>
      <w:pPr>
        <w:ind w:left="2160" w:hanging="360"/>
      </w:pPr>
      <w:rPr>
        <w:rFonts w:ascii="Wingdings" w:hAnsi="Wingdings" w:hint="default"/>
      </w:rPr>
    </w:lvl>
    <w:lvl w:ilvl="3" w:tplc="2288FED6">
      <w:start w:val="1"/>
      <w:numFmt w:val="bullet"/>
      <w:lvlText w:val=""/>
      <w:lvlJc w:val="left"/>
      <w:pPr>
        <w:ind w:left="2880" w:hanging="360"/>
      </w:pPr>
      <w:rPr>
        <w:rFonts w:ascii="Symbol" w:hAnsi="Symbol" w:hint="default"/>
      </w:rPr>
    </w:lvl>
    <w:lvl w:ilvl="4" w:tplc="1D04695C">
      <w:start w:val="1"/>
      <w:numFmt w:val="bullet"/>
      <w:lvlText w:val="o"/>
      <w:lvlJc w:val="left"/>
      <w:pPr>
        <w:ind w:left="3600" w:hanging="360"/>
      </w:pPr>
      <w:rPr>
        <w:rFonts w:ascii="Courier New" w:hAnsi="Courier New" w:hint="default"/>
      </w:rPr>
    </w:lvl>
    <w:lvl w:ilvl="5" w:tplc="7C5A0D22">
      <w:start w:val="1"/>
      <w:numFmt w:val="bullet"/>
      <w:lvlText w:val=""/>
      <w:lvlJc w:val="left"/>
      <w:pPr>
        <w:ind w:left="4320" w:hanging="360"/>
      </w:pPr>
      <w:rPr>
        <w:rFonts w:ascii="Wingdings" w:hAnsi="Wingdings" w:hint="default"/>
      </w:rPr>
    </w:lvl>
    <w:lvl w:ilvl="6" w:tplc="479C7DBC">
      <w:start w:val="1"/>
      <w:numFmt w:val="bullet"/>
      <w:lvlText w:val=""/>
      <w:lvlJc w:val="left"/>
      <w:pPr>
        <w:ind w:left="5040" w:hanging="360"/>
      </w:pPr>
      <w:rPr>
        <w:rFonts w:ascii="Symbol" w:hAnsi="Symbol" w:hint="default"/>
      </w:rPr>
    </w:lvl>
    <w:lvl w:ilvl="7" w:tplc="3D569F5C">
      <w:start w:val="1"/>
      <w:numFmt w:val="bullet"/>
      <w:lvlText w:val="o"/>
      <w:lvlJc w:val="left"/>
      <w:pPr>
        <w:ind w:left="5760" w:hanging="360"/>
      </w:pPr>
      <w:rPr>
        <w:rFonts w:ascii="Courier New" w:hAnsi="Courier New" w:hint="default"/>
      </w:rPr>
    </w:lvl>
    <w:lvl w:ilvl="8" w:tplc="FA7E7BE6">
      <w:start w:val="1"/>
      <w:numFmt w:val="bullet"/>
      <w:lvlText w:val=""/>
      <w:lvlJc w:val="left"/>
      <w:pPr>
        <w:ind w:left="6480" w:hanging="360"/>
      </w:pPr>
      <w:rPr>
        <w:rFonts w:ascii="Wingdings" w:hAnsi="Wingdings" w:hint="default"/>
      </w:rPr>
    </w:lvl>
  </w:abstractNum>
  <w:abstractNum w:abstractNumId="1" w15:restartNumberingAfterBreak="0">
    <w:nsid w:val="19BC6463"/>
    <w:multiLevelType w:val="hybridMultilevel"/>
    <w:tmpl w:val="48344C0E"/>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69CA3C10"/>
    <w:multiLevelType w:val="hybridMultilevel"/>
    <w:tmpl w:val="FF945F40"/>
    <w:lvl w:ilvl="0" w:tplc="8F8A07B8">
      <w:start w:val="1"/>
      <w:numFmt w:val="bullet"/>
      <w:lvlText w:val=""/>
      <w:lvlJc w:val="left"/>
      <w:pPr>
        <w:ind w:left="720" w:hanging="360"/>
      </w:pPr>
      <w:rPr>
        <w:rFonts w:ascii="Symbol" w:hAnsi="Symbol" w:hint="default"/>
      </w:rPr>
    </w:lvl>
    <w:lvl w:ilvl="1" w:tplc="61241E4C">
      <w:start w:val="1"/>
      <w:numFmt w:val="bullet"/>
      <w:lvlText w:val="o"/>
      <w:lvlJc w:val="left"/>
      <w:pPr>
        <w:ind w:left="1440" w:hanging="360"/>
      </w:pPr>
      <w:rPr>
        <w:rFonts w:ascii="Courier New" w:hAnsi="Courier New" w:hint="default"/>
      </w:rPr>
    </w:lvl>
    <w:lvl w:ilvl="2" w:tplc="D28286BC">
      <w:start w:val="1"/>
      <w:numFmt w:val="bullet"/>
      <w:lvlText w:val=""/>
      <w:lvlJc w:val="left"/>
      <w:pPr>
        <w:ind w:left="2160" w:hanging="360"/>
      </w:pPr>
      <w:rPr>
        <w:rFonts w:ascii="Wingdings" w:hAnsi="Wingdings" w:hint="default"/>
      </w:rPr>
    </w:lvl>
    <w:lvl w:ilvl="3" w:tplc="7A244922">
      <w:start w:val="1"/>
      <w:numFmt w:val="bullet"/>
      <w:lvlText w:val=""/>
      <w:lvlJc w:val="left"/>
      <w:pPr>
        <w:ind w:left="2880" w:hanging="360"/>
      </w:pPr>
      <w:rPr>
        <w:rFonts w:ascii="Symbol" w:hAnsi="Symbol" w:hint="default"/>
      </w:rPr>
    </w:lvl>
    <w:lvl w:ilvl="4" w:tplc="1C287E5A">
      <w:start w:val="1"/>
      <w:numFmt w:val="bullet"/>
      <w:lvlText w:val="o"/>
      <w:lvlJc w:val="left"/>
      <w:pPr>
        <w:ind w:left="3600" w:hanging="360"/>
      </w:pPr>
      <w:rPr>
        <w:rFonts w:ascii="Courier New" w:hAnsi="Courier New" w:hint="default"/>
      </w:rPr>
    </w:lvl>
    <w:lvl w:ilvl="5" w:tplc="DEF63FFA">
      <w:start w:val="1"/>
      <w:numFmt w:val="bullet"/>
      <w:lvlText w:val=""/>
      <w:lvlJc w:val="left"/>
      <w:pPr>
        <w:ind w:left="4320" w:hanging="360"/>
      </w:pPr>
      <w:rPr>
        <w:rFonts w:ascii="Wingdings" w:hAnsi="Wingdings" w:hint="default"/>
      </w:rPr>
    </w:lvl>
    <w:lvl w:ilvl="6" w:tplc="DC58B65A">
      <w:start w:val="1"/>
      <w:numFmt w:val="bullet"/>
      <w:lvlText w:val=""/>
      <w:lvlJc w:val="left"/>
      <w:pPr>
        <w:ind w:left="5040" w:hanging="360"/>
      </w:pPr>
      <w:rPr>
        <w:rFonts w:ascii="Symbol" w:hAnsi="Symbol" w:hint="default"/>
      </w:rPr>
    </w:lvl>
    <w:lvl w:ilvl="7" w:tplc="50F894F6">
      <w:start w:val="1"/>
      <w:numFmt w:val="bullet"/>
      <w:lvlText w:val="o"/>
      <w:lvlJc w:val="left"/>
      <w:pPr>
        <w:ind w:left="5760" w:hanging="360"/>
      </w:pPr>
      <w:rPr>
        <w:rFonts w:ascii="Courier New" w:hAnsi="Courier New" w:hint="default"/>
      </w:rPr>
    </w:lvl>
    <w:lvl w:ilvl="8" w:tplc="0602BCDE">
      <w:start w:val="1"/>
      <w:numFmt w:val="bullet"/>
      <w:lvlText w:val=""/>
      <w:lvlJc w:val="left"/>
      <w:pPr>
        <w:ind w:left="6480" w:hanging="360"/>
      </w:pPr>
      <w:rPr>
        <w:rFonts w:ascii="Wingdings" w:hAnsi="Wingdings" w:hint="default"/>
      </w:rPr>
    </w:lvl>
  </w:abstractNum>
  <w:abstractNum w:abstractNumId="3" w15:restartNumberingAfterBreak="0">
    <w:nsid w:val="7FFC4258"/>
    <w:multiLevelType w:val="hybridMultilevel"/>
    <w:tmpl w:val="3872E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83"/>
    <w:rsid w:val="000F69DF"/>
    <w:rsid w:val="004467B0"/>
    <w:rsid w:val="00480ADE"/>
    <w:rsid w:val="0083367F"/>
    <w:rsid w:val="00BC5518"/>
    <w:rsid w:val="00D53929"/>
    <w:rsid w:val="00E00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4A9F4-C52D-491C-B40D-78B7570B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67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67F"/>
    <w:pPr>
      <w:ind w:left="720"/>
      <w:contextualSpacing/>
    </w:pPr>
  </w:style>
  <w:style w:type="table" w:styleId="a4">
    <w:name w:val="Table Grid"/>
    <w:basedOn w:val="a1"/>
    <w:uiPriority w:val="59"/>
    <w:rsid w:val="008336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Strong"/>
    <w:qFormat/>
    <w:rsid w:val="0083367F"/>
    <w:rPr>
      <w:b/>
      <w:bCs/>
    </w:rPr>
  </w:style>
  <w:style w:type="paragraph" w:styleId="a6">
    <w:name w:val="No Spacing"/>
    <w:link w:val="a7"/>
    <w:uiPriority w:val="1"/>
    <w:qFormat/>
    <w:rsid w:val="0083367F"/>
    <w:pPr>
      <w:spacing w:after="0" w:line="240" w:lineRule="auto"/>
    </w:pPr>
    <w:rPr>
      <w:rFonts w:ascii="Calibri" w:eastAsia="Calibri" w:hAnsi="Calibri" w:cs="Times New Roman"/>
    </w:rPr>
  </w:style>
  <w:style w:type="character" w:customStyle="1" w:styleId="a7">
    <w:name w:val="Без интервала Знак"/>
    <w:link w:val="a6"/>
    <w:uiPriority w:val="1"/>
    <w:rsid w:val="0083367F"/>
    <w:rPr>
      <w:rFonts w:ascii="Calibri" w:eastAsia="Calibri" w:hAnsi="Calibri" w:cs="Times New Roman"/>
    </w:rPr>
  </w:style>
  <w:style w:type="paragraph" w:customStyle="1" w:styleId="c15c18c11">
    <w:name w:val="c15 c18 c11"/>
    <w:basedOn w:val="a"/>
    <w:rsid w:val="008336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12">
    <w:name w:val="c1 c12"/>
    <w:rsid w:val="00833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2054</Words>
  <Characters>11710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Эмилия</dc:creator>
  <cp:keywords/>
  <dc:description/>
  <cp:lastModifiedBy>Эмилия</cp:lastModifiedBy>
  <cp:revision>3</cp:revision>
  <dcterms:created xsi:type="dcterms:W3CDTF">2020-12-08T22:09:00Z</dcterms:created>
  <dcterms:modified xsi:type="dcterms:W3CDTF">2020-12-08T22:09:00Z</dcterms:modified>
</cp:coreProperties>
</file>