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7CD" w:rsidRDefault="008057CD" w:rsidP="008057CD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8057CD" w:rsidRDefault="001667BB" w:rsidP="008057CD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667BB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119495" cy="913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76" cy="91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CD" w:rsidRDefault="008057CD" w:rsidP="008057CD">
      <w:pPr>
        <w:tabs>
          <w:tab w:val="left" w:pos="284"/>
        </w:tabs>
        <w:spacing w:after="0" w:line="240" w:lineRule="auto"/>
        <w:ind w:left="360" w:right="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1ACF" w:rsidRPr="008057CD" w:rsidRDefault="00891ACF" w:rsidP="008057CD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right="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057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программа индивидуального обучения на дому составлена на основе: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федерального закона «Об образовании в Российской Федерации» от 29.12.2012 № 273-ФЗ;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Российской Федерации от 10.04.2002 № 29/2065-п;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письма Министерства образования Российской Федерации от 28 февраля 2003 г.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N 27/2643-6 «Методические рекомендации по организации деятельности образовательных учр</w:t>
      </w:r>
      <w:r w:rsidR="009E76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ждений надомного обучения»;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обучения глубоко умственно отсталых детей М., 1983. Составитель: научно-исследовательский институт дефектологии АПН под редакцией А.Р.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Г.В.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Цикото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образования учащихся с умеренной и тяжелой умственной отсталостью» под редакцией Л.Б.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2011г.;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устава МАОУ «Кутарбитская СОШ».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  <w:t>Ц</w:t>
      </w:r>
      <w:r w:rsidRPr="001667B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ar-SA"/>
        </w:rPr>
        <w:t>елью</w:t>
      </w: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 обучения окружающего природного мира является формирование представлений о живой и неживой природе, о взаимодействии человека с природой, бережного отношения к природе.</w:t>
      </w:r>
    </w:p>
    <w:p w:rsid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  <w:t>З</w:t>
      </w:r>
      <w:r w:rsidRPr="001667B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ar-SA"/>
        </w:rPr>
        <w:t>адачами</w:t>
      </w: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 обучения окружающего природного мира являются:</w:t>
      </w: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1) сформировать представления об объектах и явлениях неживой природы;</w:t>
      </w: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2) сформировать временные представления;</w:t>
      </w: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3) сформировать представления о растительном и животном мире.</w:t>
      </w:r>
    </w:p>
    <w:p w:rsidR="00262FF0" w:rsidRDefault="00262FF0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В повседневной жизни, участвуя в разных видах деятельности, ребенок с тяжелыми и множественными нарушениями развития попадает в ситуации, требующие от него использования знаний окружающего и природного мира. Знакомство с началами естественных и социально-гуманитарных наук в их единстве и взаимосвязях дает ученику ключ (метод) к осмыслению личного опыта, позволяя сделать явления окружающего мира понятными, знакомыми и предсказуемыми, найти свое место в ближайшем окружении, попытаться прогнозировать направление своих личных интересов в гармонии с интересами природы и общества, тем самым обеспечивая в дальнейшем свое личное и социальное благополучие. В рамках же данного предмета благодаря интеграции естественнонаучных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 Таким образом, курс создает прочный фундамент для изучения значительной части предметов основной школы и для дальнейшего развития личности.</w:t>
      </w: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Материал по предмету «Окружающий природный мир» представлен в ад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аптированной рабочей программе 6</w:t>
      </w: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класса образования обучающихся с умственной </w:t>
      </w: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lastRenderedPageBreak/>
        <w:t>отсталостью (интеллектуальными нарушениями) разделами: «Временные представления», «Объекты неживой природы», «Живая природа»</w:t>
      </w:r>
      <w:r w:rsidRPr="001667B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ar-SA"/>
        </w:rPr>
        <w:t>.</w:t>
      </w:r>
    </w:p>
    <w:p w:rsidR="001667BB" w:rsidRPr="001667BB" w:rsidRDefault="001667BB" w:rsidP="001667BB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1667BB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Знания, умения, навыки, приобретаемые ребенком в ходе освоения программного материала по окружающему природному миру, необходимы ему для ориентировки в окружающей действительности, т.е. во временных, пространственных отношениях, решение задач познавательного развития. Умение наблюдение объектов окружающего мира, их устное описание, соотнесение полученных результатов с целью наблюдения (опыта); выявление с помощью сравнения отдельных признаков объектов; проведение простейших измерений разными способами с использованием соответствующих приборов и инструментов; работа с простейшими моделями для описания свойств и качеств изучаемых объектов; работа с учебными и научно-популярными текстами и многое другое.</w:t>
      </w:r>
    </w:p>
    <w:p w:rsidR="00891ACF" w:rsidRPr="008B514A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1ACF" w:rsidRDefault="00891ACF" w:rsidP="007F707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учебного предмета в учебном плане</w:t>
      </w:r>
    </w:p>
    <w:p w:rsidR="007F707A" w:rsidRPr="007F707A" w:rsidRDefault="007F707A" w:rsidP="007F707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891ACF" w:rsidRPr="0055520A" w:rsidRDefault="009E761C" w:rsidP="009E761C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Учитывая продолжительность учебного года (34 недели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), планирование составлено на 34 часа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Объем учебной нагрузки согласно учебного плана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 на 2020-2021 учебный год 1 час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неделю. 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032E" w:rsidRDefault="00891ACF" w:rsidP="0055032E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Основное содержание программы</w:t>
      </w:r>
    </w:p>
    <w:p w:rsidR="0055032E" w:rsidRPr="0055032E" w:rsidRDefault="0055032E" w:rsidP="0055032E">
      <w:pPr>
        <w:pStyle w:val="a6"/>
        <w:tabs>
          <w:tab w:val="left" w:pos="284"/>
        </w:tabs>
        <w:spacing w:after="0" w:line="240" w:lineRule="auto"/>
        <w:ind w:right="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41A77" w:rsidRPr="00A41A77" w:rsidRDefault="00A41A77" w:rsidP="00A41A7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Адаптированная программа 6</w:t>
      </w:r>
      <w:r w:rsidRPr="00A41A77">
        <w:rPr>
          <w:color w:val="000000"/>
          <w:sz w:val="26"/>
          <w:szCs w:val="26"/>
        </w:rPr>
        <w:t xml:space="preserve"> класса (обучение на дому) предполагает работу </w:t>
      </w:r>
      <w:r w:rsidRPr="00A41A77">
        <w:rPr>
          <w:i/>
          <w:iCs/>
          <w:color w:val="000000"/>
          <w:sz w:val="26"/>
          <w:szCs w:val="26"/>
        </w:rPr>
        <w:t>по разделам: «Временные представления», «Объекты неживой природы», «Живая природа».</w:t>
      </w:r>
    </w:p>
    <w:p w:rsidR="00A41A77" w:rsidRPr="00A41A77" w:rsidRDefault="00A41A77" w:rsidP="00A41A7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A41A77">
        <w:rPr>
          <w:b/>
          <w:bCs/>
          <w:i/>
          <w:iCs/>
          <w:color w:val="000000"/>
          <w:sz w:val="26"/>
          <w:szCs w:val="26"/>
        </w:rPr>
        <w:t>Временные представления </w:t>
      </w:r>
    </w:p>
    <w:p w:rsidR="00A41A77" w:rsidRPr="00A41A77" w:rsidRDefault="00A41A77" w:rsidP="00A41A7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A41A77">
        <w:rPr>
          <w:color w:val="000000"/>
          <w:sz w:val="26"/>
          <w:szCs w:val="26"/>
        </w:rPr>
        <w:t>Представление о частях суток. Представление о неделе. Представление о годе. Представление о временах года (осень, зима, весна, лето). Представление о сезонных явлениях природы (дождь, снег, гроза, радуга, туман, ветер). Представление о погоде текущего дня. Представления о деятельности человека в контексте течения времени: в разное время года, в разную погоду. Измерение времени (календарь, часы).</w:t>
      </w:r>
    </w:p>
    <w:p w:rsidR="00A41A77" w:rsidRPr="00A41A77" w:rsidRDefault="00A41A77" w:rsidP="00A41A7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A41A77">
        <w:rPr>
          <w:b/>
          <w:bCs/>
          <w:i/>
          <w:iCs/>
          <w:color w:val="000000"/>
          <w:sz w:val="26"/>
          <w:szCs w:val="26"/>
        </w:rPr>
        <w:t>Объекты неживой природы </w:t>
      </w:r>
    </w:p>
    <w:p w:rsidR="00A41A77" w:rsidRPr="00A41A77" w:rsidRDefault="00A41A77" w:rsidP="00A41A7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A41A77">
        <w:rPr>
          <w:color w:val="000000"/>
          <w:sz w:val="26"/>
          <w:szCs w:val="26"/>
        </w:rPr>
        <w:t>Представление о воздухе. Представление о земле и небе. Представление о реке. Представление о водоеме. Представление о лесе. Представление о луге. Представление о значении объектов природы в жизни человека.</w:t>
      </w:r>
    </w:p>
    <w:p w:rsidR="00A41A77" w:rsidRPr="00A41A77" w:rsidRDefault="00A41A77" w:rsidP="00A41A7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A41A77">
        <w:rPr>
          <w:b/>
          <w:bCs/>
          <w:i/>
          <w:iCs/>
          <w:color w:val="000000"/>
          <w:sz w:val="26"/>
          <w:szCs w:val="26"/>
        </w:rPr>
        <w:t>Живая природа </w:t>
      </w:r>
    </w:p>
    <w:p w:rsidR="00A41A77" w:rsidRPr="00A41A77" w:rsidRDefault="00A41A77" w:rsidP="00A41A7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A41A77">
        <w:rPr>
          <w:color w:val="000000"/>
          <w:sz w:val="26"/>
          <w:szCs w:val="26"/>
        </w:rPr>
        <w:t>Представление о животном. Представление о домашних животных (корова, свинья, лошадь, коза, овца (баран), кот, собака). Представление о диких животных (лиса, заяц, волк, медведь, лось, белка, еж, кабан, тигр). Представление о животных, обитающих в природных зонах холодного пояса (белый медведь, пингвин, олень, песец, тюлень, морж). Представление о диких животных, обитающих в природных зонах жаркого пояса (верблюд, лев, слон, жираф, зебра, черепаха, носорог, обезьяна, бегемот, питон, крокодил). Представление о птице. Представление о домашних птицах (курица (петух), утка, гусь, индюк). Представление о перелетных и зимующих птицах (голубь, ворона, воробей, дятел, синица, снегирь, сова, аист, ласточка). Представление о водоплавающих птицах (лебедь, утка, гусь).</w:t>
      </w:r>
    </w:p>
    <w:p w:rsid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032E" w:rsidRDefault="00891ACF" w:rsidP="0055032E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Требования к уровню подготовки</w:t>
      </w:r>
    </w:p>
    <w:p w:rsidR="0055032E" w:rsidRDefault="0055032E" w:rsidP="0055032E">
      <w:pPr>
        <w:tabs>
          <w:tab w:val="left" w:pos="284"/>
        </w:tabs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032E" w:rsidRDefault="0055032E" w:rsidP="0055032E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891ACF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Учащийся должен знать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/уметь</w:t>
      </w:r>
      <w:r w:rsidRPr="00891ACF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 xml:space="preserve">: </w:t>
      </w:r>
    </w:p>
    <w:p w:rsidR="007D0A97" w:rsidRPr="007D0A97" w:rsidRDefault="007D0A97" w:rsidP="0055032E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bookmarkStart w:id="0" w:name="_GoBack"/>
      <w:r w:rsidRPr="007D0A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1) </w:t>
      </w:r>
      <w:r w:rsidRPr="007D0A9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Представления о явлениях и объектах неживой природы, смене времен года и соответствующих сезонных изменениях в природе, умение адаптироваться к конкретным природным и климатическим условиям.</w:t>
      </w:r>
    </w:p>
    <w:bookmarkEnd w:id="0"/>
    <w:p w:rsidR="0055032E" w:rsidRPr="0055032E" w:rsidRDefault="0055032E" w:rsidP="0055032E">
      <w:pPr>
        <w:numPr>
          <w:ilvl w:val="0"/>
          <w:numId w:val="4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 к объектам и явлениям неживой природы.</w:t>
      </w:r>
    </w:p>
    <w:p w:rsidR="0055032E" w:rsidRPr="0055032E" w:rsidRDefault="0055032E" w:rsidP="0055032E">
      <w:pPr>
        <w:numPr>
          <w:ilvl w:val="0"/>
          <w:numId w:val="4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 об объектах неживой природы (вода, воздух, земля, огонь, лес, луг, река, водоемы, формы земной поверхности, полезные ископаемые и др.).</w:t>
      </w:r>
    </w:p>
    <w:p w:rsidR="0055032E" w:rsidRPr="0055032E" w:rsidRDefault="0055032E" w:rsidP="0055032E">
      <w:pPr>
        <w:numPr>
          <w:ilvl w:val="0"/>
          <w:numId w:val="4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 о временах года, характерных признаках времен года, погодных изменениях, их влиянии на жизнь человека.</w:t>
      </w:r>
    </w:p>
    <w:p w:rsidR="0055032E" w:rsidRPr="0055032E" w:rsidRDefault="0055032E" w:rsidP="0055032E">
      <w:pPr>
        <w:numPr>
          <w:ilvl w:val="0"/>
          <w:numId w:val="4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учитывать изменения в окружающей среде для выполнения правил жизнедеятельности, охраны здоровья.</w:t>
      </w:r>
    </w:p>
    <w:p w:rsidR="0055032E" w:rsidRPr="0055032E" w:rsidRDefault="0055032E" w:rsidP="0055032E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 </w:t>
      </w:r>
      <w:r w:rsidRPr="0055032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Представления о животном и растительном мире, их значении в жизни человека.</w:t>
      </w: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55032E" w:rsidRPr="0055032E" w:rsidRDefault="0055032E" w:rsidP="0055032E">
      <w:pPr>
        <w:numPr>
          <w:ilvl w:val="0"/>
          <w:numId w:val="5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 к объектам живой природы.</w:t>
      </w:r>
    </w:p>
    <w:p w:rsidR="0055032E" w:rsidRPr="0055032E" w:rsidRDefault="0055032E" w:rsidP="0055032E">
      <w:pPr>
        <w:numPr>
          <w:ilvl w:val="0"/>
          <w:numId w:val="5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 о животном и растительном мире (растения, животные, их виды, понятия «полезные» - «вредные», «дикие» - «домашние» и др.).</w:t>
      </w:r>
    </w:p>
    <w:p w:rsidR="0055032E" w:rsidRPr="0055032E" w:rsidRDefault="0055032E" w:rsidP="0055032E">
      <w:pPr>
        <w:numPr>
          <w:ilvl w:val="0"/>
          <w:numId w:val="5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Опыт заботливого и бережного отношения к растениям и животным, ухода за ними.</w:t>
      </w:r>
    </w:p>
    <w:p w:rsidR="0055032E" w:rsidRPr="0055032E" w:rsidRDefault="0055032E" w:rsidP="0055032E">
      <w:pPr>
        <w:numPr>
          <w:ilvl w:val="0"/>
          <w:numId w:val="5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соблюдать правила безопасного поведения в природе (в лесу, у реки и др.).</w:t>
      </w:r>
    </w:p>
    <w:p w:rsidR="0055032E" w:rsidRPr="0055032E" w:rsidRDefault="0055032E" w:rsidP="0055032E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 </w:t>
      </w:r>
      <w:r w:rsidRPr="0055032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Элементарные представления о течении времени.</w:t>
      </w: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55032E" w:rsidRPr="0055032E" w:rsidRDefault="0055032E" w:rsidP="0055032E">
      <w:pPr>
        <w:numPr>
          <w:ilvl w:val="0"/>
          <w:numId w:val="6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различать части суток, дни недели, месяцы, их соотнесение с временем года.</w:t>
      </w:r>
    </w:p>
    <w:p w:rsidR="0055032E" w:rsidRPr="0055032E" w:rsidRDefault="0055032E" w:rsidP="0055032E">
      <w:pPr>
        <w:numPr>
          <w:ilvl w:val="0"/>
          <w:numId w:val="6"/>
        </w:num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 о течении времени: смена событий дня, смена частей суток, дней недели, месяцев в году и др.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ACF" w:rsidRPr="008B514A" w:rsidRDefault="00891ACF" w:rsidP="00891ACF">
      <w:pPr>
        <w:tabs>
          <w:tab w:val="left" w:pos="284"/>
        </w:tabs>
        <w:spacing w:after="0" w:line="240" w:lineRule="auto"/>
        <w:ind w:right="8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Тематическое распределение количества часов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6516"/>
        <w:gridCol w:w="2551"/>
      </w:tblGrid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Содержание</w:t>
            </w:r>
          </w:p>
        </w:tc>
        <w:tc>
          <w:tcPr>
            <w:tcW w:w="2551" w:type="dxa"/>
          </w:tcPr>
          <w:p w:rsidR="00891ACF" w:rsidRPr="00891ACF" w:rsidRDefault="00891ACF" w:rsidP="00891ACF">
            <w:pPr>
              <w:widowControl w:val="0"/>
              <w:tabs>
                <w:tab w:val="left" w:pos="1710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 часов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55032E" w:rsidRDefault="00A41A7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A41A77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Временные представления</w:t>
            </w:r>
          </w:p>
        </w:tc>
        <w:tc>
          <w:tcPr>
            <w:tcW w:w="2551" w:type="dxa"/>
          </w:tcPr>
          <w:p w:rsidR="00891ACF" w:rsidRPr="00891ACF" w:rsidRDefault="00A41A7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6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55032E" w:rsidRDefault="00A41A7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A41A77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Объекты неживой природы</w:t>
            </w:r>
          </w:p>
        </w:tc>
        <w:tc>
          <w:tcPr>
            <w:tcW w:w="2551" w:type="dxa"/>
          </w:tcPr>
          <w:p w:rsidR="00891ACF" w:rsidRPr="00891ACF" w:rsidRDefault="00A41A7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15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55032E" w:rsidRDefault="00A41A7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A41A77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Живая природа</w:t>
            </w:r>
          </w:p>
        </w:tc>
        <w:tc>
          <w:tcPr>
            <w:tcW w:w="2551" w:type="dxa"/>
          </w:tcPr>
          <w:p w:rsidR="00891ACF" w:rsidRPr="00891ACF" w:rsidRDefault="00A41A7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13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</w:t>
            </w:r>
          </w:p>
        </w:tc>
        <w:tc>
          <w:tcPr>
            <w:tcW w:w="2551" w:type="dxa"/>
          </w:tcPr>
          <w:p w:rsidR="00891ACF" w:rsidRPr="00891ACF" w:rsidRDefault="00CE5F19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34</w:t>
            </w:r>
          </w:p>
        </w:tc>
      </w:tr>
    </w:tbl>
    <w:p w:rsidR="00891ACF" w:rsidRPr="0055520A" w:rsidRDefault="00891ACF" w:rsidP="00891ACF"/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Список рекомендуемой учебно-методической литературы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«Программы для глубоко умственно отсталых детей» под редакцией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НИИДАПН РСФСР 1984г.</w:t>
      </w:r>
    </w:p>
    <w:p w:rsidR="00891ACF" w:rsidRPr="0055520A" w:rsidRDefault="00891ACF" w:rsidP="00891ACF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«Программа обучения учащихся с умеренной и тяжелой умственной отсталостью» под редакцией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Н.Н. Яковлевой - Санкт-Петербург: ЦДК проф.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и обучение детей с тяжелой интеллектуальной недостаточностью.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Г.В.Цикато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Коррекционно-развивающее обучение и воспитание.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Е.А.Екжанова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Е.А.Стребелева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>Воспитание и обучение детей и подростков с тяжелыми и множественными нарушениями развития [программно-методические материалы]/ [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Бгажнокова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И.М.,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Ульянцева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М.Б. и др.]; под ред.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И.М.Бгажноковой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2007.- 239с.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lastRenderedPageBreak/>
        <w:t xml:space="preserve">Шипицына Л.М. Обучение общению умственно отсталого ребенка: Учебное пособие. –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СПб.: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 Северо-Запад, 2010. – 279с.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Аксенова А.К. Методика обучения русскому языку в специальной (коррекционной) школе: учеб. для студентов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дефектол.фак.пед.вузов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–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2000.- 320с.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Лалаева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Р.И. Устранение нарушений чтения у учащихся вспомогательной школы: Пособие для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логопедов.-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М.: Просвещение, 1978. – 88с.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Маллер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А.Р. Помощь детям с недостатками развития: Книга для родителей. – М.: АРКТИ, 2006. – 72с.,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Обучение учащихся 1-4 классов вспомогательной школы: Пособие для учителей/ Под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ред.В.Г.Петровой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-2-е изд.,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— М.: Просвещение, 1982. – 285с.,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Максаков А.И.,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Тумакова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Г.А. Учите, играя: Игры и упражнения со звучащим словом. Пособие для воспитателя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дет.сада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— М.: Просвещение, 1979. – 127с.,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Забрамная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С.Д. Ваш ребенок учится во вспомогательной школе: Рабочая книга родителей. -2-е изд. – М.: Педагогика Пресс, 1993. – 48с., ил.</w:t>
      </w:r>
    </w:p>
    <w:p w:rsidR="00891ACF" w:rsidRPr="0055520A" w:rsidRDefault="00891ACF" w:rsidP="00891ACF">
      <w:pPr>
        <w:widowControl w:val="0"/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материал к урокам письма.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«Грамотейка»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О.Н.Земцова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Учебное пособие для детей 4-5 лет.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Веселые уроки. Развиваем память, мышление, внимание, мелкую моторику.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Прописи. Первые уроки.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Готовим руку к письму. Елена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Бортникова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Прописи-штриховки, дорисовки.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Ю.А.Захарова</w:t>
      </w:r>
      <w:proofErr w:type="spellEnd"/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Раскраски по темам.</w:t>
      </w:r>
    </w:p>
    <w:p w:rsidR="00891ACF" w:rsidRPr="0055520A" w:rsidRDefault="00891ACF" w:rsidP="00891ACF"/>
    <w:p w:rsidR="00891ACF" w:rsidRPr="0055520A" w:rsidRDefault="00891ACF" w:rsidP="00891AC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520A">
        <w:rPr>
          <w:rFonts w:ascii="Times New Roman" w:hAnsi="Times New Roman" w:cs="Times New Roman"/>
          <w:b/>
          <w:sz w:val="26"/>
          <w:szCs w:val="26"/>
        </w:rPr>
        <w:t>6. Календарно – тематическое планирование</w:t>
      </w:r>
    </w:p>
    <w:tbl>
      <w:tblPr>
        <w:tblStyle w:val="a3"/>
        <w:tblW w:w="9992" w:type="dxa"/>
        <w:tblLook w:val="04A0" w:firstRow="1" w:lastRow="0" w:firstColumn="1" w:lastColumn="0" w:noHBand="0" w:noVBand="1"/>
      </w:tblPr>
      <w:tblGrid>
        <w:gridCol w:w="694"/>
        <w:gridCol w:w="6064"/>
        <w:gridCol w:w="1638"/>
        <w:gridCol w:w="792"/>
        <w:gridCol w:w="804"/>
      </w:tblGrid>
      <w:tr w:rsidR="00A41A77" w:rsidRPr="00A41A77" w:rsidTr="00E933A7">
        <w:trPr>
          <w:trHeight w:val="315"/>
        </w:trPr>
        <w:tc>
          <w:tcPr>
            <w:tcW w:w="694" w:type="dxa"/>
            <w:vMerge w:val="restart"/>
          </w:tcPr>
          <w:p w:rsidR="00891ACF" w:rsidRPr="00A41A77" w:rsidRDefault="00891ACF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064" w:type="dxa"/>
            <w:vMerge w:val="restart"/>
          </w:tcPr>
          <w:p w:rsidR="00891ACF" w:rsidRPr="00A41A77" w:rsidRDefault="00891ACF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b/>
                <w:sz w:val="26"/>
                <w:szCs w:val="26"/>
              </w:rPr>
              <w:t>Тема урока</w:t>
            </w:r>
          </w:p>
        </w:tc>
        <w:tc>
          <w:tcPr>
            <w:tcW w:w="1638" w:type="dxa"/>
            <w:vMerge w:val="restart"/>
          </w:tcPr>
          <w:p w:rsidR="00891ACF" w:rsidRPr="00A41A77" w:rsidRDefault="00891ACF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596" w:type="dxa"/>
            <w:gridSpan w:val="2"/>
          </w:tcPr>
          <w:p w:rsidR="00891ACF" w:rsidRPr="00A41A77" w:rsidRDefault="00891ACF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A41A77" w:rsidRPr="00A41A77" w:rsidTr="00E933A7">
        <w:trPr>
          <w:trHeight w:val="285"/>
        </w:trPr>
        <w:tc>
          <w:tcPr>
            <w:tcW w:w="694" w:type="dxa"/>
            <w:vMerge/>
          </w:tcPr>
          <w:p w:rsidR="00891ACF" w:rsidRPr="00A41A77" w:rsidRDefault="00891ACF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64" w:type="dxa"/>
            <w:vMerge/>
          </w:tcPr>
          <w:p w:rsidR="00891ACF" w:rsidRPr="00A41A77" w:rsidRDefault="00891ACF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38" w:type="dxa"/>
            <w:vMerge/>
          </w:tcPr>
          <w:p w:rsidR="00891ACF" w:rsidRPr="00A41A77" w:rsidRDefault="00891ACF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2" w:type="dxa"/>
          </w:tcPr>
          <w:p w:rsidR="00891ACF" w:rsidRPr="00A41A77" w:rsidRDefault="004C5451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A41A77">
              <w:rPr>
                <w:rFonts w:ascii="Times New Roman" w:hAnsi="Times New Roman" w:cs="Times New Roman"/>
                <w:b/>
                <w:sz w:val="26"/>
                <w:szCs w:val="26"/>
              </w:rPr>
              <w:t>план</w:t>
            </w:r>
            <w:proofErr w:type="gramEnd"/>
          </w:p>
        </w:tc>
        <w:tc>
          <w:tcPr>
            <w:tcW w:w="804" w:type="dxa"/>
          </w:tcPr>
          <w:p w:rsidR="00891ACF" w:rsidRPr="00A41A77" w:rsidRDefault="004C5451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A41A77">
              <w:rPr>
                <w:rFonts w:ascii="Times New Roman" w:hAnsi="Times New Roman" w:cs="Times New Roman"/>
                <w:b/>
                <w:sz w:val="26"/>
                <w:szCs w:val="26"/>
              </w:rPr>
              <w:t>факт</w:t>
            </w:r>
            <w:proofErr w:type="gramEnd"/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Начало осени.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Овощи.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Фрукты.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Ягоды.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Овощи, фрукты, ягоды.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Осень. Изменения в неживой природе.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Осень. Изменения в жизни растений.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Листопад.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Грибы. Части гриба.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Съедобные и несъедобные грибы.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Осенние месяцы.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Изменение в жизни насекомых.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Изменение в жизни птиц.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Как звери готовятся к зиме?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Зима. Изменения в неживой природе.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Растения зимой.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Животные зимой.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Зимующие и перелётные птицы.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Помощь птицам зимой.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Зимние месяцы.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 xml:space="preserve">Домашние животные. 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 xml:space="preserve">Домашние животные и уход за ними. 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Домашние птицы.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Уход за домашними птицами.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Весна. Весенние месяцы.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Изменения в неживой природе.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Изменения в жизни растений.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Подснежники.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 xml:space="preserve">Цветы. Части растения. 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 xml:space="preserve">Насекомые весной. 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Прилёт птиц.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Животные весной.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Скоро лето.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sz w:val="26"/>
                <w:szCs w:val="26"/>
              </w:rPr>
              <w:t>Летние месяцы.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1A77" w:rsidRPr="00A41A77" w:rsidTr="00A41A77">
        <w:tc>
          <w:tcPr>
            <w:tcW w:w="694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6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A77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638" w:type="dxa"/>
          </w:tcPr>
          <w:p w:rsidR="00A41A77" w:rsidRPr="00A41A77" w:rsidRDefault="00A41A77" w:rsidP="00A41A7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41A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92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04" w:type="dxa"/>
          </w:tcPr>
          <w:p w:rsidR="00A41A77" w:rsidRPr="00A41A77" w:rsidRDefault="00A41A77" w:rsidP="00A41A77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91ACF" w:rsidRDefault="00891ACF" w:rsidP="00891ACF"/>
    <w:p w:rsidR="00891ACF" w:rsidRDefault="00891ACF" w:rsidP="00891ACF"/>
    <w:p w:rsidR="0080042C" w:rsidRDefault="0080042C"/>
    <w:sectPr w:rsidR="0080042C" w:rsidSect="0055520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C6463"/>
    <w:multiLevelType w:val="hybridMultilevel"/>
    <w:tmpl w:val="48344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313F6"/>
    <w:multiLevelType w:val="multilevel"/>
    <w:tmpl w:val="DA8E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127E50"/>
    <w:multiLevelType w:val="multilevel"/>
    <w:tmpl w:val="0CE2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04EBC"/>
    <w:multiLevelType w:val="multilevel"/>
    <w:tmpl w:val="71880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E949E7"/>
    <w:multiLevelType w:val="hybridMultilevel"/>
    <w:tmpl w:val="ABD4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A96"/>
    <w:rsid w:val="001667BB"/>
    <w:rsid w:val="002458D4"/>
    <w:rsid w:val="00262FF0"/>
    <w:rsid w:val="004C5451"/>
    <w:rsid w:val="0055032E"/>
    <w:rsid w:val="007D0A97"/>
    <w:rsid w:val="007F707A"/>
    <w:rsid w:val="0080042C"/>
    <w:rsid w:val="008057CD"/>
    <w:rsid w:val="00891ACF"/>
    <w:rsid w:val="009E761C"/>
    <w:rsid w:val="00A41A77"/>
    <w:rsid w:val="00A67240"/>
    <w:rsid w:val="00A80A96"/>
    <w:rsid w:val="00CE5F19"/>
    <w:rsid w:val="00E042AC"/>
    <w:rsid w:val="00E87A73"/>
    <w:rsid w:val="00E933A7"/>
    <w:rsid w:val="00EE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CF22B-B12D-4015-ADDD-7C6C4C7A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AC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891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91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45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057CD"/>
    <w:pPr>
      <w:ind w:left="720"/>
      <w:contextualSpacing/>
    </w:pPr>
  </w:style>
  <w:style w:type="paragraph" w:styleId="a7">
    <w:name w:val="Normal (Web)"/>
    <w:basedOn w:val="a"/>
    <w:rsid w:val="00A4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3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6</cp:revision>
  <cp:lastPrinted>2019-09-20T08:35:00Z</cp:lastPrinted>
  <dcterms:created xsi:type="dcterms:W3CDTF">2020-12-08T21:26:00Z</dcterms:created>
  <dcterms:modified xsi:type="dcterms:W3CDTF">2020-12-09T10:32:00Z</dcterms:modified>
</cp:coreProperties>
</file>