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A6" w:rsidRPr="00FA7998" w:rsidRDefault="00172CA6" w:rsidP="00172C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Филиал Муниципального автономного общеобразовательного учреждения</w:t>
      </w:r>
    </w:p>
    <w:p w:rsidR="00172CA6" w:rsidRPr="00FA7998" w:rsidRDefault="00172CA6" w:rsidP="00172C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«Кутарбитская средняя общеобразовательная школа» - «</w:t>
      </w:r>
      <w:proofErr w:type="spellStart"/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Дегтяревская</w:t>
      </w:r>
      <w:proofErr w:type="spellEnd"/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средняя общеобразовательная школа»</w:t>
      </w:r>
    </w:p>
    <w:p w:rsidR="00172CA6" w:rsidRPr="00FA7998" w:rsidRDefault="00172CA6" w:rsidP="00172C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72CA6" w:rsidRPr="00FA7998" w:rsidRDefault="00172CA6" w:rsidP="00172CA6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 xml:space="preserve">Рекомендована к использованию                                                                                                    </w:t>
      </w:r>
      <w:proofErr w:type="gramStart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   «</w:t>
      </w:r>
      <w:proofErr w:type="gramEnd"/>
      <w:r w:rsidRPr="00FA7998">
        <w:rPr>
          <w:rFonts w:ascii="Times New Roman" w:hAnsi="Times New Roman" w:cs="Times New Roman"/>
          <w:bCs/>
          <w:sz w:val="26"/>
          <w:szCs w:val="26"/>
        </w:rPr>
        <w:t>Утверждаю»</w:t>
      </w:r>
    </w:p>
    <w:p w:rsidR="00172CA6" w:rsidRPr="00FA7998" w:rsidRDefault="00172CA6" w:rsidP="00172CA6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Методическим советом                                                                                                                        Приказ от ____________</w:t>
      </w:r>
    </w:p>
    <w:p w:rsidR="00172CA6" w:rsidRPr="00FA7998" w:rsidRDefault="00172CA6" w:rsidP="00172CA6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 xml:space="preserve">МАОУ «Кутарбитская </w:t>
      </w:r>
      <w:proofErr w:type="gramStart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СОШ»   </w:t>
      </w:r>
      <w:proofErr w:type="gramEnd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№ ___________________</w:t>
      </w:r>
    </w:p>
    <w:p w:rsidR="00172CA6" w:rsidRPr="00FA7998" w:rsidRDefault="00172CA6" w:rsidP="00172CA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Протокол «_____» _________ №______                                                                                             Подпись: ____________</w:t>
      </w:r>
    </w:p>
    <w:p w:rsidR="00172CA6" w:rsidRPr="00FA7998" w:rsidRDefault="00172CA6" w:rsidP="00172C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Pr="00FA7998" w:rsidRDefault="00172CA6" w:rsidP="00172C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Pr="00FA7998" w:rsidRDefault="00172CA6" w:rsidP="00172C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Pr="00FA7998" w:rsidRDefault="00172CA6" w:rsidP="00172C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Default="00172CA6" w:rsidP="00172C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Pr="00FA7998" w:rsidRDefault="00172CA6" w:rsidP="00172C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Pr="00FA7998" w:rsidRDefault="00172CA6" w:rsidP="00172C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Pr="00FA7998" w:rsidRDefault="00172CA6" w:rsidP="00172C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Pr="00FA7998" w:rsidRDefault="00172CA6" w:rsidP="00172C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Default="00172CA6" w:rsidP="00172C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147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Адаптированная образо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вательная программа по предмету</w:t>
      </w:r>
    </w:p>
    <w:p w:rsidR="00172CA6" w:rsidRPr="000734D2" w:rsidRDefault="00172CA6" w:rsidP="00172C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10ADD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«Физическая культура»</w:t>
      </w:r>
    </w:p>
    <w:p w:rsidR="00172CA6" w:rsidRPr="000734D2" w:rsidRDefault="00172CA6" w:rsidP="00172C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8</w:t>
      </w: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класс</w:t>
      </w:r>
    </w:p>
    <w:p w:rsidR="00172CA6" w:rsidRDefault="00172CA6" w:rsidP="00172CA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Default="00172CA6" w:rsidP="00172CA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Default="00172CA6" w:rsidP="00172CA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Default="00172CA6" w:rsidP="00172CA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Default="00172CA6" w:rsidP="00172CA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Pr="000734D2" w:rsidRDefault="00172CA6" w:rsidP="00172CA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Pr="000734D2" w:rsidRDefault="00172CA6" w:rsidP="00172C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Учитель-составитель: Гафурова Эмилия Булатовна,</w:t>
      </w:r>
    </w:p>
    <w:p w:rsidR="00172CA6" w:rsidRPr="000734D2" w:rsidRDefault="00172CA6" w:rsidP="00172C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 истории и географии.</w:t>
      </w:r>
    </w:p>
    <w:p w:rsidR="00172CA6" w:rsidRDefault="00172CA6" w:rsidP="00172C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Default="00172CA6" w:rsidP="00172C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Default="00172CA6" w:rsidP="00172C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Default="00172CA6" w:rsidP="00172C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Default="00172CA6" w:rsidP="00172C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Pr="000734D2" w:rsidRDefault="00172CA6" w:rsidP="00172C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2CA6" w:rsidRPr="000734D2" w:rsidRDefault="00172CA6" w:rsidP="00172C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с. </w:t>
      </w:r>
      <w:proofErr w:type="spellStart"/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Дегтярево</w:t>
      </w:r>
      <w:proofErr w:type="spellEnd"/>
    </w:p>
    <w:p w:rsidR="00172CA6" w:rsidRPr="000734D2" w:rsidRDefault="00172CA6" w:rsidP="00172C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2019-2020 учебный год</w:t>
      </w:r>
    </w:p>
    <w:p w:rsidR="00172CA6" w:rsidRPr="005B396E" w:rsidRDefault="00172CA6" w:rsidP="00172CA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172CA6" w:rsidRPr="005B396E" w:rsidRDefault="00172CA6" w:rsidP="00172CA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72CA6" w:rsidRPr="00136C19" w:rsidRDefault="00172CA6" w:rsidP="00172CA6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172CA6" w:rsidRPr="00136C19" w:rsidRDefault="00172CA6" w:rsidP="00172CA6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Приказов Министерства образования и науки Российской Федерации:</w:t>
      </w:r>
    </w:p>
    <w:p w:rsidR="00172CA6" w:rsidRPr="00136C19" w:rsidRDefault="00172CA6" w:rsidP="00172CA6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i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Федеральный закон «Об образовании в Российской Федерации» от 29.12.2012 № 273-ФЗ</w:t>
      </w:r>
    </w:p>
    <w:p w:rsidR="00172CA6" w:rsidRPr="00136C19" w:rsidRDefault="00172CA6" w:rsidP="00172CA6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-приказа Министерства образования Российской Федерации от 10.04.2002 № 29/2065-п;</w:t>
      </w:r>
    </w:p>
    <w:p w:rsidR="00172CA6" w:rsidRPr="00136C19" w:rsidRDefault="00172CA6" w:rsidP="00172CA6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 письма 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Министерства образования Российской Федерации 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от 28 февраля 2003 г. </w:t>
      </w:r>
    </w:p>
    <w:p w:rsidR="00172CA6" w:rsidRPr="00136C19" w:rsidRDefault="00172CA6" w:rsidP="00172CA6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sz w:val="26"/>
          <w:szCs w:val="26"/>
          <w:lang w:eastAsia="ar-SA"/>
        </w:rPr>
        <w:t>N 27/2643-6 «Методические   рекомендации по организации деятельности   образовательных учр</w:t>
      </w:r>
      <w:r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>ждений надомного обучения</w:t>
      </w: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:rsidR="00172CA6" w:rsidRPr="00136C19" w:rsidRDefault="00172CA6" w:rsidP="00172CA6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iCs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Программа обучения глубоко умственно отсталых детей М., 1983.  Составитель: научно-исследовательский институт дефектологии АПН под редакцией А.Р. Маллер, Г.В. Цикото</w:t>
      </w:r>
    </w:p>
    <w:p w:rsidR="00172CA6" w:rsidRPr="00136C19" w:rsidRDefault="00172CA6" w:rsidP="00172CA6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 «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Программы образования</w:t>
      </w:r>
      <w:proofErr w:type="gramEnd"/>
      <w:r w:rsidRPr="00136C19">
        <w:rPr>
          <w:rFonts w:ascii="Times New Roman" w:hAnsi="Times New Roman"/>
          <w:sz w:val="26"/>
          <w:szCs w:val="26"/>
          <w:lang w:eastAsia="ar-SA"/>
        </w:rPr>
        <w:t xml:space="preserve"> учащихся с умеренной и тяжелой умственной отсталостью» под редакцией Л.Б. Баряевой, 2011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136C19">
        <w:rPr>
          <w:rFonts w:ascii="Times New Roman" w:hAnsi="Times New Roman"/>
          <w:sz w:val="26"/>
          <w:szCs w:val="26"/>
          <w:lang w:eastAsia="ar-SA"/>
        </w:rPr>
        <w:t>г.</w:t>
      </w:r>
    </w:p>
    <w:p w:rsidR="00172CA6" w:rsidRPr="00136C19" w:rsidRDefault="00172CA6" w:rsidP="00172CA6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-Устава МАОУ «Кутарбитская СОШ»</w:t>
      </w:r>
    </w:p>
    <w:p w:rsidR="00172CA6" w:rsidRPr="005B396E" w:rsidRDefault="00172CA6" w:rsidP="00172CA6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72CA6" w:rsidRPr="005B396E" w:rsidRDefault="00172CA6" w:rsidP="00172CA6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:rsidR="00172CA6" w:rsidRPr="005B396E" w:rsidRDefault="00172CA6" w:rsidP="00172CA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172CA6" w:rsidRPr="005B396E" w:rsidRDefault="00172CA6" w:rsidP="00172CA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lastRenderedPageBreak/>
        <w:t>- сознательности и активности учащихся;</w:t>
      </w:r>
    </w:p>
    <w:p w:rsidR="00172CA6" w:rsidRPr="005B396E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:rsidR="00172CA6" w:rsidRPr="00B147FC" w:rsidRDefault="00172CA6" w:rsidP="00172CA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:rsidR="00172CA6" w:rsidRDefault="00172CA6" w:rsidP="00172CA6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172CA6" w:rsidRPr="004C4733" w:rsidRDefault="00172CA6" w:rsidP="00172CA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основу настоящей программы положена система простейших физических упражнений, направленных на коррекцию дефектов физического развития и моторики. Укрепление здоровья. Выработку жизненно необходимых двигательных умений и навыков.</w:t>
      </w:r>
    </w:p>
    <w:p w:rsidR="00172CA6" w:rsidRPr="004C4733" w:rsidRDefault="00172CA6" w:rsidP="00172CA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Глубоко умственно отсталые дети имеют интеллектуальный дефект и значительные отклонения в физическом и двигательном развитии, что сказывается на содержании и методике уроков физической культуры. Замедленность протекания психических процессов. Конкретность мышления, дефекты памяти и внимания обуславливают чрезвычайную медлительность образования у них двигательных навыков. Для того, чтобы ученики усвоили упражнения, инструкции к ним необходимы многократные повторения, сочетающиеся с правильным показом. Необходимо подбирать такие упражнения и задания, которые состоят из простых элементарных движений. Одной из характерных особенностей детей с умственной отсталостью является инертность нервных процессов, их стереотипность и, обусловленная этим трудность переключения с одного действия на другое. При изменении привычной обстановки, они не могут воспроизвести даже хорошо разученные знакомые упражнения. Поэтому при планировании уроков необходимо предусмотреть разучивание одних и тех же заданий в различных условиях.</w:t>
      </w:r>
    </w:p>
    <w:p w:rsidR="00172CA6" w:rsidRPr="004C4733" w:rsidRDefault="00172CA6" w:rsidP="00172CA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работе с детьми нужно помнить, что словесная инструкция, даже в сочетании с показом, не всегда бывает достаточной для усвоения упражнения. Поэтому требуется непосредственная помощь учащимся в процессе воспроизведения задания.</w:t>
      </w:r>
    </w:p>
    <w:p w:rsidR="00172CA6" w:rsidRPr="004C4733" w:rsidRDefault="00172CA6" w:rsidP="00172CA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Каждый урок по физической культуре должен планироваться в соответствии с основными дидактическими требованиями: постепенным повышением нагрузки в упражнениях и переходом в конце урока к успокоительным упражнениям; чередованием различных видов упражнений, подбором упражнений, соответствующим возможностям учащихся.</w:t>
      </w:r>
    </w:p>
    <w:p w:rsidR="00172CA6" w:rsidRPr="004C4733" w:rsidRDefault="00172CA6" w:rsidP="00172CA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Урок целесообразно строить из четырёх частей (вводной, подготовительной, основной, заключительной), которые должны быть методически связаны между собой.</w:t>
      </w:r>
    </w:p>
    <w:p w:rsidR="00172CA6" w:rsidRPr="009474D4" w:rsidRDefault="00172CA6" w:rsidP="00172CA6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172CA6" w:rsidRDefault="00172CA6" w:rsidP="00172CA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72CA6" w:rsidRPr="00D73D6A" w:rsidRDefault="00172CA6" w:rsidP="00172CA6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34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1 час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:rsidR="00172CA6" w:rsidRDefault="00172CA6" w:rsidP="00172CA6">
      <w:pPr>
        <w:spacing w:beforeAutospacing="1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00FA799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«Физическая культура»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69E9">
        <w:rPr>
          <w:rFonts w:ascii="Times New Roman" w:hAnsi="Times New Roman" w:cs="Times New Roman"/>
          <w:b/>
          <w:sz w:val="26"/>
          <w:szCs w:val="26"/>
        </w:rPr>
        <w:t>Общеразвивающие и корригирующие упражнения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Дыхательные упражнения</w:t>
      </w:r>
    </w:p>
    <w:p w:rsidR="00172CA6" w:rsidRPr="009369E9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Углубленное дыхание и при выполнении упражнений по подражанию. 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Основные положения и движения</w:t>
      </w:r>
    </w:p>
    <w:p w:rsidR="00172CA6" w:rsidRPr="009369E9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lastRenderedPageBreak/>
        <w:t xml:space="preserve">   Исходные положения: лежа, сидя, стоя. Движение головой, туловищем, конечностями в заданных исходных положениях по инструкции учителя. 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Упражнения на осанку</w:t>
      </w:r>
    </w:p>
    <w:p w:rsidR="00172CA6" w:rsidRPr="009369E9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Повторение и закрепление упражнений, данных в программе предыдущих классов. 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Ритмические упражнения</w:t>
      </w:r>
    </w:p>
    <w:p w:rsidR="00172CA6" w:rsidRPr="009369E9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Изменение характера движений в зависимости от характера музыки (марш – ходьба, полька – прыжки, вальс – плавные упражнения).  </w:t>
      </w:r>
    </w:p>
    <w:p w:rsidR="00172CA6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9369E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икладны</w:t>
      </w:r>
      <w:r w:rsidRPr="009369E9">
        <w:rPr>
          <w:rFonts w:ascii="Times New Roman" w:hAnsi="Times New Roman" w:cs="Times New Roman"/>
          <w:sz w:val="26"/>
          <w:szCs w:val="26"/>
        </w:rPr>
        <w:t>е у</w:t>
      </w:r>
      <w:r>
        <w:rPr>
          <w:rFonts w:ascii="Times New Roman" w:hAnsi="Times New Roman" w:cs="Times New Roman"/>
          <w:sz w:val="26"/>
          <w:szCs w:val="26"/>
        </w:rPr>
        <w:t>пражнени</w:t>
      </w:r>
      <w:r w:rsidRPr="009369E9">
        <w:rPr>
          <w:rFonts w:ascii="Times New Roman" w:hAnsi="Times New Roman" w:cs="Times New Roman"/>
          <w:sz w:val="26"/>
          <w:szCs w:val="26"/>
        </w:rPr>
        <w:t xml:space="preserve">я                                                        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Построения, перестроения</w:t>
      </w:r>
    </w:p>
    <w:p w:rsidR="00172CA6" w:rsidRPr="009369E9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Построение в шеренгу, в колонну, в круг в разных частях зала по инструкции учителя. Перестроение из шеренги в колонну, в круг по инструкции учителя. 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Ходьба и бег</w:t>
      </w:r>
    </w:p>
    <w:p w:rsidR="00172CA6" w:rsidRPr="009369E9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Ходьба и бег с преодолением простейших препятствий. Начало ходьбы, бега и остановка по инструкции учителя. Смена направлений в ходьбе, беге по конкретным ориентирам и инструкции учителя. 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Прыжки</w:t>
      </w:r>
    </w:p>
    <w:p w:rsidR="00172CA6" w:rsidRPr="009369E9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Прыжок в высоту с разбега способом «согнув ноги». Прыжки в длину с разбега с толчком в обозначенном месте (квадрат 50 на 50). Прыжок в глубину с высоты 50-60 см. в обозначенное место. Прыжок в длину с места, толчком двух ног в обозначенное место.  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Броски, ловля, передача предмета, переноска груза</w:t>
      </w:r>
    </w:p>
    <w:p w:rsidR="00172CA6" w:rsidRPr="009369E9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Удары мяча об пол одной, двумя руками с продвижением. Метание мяча в цель с шага. Броски мяча на дальность. Перебрасывание палки из одной руки в другую.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69E9">
        <w:rPr>
          <w:rFonts w:ascii="Times New Roman" w:hAnsi="Times New Roman" w:cs="Times New Roman"/>
          <w:sz w:val="26"/>
          <w:szCs w:val="26"/>
        </w:rPr>
        <w:t xml:space="preserve">Подбрасывание обруча </w:t>
      </w:r>
      <w:proofErr w:type="gramStart"/>
      <w:r w:rsidRPr="009369E9">
        <w:rPr>
          <w:rFonts w:ascii="Times New Roman" w:hAnsi="Times New Roman" w:cs="Times New Roman"/>
          <w:sz w:val="26"/>
          <w:szCs w:val="26"/>
        </w:rPr>
        <w:t>вверх</w:t>
      </w:r>
      <w:proofErr w:type="gramEnd"/>
      <w:r w:rsidRPr="009369E9">
        <w:rPr>
          <w:rFonts w:ascii="Times New Roman" w:hAnsi="Times New Roman" w:cs="Times New Roman"/>
          <w:sz w:val="26"/>
          <w:szCs w:val="26"/>
        </w:rPr>
        <w:t xml:space="preserve"> и ловля его двумя руками. Прокатывания обруча вперед. Переноска гимнастического мата, коня тягой и толканием.  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Лазание, подлезание, перелезание</w:t>
      </w:r>
    </w:p>
    <w:p w:rsidR="00172CA6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Преодоление 3-4 различных препятствий. Лазание по горизонтальной гимнастической скамейке с переходом на гимнастическую стенку, лазание по гимнастической стенке до 5 рейки. Движение в сторону приставными шагами с переходом на соседний пролет гимнастической стенки, спуск вниз.    Подлезание под препятствие, ограниченное с боком (лежа), перелезание через гимнастическую скамейку (стоя, с опорой на руки), перелезание через коня, подлезание под коня</w:t>
      </w:r>
      <w:r>
        <w:rPr>
          <w:rFonts w:ascii="Times New Roman" w:hAnsi="Times New Roman" w:cs="Times New Roman"/>
          <w:sz w:val="26"/>
          <w:szCs w:val="26"/>
        </w:rPr>
        <w:t xml:space="preserve"> (на четвереньках).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Равновесие</w:t>
      </w:r>
    </w:p>
    <w:p w:rsidR="00172CA6" w:rsidRPr="009369E9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Ходьба по рейке гимнастической скамейки с помощью учителя. Ходьба по гимнастической скамейке группами. Равновесие на одной ноге (на скамейке).  </w:t>
      </w:r>
    </w:p>
    <w:p w:rsidR="00172CA6" w:rsidRPr="009369E9" w:rsidRDefault="00172CA6" w:rsidP="00172C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Игры</w:t>
      </w:r>
    </w:p>
    <w:p w:rsidR="00172CA6" w:rsidRDefault="00172CA6" w:rsidP="00172C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   «Что изменилось», «Падающая палка», «Охотники и утки», «Люди, звери, птицы», с имитацией движений по команде учителя. «Два Мороза». Эстафеты с передачей мячей, бегом, прыжками. «Мышеловка».</w:t>
      </w:r>
    </w:p>
    <w:p w:rsidR="00172CA6" w:rsidRDefault="00172CA6" w:rsidP="00172CA6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72CA6" w:rsidRPr="004831A1" w:rsidRDefault="00172CA6" w:rsidP="00172CA6">
      <w:pPr>
        <w:spacing w:line="240" w:lineRule="auto"/>
        <w:jc w:val="center"/>
        <w:rPr>
          <w:rStyle w:val="a5"/>
          <w:rFonts w:ascii="Times New Roman" w:hAnsi="Times New Roman"/>
          <w:sz w:val="26"/>
          <w:szCs w:val="26"/>
        </w:rPr>
      </w:pPr>
      <w:r w:rsidRPr="004831A1">
        <w:rPr>
          <w:rStyle w:val="a5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:rsidR="00172CA6" w:rsidRPr="00314006" w:rsidRDefault="00172CA6" w:rsidP="00172CA6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26"/>
          <w:szCs w:val="26"/>
          <w:u w:val="single"/>
        </w:rPr>
      </w:pPr>
      <w:r w:rsidRPr="00314006">
        <w:rPr>
          <w:rFonts w:ascii="Times New Roman" w:hAnsi="Times New Roman"/>
          <w:i/>
          <w:sz w:val="26"/>
          <w:szCs w:val="26"/>
          <w:u w:val="single"/>
        </w:rPr>
        <w:t>Учащийся должен знать:</w:t>
      </w:r>
    </w:p>
    <w:p w:rsidR="00172CA6" w:rsidRPr="00314006" w:rsidRDefault="00172CA6" w:rsidP="00172CA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lastRenderedPageBreak/>
        <w:t xml:space="preserve">Название снарядов и гимнастических элементов; </w:t>
      </w:r>
    </w:p>
    <w:p w:rsidR="00172CA6" w:rsidRPr="00314006" w:rsidRDefault="00172CA6" w:rsidP="00172CA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О способах и особенностях движений, о правильной осанке, ходьбе, беге, метании, прыжках. </w:t>
      </w:r>
    </w:p>
    <w:p w:rsidR="00172CA6" w:rsidRPr="00314006" w:rsidRDefault="00172CA6" w:rsidP="00172CA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Об общих и индивидуальных основах личной гигиены, профилактики осанки и поддержание достойного внешнего вида на уроках физкультуры. </w:t>
      </w:r>
    </w:p>
    <w:p w:rsidR="00172CA6" w:rsidRPr="00314006" w:rsidRDefault="00172CA6" w:rsidP="00172CA6">
      <w:pPr>
        <w:tabs>
          <w:tab w:val="left" w:pos="284"/>
        </w:tabs>
        <w:spacing w:after="0" w:line="240" w:lineRule="auto"/>
        <w:ind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-  О причинах травматизма на занятиях физической культурой и правилах его предупреждения. </w:t>
      </w:r>
    </w:p>
    <w:p w:rsidR="00172CA6" w:rsidRPr="00314006" w:rsidRDefault="00172CA6" w:rsidP="00172CA6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hAnsi="Times New Roman"/>
          <w:i/>
          <w:sz w:val="26"/>
          <w:szCs w:val="26"/>
          <w:u w:val="single"/>
        </w:rPr>
      </w:pPr>
      <w:r w:rsidRPr="00314006">
        <w:rPr>
          <w:rFonts w:ascii="Times New Roman" w:hAnsi="Times New Roman"/>
          <w:i/>
          <w:sz w:val="26"/>
          <w:szCs w:val="26"/>
          <w:u w:val="single"/>
        </w:rPr>
        <w:t>Учащийся должен уметь:</w:t>
      </w:r>
    </w:p>
    <w:p w:rsidR="00172CA6" w:rsidRPr="00314006" w:rsidRDefault="00172CA6" w:rsidP="00172CA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Построение в шеренгу, в колонну, в круг в разных частях зала по инструкции учителя, перестроение из шеренги в колонну в круг по инструкции учителя; </w:t>
      </w:r>
    </w:p>
    <w:p w:rsidR="00172CA6" w:rsidRPr="00314006" w:rsidRDefault="00172CA6" w:rsidP="00172CA6">
      <w:pPr>
        <w:tabs>
          <w:tab w:val="left" w:pos="284"/>
        </w:tabs>
        <w:spacing w:after="0" w:line="240" w:lineRule="auto"/>
        <w:ind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- Ходьба и бег с преодолением простейших препятствий начало ходьбы бега и остановка по инструкции учителя, смена направлений в ходьбе беге по конкретным ориентирам по инструкции учителя; - упражнения для формирования правильной осанки; </w:t>
      </w:r>
    </w:p>
    <w:p w:rsidR="00172CA6" w:rsidRPr="00314006" w:rsidRDefault="00172CA6" w:rsidP="00172CA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Основные положения и движения (повторение и совершенствование основных движений, данных в предыдущих классах, усложняя их); -дыхательные упражнения (углубленное дыхание при выполнении упражнений по подражанию); </w:t>
      </w:r>
    </w:p>
    <w:p w:rsidR="00172CA6" w:rsidRPr="00314006" w:rsidRDefault="00172CA6" w:rsidP="00172CA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ритмические упражнения (изменение характера движений в зависимости от характера музыки); </w:t>
      </w:r>
    </w:p>
    <w:p w:rsidR="00172CA6" w:rsidRPr="00314006" w:rsidRDefault="00172CA6" w:rsidP="00172CA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прыжки (в высоту с разбега способом «согнув ноги», прыжки в длину с разбега в обозначенное место, прыжок в длину с места толчком двух ног с обозначенного места); </w:t>
      </w:r>
    </w:p>
    <w:p w:rsidR="00172CA6" w:rsidRPr="00314006" w:rsidRDefault="00172CA6" w:rsidP="00172CA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броски, ловля, передача, переноска грузов (удары мяча о пол одной двумя руками с продвижением, метание мяча в цель шага, броски мяча на дальность, перебрасывание палки из одной руками в другую, подбрасывание обруча в верх и ловля его двумя руками, прокатывание обруча вперед, переноска гимнастического мата, тягой или толканем); </w:t>
      </w:r>
    </w:p>
    <w:p w:rsidR="00172CA6" w:rsidRPr="00314006" w:rsidRDefault="00172CA6" w:rsidP="00172CA6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перелезание, подлезание (преодаление трех, четырех различных препятствий, лазание по горизонтальной гимнастической скамейки с переходом на гимнастическую стенку, подлезание под препятствие, ограниченное с боков, перелезание через гимнастическую скамейку); </w:t>
      </w:r>
    </w:p>
    <w:p w:rsidR="00172CA6" w:rsidRPr="00314006" w:rsidRDefault="00172CA6" w:rsidP="00172CA6">
      <w:pPr>
        <w:tabs>
          <w:tab w:val="left" w:pos="284"/>
        </w:tabs>
        <w:spacing w:after="0" w:line="240" w:lineRule="auto"/>
        <w:ind w:right="8"/>
        <w:contextualSpacing/>
        <w:jc w:val="both"/>
        <w:rPr>
          <w:rFonts w:ascii="Times New Roman" w:hAnsi="Times New Roman"/>
          <w:sz w:val="26"/>
          <w:szCs w:val="26"/>
        </w:rPr>
      </w:pPr>
      <w:r w:rsidRPr="00314006">
        <w:rPr>
          <w:rFonts w:ascii="Times New Roman" w:hAnsi="Times New Roman"/>
          <w:sz w:val="26"/>
          <w:szCs w:val="26"/>
        </w:rPr>
        <w:t xml:space="preserve">- равновесие (ходьба по гимнастической скамейкой группами, равновесие на одной ноге) </w:t>
      </w:r>
    </w:p>
    <w:p w:rsidR="00172CA6" w:rsidRDefault="00172CA6" w:rsidP="00172CA6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72CA6" w:rsidRPr="008F21E3" w:rsidRDefault="00172CA6" w:rsidP="00172CA6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172CA6" w:rsidRPr="008F21E3" w:rsidRDefault="00172CA6" w:rsidP="00172CA6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134"/>
      </w:tblGrid>
      <w:tr w:rsidR="00A022AE" w:rsidRPr="008F21E3" w:rsidTr="00A022AE">
        <w:trPr>
          <w:trHeight w:val="238"/>
          <w:jc w:val="center"/>
        </w:trPr>
        <w:tc>
          <w:tcPr>
            <w:tcW w:w="4957" w:type="dxa"/>
            <w:vAlign w:val="center"/>
          </w:tcPr>
          <w:p w:rsidR="00A022AE" w:rsidRPr="008F21E3" w:rsidRDefault="00A022AE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A022AE" w:rsidRPr="008F21E3" w:rsidRDefault="00A022AE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A022AE" w:rsidRPr="008F21E3" w:rsidTr="00A022AE">
        <w:trPr>
          <w:trHeight w:val="328"/>
          <w:jc w:val="center"/>
        </w:trPr>
        <w:tc>
          <w:tcPr>
            <w:tcW w:w="4957" w:type="dxa"/>
          </w:tcPr>
          <w:p w:rsidR="00A022AE" w:rsidRPr="00144E2F" w:rsidRDefault="00A022AE" w:rsidP="00A022AE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734D2">
              <w:rPr>
                <w:rFonts w:ascii="Times New Roman" w:hAnsi="Times New Roman" w:cs="Times New Roman"/>
                <w:sz w:val="26"/>
                <w:szCs w:val="26"/>
              </w:rPr>
              <w:t>Легкая атлетика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A022AE" w:rsidRPr="008F21E3" w:rsidRDefault="00A022AE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A022AE" w:rsidRPr="008F21E3" w:rsidTr="00A022AE">
        <w:trPr>
          <w:trHeight w:val="328"/>
          <w:jc w:val="center"/>
        </w:trPr>
        <w:tc>
          <w:tcPr>
            <w:tcW w:w="4957" w:type="dxa"/>
          </w:tcPr>
          <w:p w:rsidR="00A022AE" w:rsidRPr="00144E2F" w:rsidRDefault="00A022AE" w:rsidP="00A022AE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hAnsi="Times New Roman" w:cs="Times New Roman"/>
                <w:sz w:val="26"/>
                <w:szCs w:val="26"/>
              </w:rPr>
              <w:t>Гимнастика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A022AE" w:rsidRPr="008F21E3" w:rsidRDefault="00A022AE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A022AE" w:rsidRPr="008F21E3" w:rsidTr="00A022AE">
        <w:trPr>
          <w:trHeight w:val="328"/>
          <w:jc w:val="center"/>
        </w:trPr>
        <w:tc>
          <w:tcPr>
            <w:tcW w:w="4957" w:type="dxa"/>
          </w:tcPr>
          <w:p w:rsidR="00A022AE" w:rsidRPr="00144E2F" w:rsidRDefault="00A022AE" w:rsidP="00A022AE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A022AE" w:rsidRPr="008F21E3" w:rsidRDefault="00A022AE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A022AE" w:rsidRPr="008F21E3" w:rsidTr="00A022AE">
        <w:trPr>
          <w:trHeight w:val="328"/>
          <w:jc w:val="center"/>
        </w:trPr>
        <w:tc>
          <w:tcPr>
            <w:tcW w:w="4957" w:type="dxa"/>
          </w:tcPr>
          <w:p w:rsidR="00A022AE" w:rsidRPr="008F21E3" w:rsidRDefault="00A022AE" w:rsidP="00FB0A81">
            <w:pPr>
              <w:pStyle w:val="a6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A022AE" w:rsidRPr="008F21E3" w:rsidRDefault="00A022AE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</w:tr>
    </w:tbl>
    <w:p w:rsidR="00172CA6" w:rsidRPr="008F21E3" w:rsidRDefault="00172CA6" w:rsidP="00172CA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2CA6" w:rsidRPr="008F21E3" w:rsidRDefault="00172CA6" w:rsidP="00172CA6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172CA6" w:rsidRPr="006A522D" w:rsidRDefault="00172CA6" w:rsidP="00172CA6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:rsidR="00172CA6" w:rsidRPr="006A522D" w:rsidRDefault="00172CA6" w:rsidP="00172CA6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lastRenderedPageBreak/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:rsidR="00172CA6" w:rsidRPr="006A522D" w:rsidRDefault="00172CA6" w:rsidP="00172CA6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172CA6" w:rsidRPr="006A522D" w:rsidRDefault="00172CA6" w:rsidP="00172CA6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:rsidR="00172CA6" w:rsidRPr="006A522D" w:rsidRDefault="00172CA6" w:rsidP="00172CA6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:rsidR="00172CA6" w:rsidRPr="006A522D" w:rsidRDefault="00172CA6" w:rsidP="00172CA6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:rsidR="00172CA6" w:rsidRPr="006A522D" w:rsidRDefault="00172CA6" w:rsidP="00172CA6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:rsidR="00172CA6" w:rsidRPr="006A522D" w:rsidRDefault="00172CA6" w:rsidP="00172CA6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:rsidR="00172CA6" w:rsidRPr="006A522D" w:rsidRDefault="00172CA6" w:rsidP="00172CA6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:rsidR="00172CA6" w:rsidRPr="006A522D" w:rsidRDefault="00172CA6" w:rsidP="00172CA6">
      <w:pPr>
        <w:pStyle w:val="a3"/>
        <w:numPr>
          <w:ilvl w:val="0"/>
          <w:numId w:val="3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:rsidR="00172CA6" w:rsidRDefault="00172CA6" w:rsidP="00172CA6">
      <w:pPr>
        <w:spacing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:rsidR="00172CA6" w:rsidRPr="005E0BE5" w:rsidRDefault="00172CA6" w:rsidP="00172CA6">
      <w:pPr>
        <w:spacing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E0BE5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</w:t>
      </w:r>
      <w:r w:rsidRPr="005E0BE5">
        <w:rPr>
          <w:rFonts w:ascii="Times New Roman" w:hAnsi="Times New Roman"/>
          <w:b/>
          <w:bCs/>
          <w:color w:val="000000"/>
          <w:sz w:val="26"/>
          <w:szCs w:val="26"/>
        </w:rPr>
        <w:t xml:space="preserve"> четверть </w:t>
      </w:r>
    </w:p>
    <w:tbl>
      <w:tblPr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2877"/>
        <w:gridCol w:w="1000"/>
        <w:gridCol w:w="843"/>
      </w:tblGrid>
      <w:tr w:rsidR="00172CA6" w:rsidRPr="0038600B" w:rsidTr="00172CA6">
        <w:tc>
          <w:tcPr>
            <w:tcW w:w="585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172CA6" w:rsidRPr="0038600B" w:rsidRDefault="00172CA6" w:rsidP="00FB0A81">
            <w:pPr>
              <w:spacing w:after="0" w:line="240" w:lineRule="auto"/>
              <w:rPr>
                <w:rFonts w:eastAsia="Calibri" w:cs="Calibri"/>
                <w:sz w:val="26"/>
                <w:szCs w:val="26"/>
              </w:rPr>
            </w:pPr>
          </w:p>
        </w:tc>
        <w:tc>
          <w:tcPr>
            <w:tcW w:w="12877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Тема урока</w:t>
            </w:r>
          </w:p>
        </w:tc>
        <w:tc>
          <w:tcPr>
            <w:tcW w:w="100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Кол-во часов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Дата </w:t>
            </w:r>
          </w:p>
        </w:tc>
      </w:tr>
      <w:tr w:rsidR="00172CA6" w:rsidRPr="0038600B" w:rsidTr="00172CA6">
        <w:tc>
          <w:tcPr>
            <w:tcW w:w="585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877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Правила поведения в спортивном зале. Правильное дыхание при выполнении простейших упражнений вместе с учителем. Размыкание на вытянутые руки вперед по команде учителя.</w:t>
            </w:r>
          </w:p>
        </w:tc>
        <w:tc>
          <w:tcPr>
            <w:tcW w:w="100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85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877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Повороты направо, налево с указанием направления учителем. Ходьба, начиная с левой ноги. Равнение по носкам в шеренге.</w:t>
            </w:r>
          </w:p>
        </w:tc>
        <w:tc>
          <w:tcPr>
            <w:tcW w:w="100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85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877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Ходьба с носка. Бег парами наперегонки. Выполнение команд: «Становись!», «Разойдись!», «Равняйсь!», «Смирно!». Игра: «Так можно, так нельзя».</w:t>
            </w:r>
          </w:p>
        </w:tc>
        <w:tc>
          <w:tcPr>
            <w:tcW w:w="100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85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877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Бег в медленном темпе с соблюдением строя. Метание мяча из-за головы с места на дальность.</w:t>
            </w:r>
          </w:p>
        </w:tc>
        <w:tc>
          <w:tcPr>
            <w:tcW w:w="100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85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2877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Прыжок в длину с шага.</w:t>
            </w:r>
          </w:p>
        </w:tc>
        <w:tc>
          <w:tcPr>
            <w:tcW w:w="100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85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877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Повороты направо, налево с указанием направления учителем. Прыжки на одной ноге с продвижением вперед. «Волк и овцы».</w:t>
            </w:r>
          </w:p>
        </w:tc>
        <w:tc>
          <w:tcPr>
            <w:tcW w:w="100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85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877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Бег в медленном темпе с соблюдением строя. Прыжок в высоту с шага. «Запомни порядок».</w:t>
            </w:r>
          </w:p>
        </w:tc>
        <w:tc>
          <w:tcPr>
            <w:tcW w:w="100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85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877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Сгибание, разгибание, вращение кисти, предплечья и всей руки с удержанием мяча. Метание мяча в горизонтальную цель.</w:t>
            </w:r>
          </w:p>
        </w:tc>
        <w:tc>
          <w:tcPr>
            <w:tcW w:w="100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14462" w:type="dxa"/>
            <w:gridSpan w:val="3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Всего: 8 часов</w:t>
            </w:r>
          </w:p>
        </w:tc>
        <w:tc>
          <w:tcPr>
            <w:tcW w:w="843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72CA6" w:rsidRPr="005E0BE5" w:rsidRDefault="00172CA6" w:rsidP="00172CA6">
      <w:pPr>
        <w:spacing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E0BE5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lastRenderedPageBreak/>
        <w:t>II</w:t>
      </w:r>
      <w:r w:rsidRPr="005E0BE5">
        <w:rPr>
          <w:rFonts w:ascii="Times New Roman" w:hAnsi="Times New Roman"/>
          <w:b/>
          <w:bCs/>
          <w:color w:val="000000"/>
          <w:sz w:val="26"/>
          <w:szCs w:val="26"/>
        </w:rPr>
        <w:t xml:space="preserve"> четверть </w:t>
      </w:r>
    </w:p>
    <w:tbl>
      <w:tblPr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2892"/>
        <w:gridCol w:w="993"/>
        <w:gridCol w:w="850"/>
      </w:tblGrid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Правила поведения в спортивном зале.</w:t>
            </w:r>
            <w:r w:rsidRPr="0038600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Удержание на голове небольшого круга с сохранением правильной осанки.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Повторение ранее пройденных способов лазания по гимнастической стенке. Ходьба по гимнастической скамейке с предметом (мяч, палка, флажки, обруч).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Лазание по наклонной гимнастической скамейке на четвереньках с переходом на гимнастическую стенку (скамейка висит на 3-4 рейке, ноги ставить на первую рейку). Поворот кругом переступанием на гимнастической скамейке.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Подлезание под препятствие высотой 40-50 см, ограниченное с боков. Расхождение вдвоем при встрече на половой доске, в коридоре 20 - 30 см.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Перелезание через препятствие (конь, козел) ранее изученными способами. Переноска одновременно нескольких предметов различной формы.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 xml:space="preserve">Подбрасывание палки вертикально </w:t>
            </w:r>
            <w:proofErr w:type="gramStart"/>
            <w:r w:rsidRPr="0038600B">
              <w:rPr>
                <w:rFonts w:ascii="Times New Roman" w:hAnsi="Times New Roman"/>
                <w:sz w:val="26"/>
                <w:szCs w:val="26"/>
              </w:rPr>
              <w:t>вверх</w:t>
            </w:r>
            <w:proofErr w:type="gramEnd"/>
            <w:r w:rsidRPr="0038600B">
              <w:rPr>
                <w:rFonts w:ascii="Times New Roman" w:hAnsi="Times New Roman"/>
                <w:sz w:val="26"/>
                <w:szCs w:val="26"/>
              </w:rPr>
              <w:t xml:space="preserve"> и ловля ее двумя руками. Переноска гимнастического мата (4 человека) на руках, гимнастического коня (4 человека) тягой и толканием.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Элементарные движения с музыкальным сопровождением в различном темпе. Правильное дыхание при выполнении простейших упражнений вместе с учителем. Прыжок боком через гимнастическую скамейку с опорой на руки.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Равнение по носкам в шеренге. Выполнение команд: «Становись!», «Разойдись!», «Равняйсь!», «Смирно!». Подлезание под препятствие высотой 40-50 см, ограниченное с боков. Перелезание через препятствие (конь, козел) ранее изученными способами.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14455" w:type="dxa"/>
            <w:gridSpan w:val="3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Всего: 8 часа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72CA6" w:rsidRPr="005E0BE5" w:rsidRDefault="00172CA6" w:rsidP="00172CA6">
      <w:pPr>
        <w:spacing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E0BE5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III </w:t>
      </w:r>
      <w:r w:rsidRPr="005E0BE5">
        <w:rPr>
          <w:rFonts w:ascii="Times New Roman" w:hAnsi="Times New Roman"/>
          <w:b/>
          <w:bCs/>
          <w:color w:val="000000"/>
          <w:sz w:val="26"/>
          <w:szCs w:val="26"/>
        </w:rPr>
        <w:t>четверть</w:t>
      </w:r>
    </w:p>
    <w:tbl>
      <w:tblPr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2892"/>
        <w:gridCol w:w="993"/>
        <w:gridCol w:w="850"/>
      </w:tblGrid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Правила поведения в спортивном зале.</w:t>
            </w:r>
            <w:r w:rsidRPr="0038600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Удержание на голове небольшого круга с сохранением правильной осанки.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Повторение ранее пройденных способов лазания по гимнастической стенке. Ходьба по гимнастической скамейке с предметом (мяч, палка, флажки, обруч).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Лазание по наклонной гимнастической скамейке на четвереньках с переходом на гимнастическую стенку (скамейка висит на 3-4 рейке, ноги ставить на первую рейку). Поворот кругом переступанием на гимнастической скамейке.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Подлезание под препятствие высотой 40-50 см, ограниченное с боков. Расхождение вдвоем при встрече на половой доске, в коридоре 20 - 30 см.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Перелезание через препятствие (конь, козел) ранее изученными способами. Переноска одновременно нескольких предметов различной формы.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 xml:space="preserve">Подбрасывание палки вертикально </w:t>
            </w:r>
            <w:proofErr w:type="gramStart"/>
            <w:r w:rsidRPr="0038600B">
              <w:rPr>
                <w:rFonts w:ascii="Times New Roman" w:hAnsi="Times New Roman"/>
                <w:sz w:val="26"/>
                <w:szCs w:val="26"/>
              </w:rPr>
              <w:t>вверх</w:t>
            </w:r>
            <w:proofErr w:type="gramEnd"/>
            <w:r w:rsidRPr="0038600B">
              <w:rPr>
                <w:rFonts w:ascii="Times New Roman" w:hAnsi="Times New Roman"/>
                <w:sz w:val="26"/>
                <w:szCs w:val="26"/>
              </w:rPr>
              <w:t xml:space="preserve"> и ловля ее двумя руками. Переноска гимнастического мата (4 человека) на руках, гимнастического коня (4 человека) тягой и толканием.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Элементарные движения с музыкальным сопровождением в различном темпе. Правильное дыхание при выполнении простейших упражнений вместе с учителем. Прыжок боком через гимнастическую скамейку с опорой на руки.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Равнение по носкам в шеренге. Выполнение команд: «Становись!», «Разойдись!», «Равняйсь!», «Смирно!». Подлезание под препятствие высотой 40-50 см, ограниченное с боков. Перелезание через препятствие (конь, козел) ранее изученными способами.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Правила поведения в спортивном зале. Правильное дыхание при выполнении простейших упражнений вместе с учителем. Размыкание на вытянутые руки вперед по команде учителя.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7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289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Повороты направо, налево с указанием направления учителем. Ходьба, начиная с левой ноги. Равнение по носкам в шеренге.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14455" w:type="dxa"/>
            <w:gridSpan w:val="3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Всего: 10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 xml:space="preserve"> часов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72CA6" w:rsidRPr="005E0BE5" w:rsidRDefault="00172CA6" w:rsidP="00172CA6">
      <w:pPr>
        <w:spacing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E0BE5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IV</w:t>
      </w:r>
      <w:r w:rsidRPr="005E0BE5">
        <w:rPr>
          <w:rFonts w:ascii="Times New Roman" w:hAnsi="Times New Roman"/>
          <w:b/>
          <w:bCs/>
          <w:color w:val="000000"/>
          <w:sz w:val="26"/>
          <w:szCs w:val="26"/>
        </w:rPr>
        <w:t xml:space="preserve"> четверть</w:t>
      </w:r>
    </w:p>
    <w:tbl>
      <w:tblPr>
        <w:tblW w:w="15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922"/>
        <w:gridCol w:w="993"/>
        <w:gridCol w:w="850"/>
      </w:tblGrid>
      <w:tr w:rsidR="00172CA6" w:rsidRPr="0038600B" w:rsidTr="00172CA6">
        <w:tc>
          <w:tcPr>
            <w:tcW w:w="54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292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Ходьба с носка. Бег парами наперегонки. Выполнение команд: «Становись!», «Разойдись!», «Равняйсь!», «Смирно!». Игра: «Так можно, так нельзя».</w:t>
            </w:r>
          </w:p>
        </w:tc>
        <w:tc>
          <w:tcPr>
            <w:tcW w:w="993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4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292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Бег в медленном темпе с соблюдением строя. Метание мяча из-за головы с места на дальность.</w:t>
            </w:r>
          </w:p>
        </w:tc>
        <w:tc>
          <w:tcPr>
            <w:tcW w:w="993" w:type="dxa"/>
            <w:shd w:val="clear" w:color="auto" w:fill="auto"/>
          </w:tcPr>
          <w:p w:rsidR="00172CA6" w:rsidRDefault="00172CA6" w:rsidP="00FB0A81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061811" w:rsidRDefault="00172CA6" w:rsidP="00FB0A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4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eastAsia="Calibri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292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Прыжок в длину с шага.</w:t>
            </w:r>
          </w:p>
        </w:tc>
        <w:tc>
          <w:tcPr>
            <w:tcW w:w="993" w:type="dxa"/>
            <w:shd w:val="clear" w:color="auto" w:fill="auto"/>
          </w:tcPr>
          <w:p w:rsidR="00172CA6" w:rsidRDefault="00172CA6" w:rsidP="00FB0A81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061811" w:rsidRDefault="00172CA6" w:rsidP="00FB0A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4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292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Повороты направо, налево с указанием направления учителем. Прыжки на одной ноге с продвижением вперед. «Волк и овцы».</w:t>
            </w:r>
          </w:p>
        </w:tc>
        <w:tc>
          <w:tcPr>
            <w:tcW w:w="993" w:type="dxa"/>
            <w:shd w:val="clear" w:color="auto" w:fill="auto"/>
          </w:tcPr>
          <w:p w:rsidR="00172CA6" w:rsidRDefault="00172CA6" w:rsidP="00FB0A81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061811" w:rsidRDefault="00172CA6" w:rsidP="00FB0A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4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292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Сгибание, разгибание, вращение кисти, предплечья и всей руки с удержанием мяча. Метание мяча в горизонтальную цель.</w:t>
            </w:r>
          </w:p>
        </w:tc>
        <w:tc>
          <w:tcPr>
            <w:tcW w:w="993" w:type="dxa"/>
            <w:shd w:val="clear" w:color="auto" w:fill="auto"/>
          </w:tcPr>
          <w:p w:rsidR="00172CA6" w:rsidRDefault="00172CA6" w:rsidP="00FB0A81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061811" w:rsidRDefault="00172CA6" w:rsidP="00FB0A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4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292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Ходьба, начиная с левой ноги. Высокое подбрасывание большого мяча и ловля его после отскока от пола.</w:t>
            </w:r>
          </w:p>
        </w:tc>
        <w:tc>
          <w:tcPr>
            <w:tcW w:w="993" w:type="dxa"/>
            <w:shd w:val="clear" w:color="auto" w:fill="auto"/>
          </w:tcPr>
          <w:p w:rsidR="00172CA6" w:rsidRDefault="00172CA6" w:rsidP="00FB0A81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061811" w:rsidRDefault="00172CA6" w:rsidP="00FB0A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4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292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Выполнение команд: «Становись!», «Разойдись!», «Равняйсь!», «Смирно!». Подбрасывание мяча перед собой и ловля его. «Ворона и воробей».</w:t>
            </w:r>
          </w:p>
        </w:tc>
        <w:tc>
          <w:tcPr>
            <w:tcW w:w="993" w:type="dxa"/>
            <w:shd w:val="clear" w:color="auto" w:fill="auto"/>
          </w:tcPr>
          <w:p w:rsidR="00172CA6" w:rsidRDefault="00172CA6" w:rsidP="00FB0A81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061811" w:rsidRDefault="00172CA6" w:rsidP="00FB0A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540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2922" w:type="dxa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>Удержание на голове небольшого круга с сохранением правильной осанки. Броски большого мяча друг другу в парах двумя руками снизу. «У медведя во бору».</w:t>
            </w:r>
          </w:p>
        </w:tc>
        <w:tc>
          <w:tcPr>
            <w:tcW w:w="993" w:type="dxa"/>
            <w:shd w:val="clear" w:color="auto" w:fill="auto"/>
          </w:tcPr>
          <w:p w:rsidR="00172CA6" w:rsidRDefault="00172CA6" w:rsidP="00FB0A81">
            <w:pPr>
              <w:jc w:val="center"/>
            </w:pPr>
            <w:r w:rsidRPr="000618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172CA6" w:rsidRPr="00061811" w:rsidRDefault="00172CA6" w:rsidP="00FB0A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2CA6" w:rsidRPr="0038600B" w:rsidTr="00172CA6">
        <w:tc>
          <w:tcPr>
            <w:tcW w:w="14455" w:type="dxa"/>
            <w:gridSpan w:val="3"/>
            <w:shd w:val="clear" w:color="auto" w:fill="auto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600B">
              <w:rPr>
                <w:rFonts w:ascii="Times New Roman" w:hAnsi="Times New Roman"/>
                <w:sz w:val="26"/>
                <w:szCs w:val="26"/>
              </w:rPr>
              <w:t xml:space="preserve">Всего: 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38600B">
              <w:rPr>
                <w:rFonts w:ascii="Times New Roman" w:hAnsi="Times New Roman"/>
                <w:sz w:val="26"/>
                <w:szCs w:val="26"/>
              </w:rPr>
              <w:t xml:space="preserve"> часов</w:t>
            </w:r>
          </w:p>
        </w:tc>
        <w:tc>
          <w:tcPr>
            <w:tcW w:w="850" w:type="dxa"/>
          </w:tcPr>
          <w:p w:rsidR="00172CA6" w:rsidRPr="0038600B" w:rsidRDefault="00172CA6" w:rsidP="00FB0A8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72CA6" w:rsidRPr="0071588F" w:rsidRDefault="00172CA6" w:rsidP="00172CA6">
      <w:pPr>
        <w:spacing w:line="240" w:lineRule="auto"/>
        <w:jc w:val="center"/>
        <w:rPr>
          <w:sz w:val="26"/>
          <w:szCs w:val="26"/>
        </w:rPr>
      </w:pPr>
    </w:p>
    <w:sectPr w:rsidR="00172CA6" w:rsidRPr="0071588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4EB"/>
    <w:multiLevelType w:val="hybridMultilevel"/>
    <w:tmpl w:val="F5A8CD52"/>
    <w:lvl w:ilvl="0" w:tplc="66FC2B00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82D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FE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24A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00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0AE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A11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2C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AB9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53"/>
    <w:rsid w:val="000F69DF"/>
    <w:rsid w:val="00172CA6"/>
    <w:rsid w:val="00A022AE"/>
    <w:rsid w:val="00BB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25424-2B93-42BA-B53C-F19AF980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CA6"/>
    <w:pPr>
      <w:ind w:left="720"/>
      <w:contextualSpacing/>
    </w:pPr>
  </w:style>
  <w:style w:type="table" w:styleId="a4">
    <w:name w:val="Table Grid"/>
    <w:basedOn w:val="a1"/>
    <w:uiPriority w:val="59"/>
    <w:rsid w:val="00172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qFormat/>
    <w:rsid w:val="00172CA6"/>
    <w:rPr>
      <w:b/>
      <w:bCs/>
    </w:rPr>
  </w:style>
  <w:style w:type="paragraph" w:styleId="a6">
    <w:name w:val="No Spacing"/>
    <w:link w:val="a7"/>
    <w:uiPriority w:val="1"/>
    <w:qFormat/>
    <w:rsid w:val="00172C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172CA6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17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172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2601</Words>
  <Characters>14829</Characters>
  <Application>Microsoft Office Word</Application>
  <DocSecurity>0</DocSecurity>
  <Lines>123</Lines>
  <Paragraphs>34</Paragraphs>
  <ScaleCrop>false</ScaleCrop>
  <Company/>
  <LinksUpToDate>false</LinksUpToDate>
  <CharactersWithSpaces>17396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3</cp:revision>
  <dcterms:created xsi:type="dcterms:W3CDTF">2019-09-18T17:58:00Z</dcterms:created>
  <dcterms:modified xsi:type="dcterms:W3CDTF">2019-09-19T17:05:00Z</dcterms:modified>
</cp:coreProperties>
</file>