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4B" w:rsidRDefault="00E9208A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0" w:name="_GoBack"/>
      <w:r w:rsidRPr="00E9208A">
        <w:rPr>
          <w:rFonts w:eastAsia="Calibri"/>
          <w:b/>
          <w:noProof/>
          <w:sz w:val="24"/>
          <w:szCs w:val="24"/>
          <w:lang w:val="ru-RU"/>
        </w:rPr>
        <w:drawing>
          <wp:inline distT="0" distB="0" distL="0" distR="0">
            <wp:extent cx="6638231" cy="9861550"/>
            <wp:effectExtent l="7303" t="0" r="0" b="0"/>
            <wp:docPr id="2" name="Рисунок 2" descr="C:\Users\euroset\Desktop\титульник по родному русскому 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roset\Desktop\титульник по родному русскому 9 к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4511" cy="987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734B" w:rsidRPr="00CF734B" w:rsidRDefault="00CF734B" w:rsidP="00CF734B">
      <w:pPr>
        <w:spacing w:after="5" w:line="266" w:lineRule="auto"/>
        <w:ind w:left="3723"/>
        <w:rPr>
          <w:b/>
          <w:lang w:val="ru-RU"/>
        </w:rPr>
      </w:pPr>
      <w:r w:rsidRPr="00CF734B">
        <w:rPr>
          <w:b/>
          <w:sz w:val="26"/>
          <w:szCs w:val="26"/>
          <w:lang w:val="ru-RU"/>
        </w:rPr>
        <w:lastRenderedPageBreak/>
        <w:t xml:space="preserve">1. </w:t>
      </w:r>
      <w:r w:rsidR="00FF443A" w:rsidRPr="00CF734B">
        <w:rPr>
          <w:b/>
          <w:sz w:val="26"/>
          <w:szCs w:val="26"/>
          <w:lang w:val="ru-RU"/>
        </w:rPr>
        <w:t>ПЛАНИРУЕМЫЕ РЕЗУЛЬТАТЫ ИЗУЧЕНИЯ УЧЕБНОГО ПРЕДМЕТА</w:t>
      </w:r>
      <w:r w:rsidR="00FF443A" w:rsidRPr="00CF734B">
        <w:rPr>
          <w:b/>
          <w:lang w:val="ru-RU"/>
        </w:rPr>
        <w:t xml:space="preserve"> </w:t>
      </w:r>
    </w:p>
    <w:p w:rsidR="00CF734B" w:rsidRDefault="00CF734B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1) совершенствование видов речевой деятельности (</w:t>
      </w:r>
      <w:proofErr w:type="spellStart"/>
      <w:r w:rsidRPr="00FF443A">
        <w:rPr>
          <w:rFonts w:eastAsia="Calibri"/>
          <w:sz w:val="24"/>
          <w:szCs w:val="24"/>
          <w:lang w:val="ru-RU" w:eastAsia="en-US"/>
        </w:rPr>
        <w:t>аудирования</w:t>
      </w:r>
      <w:proofErr w:type="spellEnd"/>
      <w:r w:rsidRPr="00FF443A">
        <w:rPr>
          <w:rFonts w:eastAsia="Calibri"/>
          <w:sz w:val="24"/>
          <w:szCs w:val="24"/>
          <w:lang w:val="ru-RU" w:eastAsia="en-US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3) использование коммуникативно-эстетических возможностей родного языка;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 </w:t>
      </w: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640255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8) формирование ответственности за языковую культуру как общечеловеческую ценность.</w:t>
      </w:r>
    </w:p>
    <w:p w:rsidR="00FF443A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</w:p>
    <w:p w:rsidR="00FF443A" w:rsidRPr="003F044B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научатся: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осознавать роль русского родного языка в жизни общества и государства, в жизни человека;</w:t>
      </w:r>
    </w:p>
    <w:p w:rsidR="00FF443A" w:rsidRPr="003F044B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русских слов с национально-культурным компонентом, правильно употреблять их в речи;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распознавать источники крылатых слов и выражений (в рамках изученного);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lastRenderedPageBreak/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 xml:space="preserve">создавать тексты как результат проектной (исследовательской) деятельности; оформлять реферат в письменной форме и представлять его в устной </w:t>
      </w:r>
      <w:proofErr w:type="gramStart"/>
      <w:r w:rsidRPr="009F2389">
        <w:rPr>
          <w:sz w:val="24"/>
          <w:szCs w:val="24"/>
          <w:lang w:val="ru-RU" w:eastAsia="en-US"/>
        </w:rPr>
        <w:t>форме;•</w:t>
      </w:r>
      <w:proofErr w:type="gramEnd"/>
      <w:r w:rsidRPr="009F2389">
        <w:rPr>
          <w:sz w:val="24"/>
          <w:szCs w:val="24"/>
          <w:lang w:val="ru-RU" w:eastAsia="en-US"/>
        </w:rPr>
        <w:t xml:space="preserve"> </w:t>
      </w:r>
    </w:p>
    <w:p w:rsidR="00FF443A" w:rsidRPr="003F044B" w:rsidRDefault="00FF443A" w:rsidP="00FF443A">
      <w:pPr>
        <w:tabs>
          <w:tab w:val="left" w:pos="709"/>
        </w:tabs>
        <w:spacing w:line="276" w:lineRule="auto"/>
        <w:ind w:left="142" w:right="227" w:firstLine="425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получат возможность научиться:</w:t>
      </w:r>
    </w:p>
    <w:p w:rsidR="00FF443A" w:rsidRPr="009F2389" w:rsidRDefault="00FF443A" w:rsidP="00FF443A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FF443A" w:rsidRPr="009F2389" w:rsidRDefault="00FF443A" w:rsidP="00FF443A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правилам информационной безопасности при общении в социальных сетях;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9F2389">
        <w:rPr>
          <w:bCs/>
          <w:iCs/>
          <w:sz w:val="24"/>
          <w:szCs w:val="24"/>
          <w:lang w:val="ru-RU"/>
        </w:rPr>
        <w:t>самопрезентация</w:t>
      </w:r>
      <w:proofErr w:type="spellEnd"/>
      <w:r w:rsidRPr="009F2389">
        <w:rPr>
          <w:bCs/>
          <w:iCs/>
          <w:sz w:val="24"/>
          <w:szCs w:val="24"/>
          <w:lang w:val="ru-RU"/>
        </w:rPr>
        <w:t>, просьба, принесение извинений и др.;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использовать в общении этикетные речевые тактики и приемы‚ помогающие противостоять речевой агрессии.</w:t>
      </w:r>
    </w:p>
    <w:p w:rsidR="00FF443A" w:rsidRPr="00FF443A" w:rsidRDefault="00FF443A" w:rsidP="00FF443A">
      <w:pPr>
        <w:spacing w:after="34" w:line="266" w:lineRule="auto"/>
        <w:rPr>
          <w:b/>
          <w:sz w:val="26"/>
          <w:szCs w:val="26"/>
          <w:lang w:val="ru-RU"/>
        </w:rPr>
      </w:pP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FF1461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 w:eastAsia="en-US"/>
        </w:rPr>
        <w:t xml:space="preserve">2 </w:t>
      </w:r>
      <w:r w:rsidRPr="009F2389">
        <w:rPr>
          <w:b/>
          <w:sz w:val="24"/>
          <w:szCs w:val="24"/>
          <w:lang w:val="ru-RU" w:eastAsia="en-US"/>
        </w:rPr>
        <w:t xml:space="preserve">СОДЕРЖАНИЕ </w:t>
      </w:r>
      <w:r>
        <w:rPr>
          <w:b/>
          <w:sz w:val="24"/>
          <w:szCs w:val="24"/>
          <w:lang w:val="ru-RU" w:eastAsia="en-US"/>
        </w:rPr>
        <w:t>УЧЕБНОГО ПРЕДМЕТА</w:t>
      </w:r>
    </w:p>
    <w:p w:rsidR="00FF443A" w:rsidRPr="009F2389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</w:p>
    <w:p w:rsidR="00FF443A" w:rsidRDefault="00F7799A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>Язык и культура (4</w:t>
      </w:r>
      <w:r w:rsidR="00B37FAD" w:rsidRPr="00B37FAD">
        <w:rPr>
          <w:rFonts w:eastAsiaTheme="minorHAnsi"/>
          <w:b/>
          <w:sz w:val="24"/>
          <w:szCs w:val="24"/>
          <w:lang w:val="ru-RU" w:eastAsia="en-US"/>
        </w:rPr>
        <w:t xml:space="preserve"> ч</w:t>
      </w:r>
      <w:r w:rsidR="00B37FAD" w:rsidRPr="00B37FAD">
        <w:rPr>
          <w:rFonts w:eastAsiaTheme="minorHAnsi"/>
          <w:sz w:val="24"/>
          <w:szCs w:val="24"/>
          <w:lang w:val="ru-RU" w:eastAsia="en-US"/>
        </w:rPr>
        <w:t>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sz w:val="24"/>
          <w:szCs w:val="24"/>
          <w:lang w:val="ru-RU" w:eastAsia="en-US"/>
        </w:rPr>
        <w:t>Русский язык как зеркало национа</w:t>
      </w:r>
      <w:r w:rsidR="00A846F4">
        <w:rPr>
          <w:rFonts w:eastAsiaTheme="minorHAnsi"/>
          <w:sz w:val="24"/>
          <w:szCs w:val="24"/>
          <w:lang w:val="ru-RU" w:eastAsia="en-US"/>
        </w:rPr>
        <w:t>льной культуры и истории народа</w:t>
      </w:r>
      <w:r w:rsidRPr="00B37FAD">
        <w:rPr>
          <w:rFonts w:eastAsiaTheme="minorHAnsi"/>
          <w:sz w:val="24"/>
          <w:szCs w:val="24"/>
          <w:lang w:val="ru-RU" w:eastAsia="en-US"/>
        </w:rPr>
        <w:t>. Примеры ключевых слов (концептов) русской культуры, их национально-историческая значимость.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B37FAD" w:rsidRPr="00B37FAD" w:rsidRDefault="00F7799A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>Культура речи (8</w:t>
      </w:r>
      <w:r w:rsidR="00B37FAD" w:rsidRPr="00B37FAD">
        <w:rPr>
          <w:rFonts w:eastAsiaTheme="minorHAnsi"/>
          <w:b/>
          <w:sz w:val="24"/>
          <w:szCs w:val="24"/>
          <w:lang w:val="ru-RU" w:eastAsia="en-US"/>
        </w:rPr>
        <w:t xml:space="preserve">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орфоэпические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приѐм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лексические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 Речевая избыточность и точность. Тавтология. Плеоназм. Типичные ошибки‚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lastRenderedPageBreak/>
        <w:t>Основные грамматические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Типичные грамматические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ошибки..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 xml:space="preserve">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Речевой этикет.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Этика и этикет в электронной среде общения. Понятие этикета. Этикет Интернет-переписки. Этические нормы, правила этикета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Интернетдискуссии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Интернетполемики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>. Этикетное речевое поведение в ситуациях делового общения.</w:t>
      </w:r>
    </w:p>
    <w:p w:rsidR="00B37FAD" w:rsidRPr="00B37FAD" w:rsidRDefault="00B37FAD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Речь. Речевая деятельность. Текст (</w:t>
      </w:r>
      <w:r w:rsidR="00031ED3">
        <w:rPr>
          <w:rFonts w:eastAsiaTheme="minorHAnsi"/>
          <w:b/>
          <w:sz w:val="24"/>
          <w:szCs w:val="24"/>
          <w:lang w:val="ru-RU" w:eastAsia="en-US"/>
        </w:rPr>
        <w:t>5</w:t>
      </w:r>
      <w:r w:rsidRPr="00B37FAD">
        <w:rPr>
          <w:rFonts w:eastAsiaTheme="minorHAnsi"/>
          <w:b/>
          <w:sz w:val="24"/>
          <w:szCs w:val="24"/>
          <w:lang w:val="ru-RU" w:eastAsia="en-US"/>
        </w:rPr>
        <w:t xml:space="preserve">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Язык и речь.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дистантное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 общение. 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Текст как единица языка и речи</w:t>
      </w:r>
      <w:r w:rsidRPr="00B37FAD">
        <w:rPr>
          <w:rFonts w:eastAsiaTheme="minorHAnsi"/>
          <w:sz w:val="24"/>
          <w:szCs w:val="24"/>
          <w:lang w:val="ru-RU" w:eastAsia="en-US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Функциональные разновидности языка.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интертекст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. Афоризмы. Прецедентные тексты. </w:t>
      </w:r>
      <w:r w:rsidR="00031ED3" w:rsidRPr="00031ED3">
        <w:rPr>
          <w:rFonts w:eastAsiaTheme="minorHAnsi"/>
          <w:sz w:val="24"/>
          <w:szCs w:val="24"/>
          <w:lang w:val="ru-RU" w:eastAsia="en-US"/>
        </w:rPr>
        <w:t>Защита проекта. Речь оппонента</w:t>
      </w:r>
      <w:r w:rsidR="00031ED3">
        <w:rPr>
          <w:rFonts w:eastAsiaTheme="minorHAnsi"/>
          <w:sz w:val="24"/>
          <w:szCs w:val="24"/>
          <w:lang w:val="ru-RU" w:eastAsia="en-US"/>
        </w:rPr>
        <w:t>.</w:t>
      </w:r>
    </w:p>
    <w:p w:rsidR="00FF443A" w:rsidRDefault="00FF443A" w:rsidP="00FF443A">
      <w:pPr>
        <w:spacing w:line="276" w:lineRule="auto"/>
        <w:rPr>
          <w:rFonts w:eastAsiaTheme="minorHAnsi"/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 xml:space="preserve">                                                                 </w:t>
      </w:r>
      <w:r w:rsidRPr="00FF443A">
        <w:rPr>
          <w:rFonts w:eastAsiaTheme="minorHAnsi"/>
          <w:sz w:val="24"/>
          <w:szCs w:val="24"/>
          <w:lang w:val="ru-RU" w:eastAsia="en-US"/>
        </w:rPr>
        <w:t xml:space="preserve">Примерные темы проектных и исследовательских работ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  <w:sectPr w:rsidR="00FF443A" w:rsidSect="004F55FF">
          <w:pgSz w:w="16838" w:h="11906" w:orient="landscape"/>
          <w:pgMar w:top="851" w:right="851" w:bottom="850" w:left="851" w:header="709" w:footer="709" w:gutter="0"/>
          <w:cols w:space="708"/>
          <w:docGrid w:linePitch="490"/>
        </w:sectPr>
      </w:pP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Простор как одна из главных ценностей в русской языковой картине мира.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Образ человека в языке: слова-концепты дух и душа.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Из этимологии фразеологизмов.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Из истории русских имён.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Русские пословицы и поговорки о гостеприимстве и хлебосольстве. 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О происхождении фразеологизмов. Источники фразеологизмов.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Словарик пословиц о характере человека, его качествах, словарь одного слова; словарь юного болельщика, дизайнера, музыканта и др.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Календарь пословиц о временах года; карта «Интересные названия городов моего края/России».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Лексическая группа существительных, обозначающих понятие время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Мы живем в мире знаков.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Роль и уместность заимствований в современном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Понимаем ли мы язык Пушкина?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Этимология обозначений имен числительных в русском языке.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Футбольный сленг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Компьютерный сленг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Названия денежных единиц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Интернет-сленг.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Этикетные формы обращения.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Как быть вежливым?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Являются ли жесты универсальным языком человечества?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Как назвать новорождённого?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 xml:space="preserve">Межнациональные различия невербального общения.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Искусство комплимента в русском и иностранных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Формы выражения вежливости (на примере иностранного и русского языков).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Этикет приветствия в русском и иностранном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Анализ типов заголовков в современных СМИ, видов интервью в современных СМИ.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Сетевой знак @ в разных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Слоганы в языке современной рекламы.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Девизы и слоганы любимых спортивных команд.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Синонимический ряд: врач – доктор – лекарь – эскулап – целитель – врачеватель.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Что общего и в чём различие.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Язык и юмор.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Анализ примеров языковой игры в шутках и анекдотах.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Подготовка сборника «бывальщин», альманаха рассказов, сборника стилизаций, разработка личной странички для школьного портала и др.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p w:rsidR="00FF443A" w:rsidRDefault="00FF443A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  <w:sectPr w:rsidR="00FF443A" w:rsidSect="00FF443A">
          <w:type w:val="continuous"/>
          <w:pgSz w:w="16838" w:h="11906" w:orient="landscape"/>
          <w:pgMar w:top="851" w:right="851" w:bottom="850" w:left="851" w:header="709" w:footer="709" w:gutter="0"/>
          <w:cols w:num="2" w:space="708"/>
          <w:docGrid w:linePitch="490"/>
        </w:sectPr>
      </w:pPr>
    </w:p>
    <w:p w:rsidR="00B37FAD" w:rsidRPr="00B37FAD" w:rsidRDefault="00B37FAD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184DE1" w:rsidRPr="009F2389" w:rsidRDefault="00184DE1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</w:p>
    <w:p w:rsidR="00FF443A" w:rsidRPr="00F7799A" w:rsidRDefault="00FF443A" w:rsidP="00FF443A">
      <w:pPr>
        <w:spacing w:after="130" w:line="259" w:lineRule="auto"/>
        <w:rPr>
          <w:b/>
          <w:lang w:val="ru-RU"/>
        </w:rPr>
      </w:pPr>
    </w:p>
    <w:p w:rsidR="00FF443A" w:rsidRDefault="00FF443A" w:rsidP="00FF443A">
      <w:pPr>
        <w:pStyle w:val="1"/>
        <w:numPr>
          <w:ilvl w:val="0"/>
          <w:numId w:val="37"/>
        </w:numPr>
        <w:ind w:right="85"/>
        <w:rPr>
          <w:sz w:val="26"/>
          <w:szCs w:val="26"/>
        </w:rPr>
      </w:pPr>
      <w:r w:rsidRPr="00024DB3">
        <w:rPr>
          <w:sz w:val="26"/>
          <w:szCs w:val="26"/>
        </w:rPr>
        <w:t>ТЕМАТИЧЕСКОЕ ПЛАНИРОВАНИЕ</w:t>
      </w:r>
    </w:p>
    <w:p w:rsidR="00FF443A" w:rsidRPr="00024DB3" w:rsidRDefault="00FF443A" w:rsidP="00FF443A">
      <w:pPr>
        <w:pStyle w:val="1"/>
        <w:numPr>
          <w:ilvl w:val="0"/>
          <w:numId w:val="0"/>
        </w:numPr>
        <w:ind w:left="3261" w:right="85"/>
        <w:jc w:val="left"/>
        <w:rPr>
          <w:sz w:val="26"/>
          <w:szCs w:val="26"/>
        </w:rPr>
      </w:pPr>
      <w:r w:rsidRPr="00B910E2">
        <w:rPr>
          <w:sz w:val="26"/>
          <w:szCs w:val="26"/>
        </w:rPr>
        <w:t>С УКАЗАНИЕМ КОЛИЧЕСТВА ЧАСОВ, ОТВОДИМЫХ НА ОСВОЕНИЕ КАЖДОЙ ТЕМЫ</w:t>
      </w:r>
    </w:p>
    <w:p w:rsidR="00BE3912" w:rsidRPr="009F2389" w:rsidRDefault="00BE3912" w:rsidP="009F2389">
      <w:pPr>
        <w:spacing w:line="276" w:lineRule="auto"/>
        <w:jc w:val="center"/>
        <w:rPr>
          <w:b/>
          <w:sz w:val="16"/>
          <w:szCs w:val="16"/>
          <w:lang w:val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656"/>
        <w:gridCol w:w="6"/>
        <w:gridCol w:w="678"/>
        <w:gridCol w:w="2835"/>
      </w:tblGrid>
      <w:tr w:rsidR="00FF443A" w:rsidRPr="00E9208A" w:rsidTr="00854D6B">
        <w:trPr>
          <w:trHeight w:val="840"/>
        </w:trPr>
        <w:tc>
          <w:tcPr>
            <w:tcW w:w="1271" w:type="dxa"/>
          </w:tcPr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854D6B" w:rsidRDefault="00FF443A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№</w:t>
            </w:r>
          </w:p>
          <w:p w:rsidR="00FF443A" w:rsidRPr="00854D6B" w:rsidRDefault="00FF443A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10662" w:type="dxa"/>
            <w:gridSpan w:val="2"/>
          </w:tcPr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b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3513" w:type="dxa"/>
            <w:gridSpan w:val="2"/>
          </w:tcPr>
          <w:p w:rsidR="00FF443A" w:rsidRPr="00854D6B" w:rsidRDefault="00FF443A" w:rsidP="00FF443A">
            <w:pPr>
              <w:rPr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="Andale Sans UI"/>
                <w:b/>
                <w:kern w:val="1"/>
                <w:sz w:val="24"/>
                <w:szCs w:val="24"/>
                <w:lang w:val="ru-RU"/>
              </w:rPr>
              <w:t>Кол-во часов  /практические работы/ контрольные работы</w:t>
            </w:r>
          </w:p>
        </w:tc>
      </w:tr>
      <w:tr w:rsidR="009F2389" w:rsidRPr="009F2389" w:rsidTr="00854D6B">
        <w:trPr>
          <w:trHeight w:val="277"/>
        </w:trPr>
        <w:tc>
          <w:tcPr>
            <w:tcW w:w="15446" w:type="dxa"/>
            <w:gridSpan w:val="5"/>
          </w:tcPr>
          <w:p w:rsidR="00FF62CE" w:rsidRPr="00854D6B" w:rsidRDefault="00031ED3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Язык и культура (4</w:t>
            </w:r>
            <w:r w:rsidR="00FF62CE"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 ч)</w:t>
            </w: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0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 xml:space="preserve">Русский язык как зеркало национальной культуры и истории народа 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0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Ключевые слова русской культуры, их национально-историческая значимость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0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Крылатые слова и выражения из произведений художественной литературы, кинофильмов и песен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0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Рост словарного состава языка на современном этапе развития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854D6B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п/р</w:t>
            </w:r>
          </w:p>
        </w:tc>
      </w:tr>
      <w:tr w:rsidR="00031ED3" w:rsidRPr="004F55FF" w:rsidTr="00854D6B">
        <w:trPr>
          <w:trHeight w:val="277"/>
        </w:trPr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b/>
                <w:sz w:val="24"/>
                <w:szCs w:val="24"/>
                <w:lang w:val="ru-RU"/>
              </w:rPr>
              <w:t>Культура речи (8 ч)</w:t>
            </w: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</w:tcBorders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0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proofErr w:type="spellStart"/>
            <w:r w:rsidRPr="00854D6B">
              <w:rPr>
                <w:sz w:val="24"/>
                <w:szCs w:val="24"/>
              </w:rPr>
              <w:t>Основные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орфоэпические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Изменение произношений и ударений в современном литературном русском языке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Лексическая сочетаемость слова и точность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854D6B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Тавтология, плеоназмы, речевая избыточность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854D6B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Нормы употребления причастных и деепричастных оборотов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10.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Отражение грамматических норм современных грамматических словарях и справочниках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11.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Этика и этикет в электронной среде общения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854D6B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п/р</w:t>
            </w:r>
          </w:p>
        </w:tc>
      </w:tr>
      <w:tr w:rsidR="00031ED3" w:rsidRPr="00E9208A" w:rsidTr="00854D6B">
        <w:trPr>
          <w:trHeight w:val="277"/>
        </w:trPr>
        <w:tc>
          <w:tcPr>
            <w:tcW w:w="15446" w:type="dxa"/>
            <w:gridSpan w:val="5"/>
          </w:tcPr>
          <w:p w:rsidR="00031ED3" w:rsidRPr="00854D6B" w:rsidRDefault="00031ED3" w:rsidP="00854D6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b/>
                <w:sz w:val="24"/>
                <w:szCs w:val="24"/>
                <w:lang w:val="ru-RU"/>
              </w:rPr>
              <w:t>Речь. Речевая деятельность. Текст (5 ч)</w:t>
            </w:r>
          </w:p>
        </w:tc>
      </w:tr>
      <w:tr w:rsidR="00031ED3" w:rsidRPr="00031ED3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12.</w:t>
            </w:r>
          </w:p>
        </w:tc>
        <w:tc>
          <w:tcPr>
            <w:tcW w:w="10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Русский язык в Интернете. Правила информационной безопасности</w:t>
            </w:r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031ED3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Виды преобразования текстов: аннотации, конспект</w:t>
            </w:r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14.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</w:rPr>
            </w:pPr>
            <w:proofErr w:type="spellStart"/>
            <w:r w:rsidRPr="00854D6B">
              <w:rPr>
                <w:sz w:val="24"/>
                <w:szCs w:val="24"/>
              </w:rPr>
              <w:t>Разговорная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речь</w:t>
            </w:r>
            <w:proofErr w:type="spellEnd"/>
            <w:r w:rsidRPr="00854D6B">
              <w:rPr>
                <w:sz w:val="24"/>
                <w:szCs w:val="24"/>
              </w:rPr>
              <w:t xml:space="preserve">. </w:t>
            </w:r>
            <w:proofErr w:type="spellStart"/>
            <w:r w:rsidRPr="00854D6B">
              <w:rPr>
                <w:sz w:val="24"/>
                <w:szCs w:val="24"/>
              </w:rPr>
              <w:t>Анекдот</w:t>
            </w:r>
            <w:proofErr w:type="spellEnd"/>
            <w:r w:rsidRPr="00854D6B">
              <w:rPr>
                <w:sz w:val="24"/>
                <w:szCs w:val="24"/>
              </w:rPr>
              <w:t xml:space="preserve">, </w:t>
            </w:r>
            <w:proofErr w:type="spellStart"/>
            <w:r w:rsidRPr="00854D6B">
              <w:rPr>
                <w:sz w:val="24"/>
                <w:szCs w:val="24"/>
              </w:rPr>
              <w:t>шутка</w:t>
            </w:r>
            <w:proofErr w:type="spellEnd"/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54D6B">
              <w:rPr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854D6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b/>
                <w:bCs/>
                <w:sz w:val="24"/>
                <w:szCs w:val="24"/>
              </w:rPr>
              <w:t>контрольная</w:t>
            </w:r>
            <w:proofErr w:type="spellEnd"/>
            <w:r w:rsidRPr="00854D6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b/>
                <w:bCs/>
                <w:sz w:val="24"/>
                <w:szCs w:val="24"/>
              </w:rPr>
              <w:t>работа</w:t>
            </w:r>
            <w:proofErr w:type="spellEnd"/>
            <w:r w:rsidRPr="00854D6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854D6B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к/р</w:t>
            </w:r>
          </w:p>
        </w:tc>
      </w:tr>
      <w:tr w:rsidR="00031ED3" w:rsidRPr="009F2389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</w:rPr>
            </w:pPr>
            <w:proofErr w:type="spellStart"/>
            <w:r w:rsidRPr="00854D6B">
              <w:rPr>
                <w:sz w:val="24"/>
                <w:szCs w:val="24"/>
              </w:rPr>
              <w:t>Защита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проекта</w:t>
            </w:r>
            <w:proofErr w:type="spellEnd"/>
            <w:r w:rsidRPr="00854D6B">
              <w:rPr>
                <w:sz w:val="24"/>
                <w:szCs w:val="24"/>
              </w:rPr>
              <w:t xml:space="preserve">. </w:t>
            </w:r>
            <w:proofErr w:type="spellStart"/>
            <w:r w:rsidRPr="00854D6B">
              <w:rPr>
                <w:sz w:val="24"/>
                <w:szCs w:val="24"/>
              </w:rPr>
              <w:t>Речь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оппонента</w:t>
            </w:r>
            <w:proofErr w:type="spellEnd"/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2C7F0D" w:rsidRPr="009F2389" w:rsidRDefault="002C7F0D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sectPr w:rsidR="002C7F0D" w:rsidRPr="009F2389" w:rsidSect="00FF443A">
      <w:type w:val="continuous"/>
      <w:pgSz w:w="16838" w:h="11906" w:orient="landscape"/>
      <w:pgMar w:top="851" w:right="851" w:bottom="850" w:left="851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803"/>
    <w:multiLevelType w:val="hybridMultilevel"/>
    <w:tmpl w:val="58F6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01C1"/>
    <w:multiLevelType w:val="hybridMultilevel"/>
    <w:tmpl w:val="11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2BED"/>
    <w:multiLevelType w:val="hybridMultilevel"/>
    <w:tmpl w:val="17A4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5EC8"/>
    <w:multiLevelType w:val="hybridMultilevel"/>
    <w:tmpl w:val="D506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1634D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52F6"/>
    <w:multiLevelType w:val="hybridMultilevel"/>
    <w:tmpl w:val="BEA0B5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5207E81"/>
    <w:multiLevelType w:val="hybridMultilevel"/>
    <w:tmpl w:val="F70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A7F61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D2F42"/>
    <w:multiLevelType w:val="hybridMultilevel"/>
    <w:tmpl w:val="48E4D10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0" w15:restartNumberingAfterBreak="0">
    <w:nsid w:val="3B0F5BA7"/>
    <w:multiLevelType w:val="multilevel"/>
    <w:tmpl w:val="BFD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C2A5458"/>
    <w:multiLevelType w:val="hybridMultilevel"/>
    <w:tmpl w:val="F3BC0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A444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07FCD"/>
    <w:multiLevelType w:val="multilevel"/>
    <w:tmpl w:val="BCA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9303C"/>
    <w:multiLevelType w:val="multilevel"/>
    <w:tmpl w:val="6A5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F29A0"/>
    <w:multiLevelType w:val="hybridMultilevel"/>
    <w:tmpl w:val="2A1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F2E97"/>
    <w:multiLevelType w:val="hybridMultilevel"/>
    <w:tmpl w:val="0A3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D6526"/>
    <w:multiLevelType w:val="hybridMultilevel"/>
    <w:tmpl w:val="4DA2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82F9B"/>
    <w:multiLevelType w:val="hybridMultilevel"/>
    <w:tmpl w:val="8C84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42799"/>
    <w:multiLevelType w:val="hybridMultilevel"/>
    <w:tmpl w:val="A884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31427E"/>
    <w:multiLevelType w:val="hybridMultilevel"/>
    <w:tmpl w:val="43D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B65CC"/>
    <w:multiLevelType w:val="hybridMultilevel"/>
    <w:tmpl w:val="B062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A36240"/>
    <w:multiLevelType w:val="hybridMultilevel"/>
    <w:tmpl w:val="203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1783F"/>
    <w:multiLevelType w:val="hybridMultilevel"/>
    <w:tmpl w:val="A4E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E6FAF"/>
    <w:multiLevelType w:val="hybridMultilevel"/>
    <w:tmpl w:val="3148EC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A418B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30" w15:restartNumberingAfterBreak="0">
    <w:nsid w:val="6F6138FD"/>
    <w:multiLevelType w:val="hybridMultilevel"/>
    <w:tmpl w:val="C78E33C2"/>
    <w:lvl w:ilvl="0" w:tplc="E8EAF286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1A34A15"/>
    <w:multiLevelType w:val="hybridMultilevel"/>
    <w:tmpl w:val="941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F4301"/>
    <w:multiLevelType w:val="hybridMultilevel"/>
    <w:tmpl w:val="DBF8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97ED6"/>
    <w:multiLevelType w:val="hybridMultilevel"/>
    <w:tmpl w:val="8B8E4D90"/>
    <w:lvl w:ilvl="0" w:tplc="11A43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18"/>
  </w:num>
  <w:num w:numId="4">
    <w:abstractNumId w:val="3"/>
  </w:num>
  <w:num w:numId="5">
    <w:abstractNumId w:val="22"/>
  </w:num>
  <w:num w:numId="6">
    <w:abstractNumId w:val="25"/>
  </w:num>
  <w:num w:numId="7">
    <w:abstractNumId w:val="4"/>
  </w:num>
  <w:num w:numId="8">
    <w:abstractNumId w:val="13"/>
  </w:num>
  <w:num w:numId="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34"/>
  </w:num>
  <w:num w:numId="12">
    <w:abstractNumId w:val="9"/>
  </w:num>
  <w:num w:numId="13">
    <w:abstractNumId w:val="0"/>
  </w:num>
  <w:num w:numId="14">
    <w:abstractNumId w:val="2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6"/>
  </w:num>
  <w:num w:numId="19">
    <w:abstractNumId w:val="26"/>
  </w:num>
  <w:num w:numId="20">
    <w:abstractNumId w:val="28"/>
  </w:num>
  <w:num w:numId="21">
    <w:abstractNumId w:val="19"/>
  </w:num>
  <w:num w:numId="22">
    <w:abstractNumId w:val="17"/>
  </w:num>
  <w:num w:numId="23">
    <w:abstractNumId w:val="2"/>
  </w:num>
  <w:num w:numId="24">
    <w:abstractNumId w:val="33"/>
  </w:num>
  <w:num w:numId="25">
    <w:abstractNumId w:val="8"/>
  </w:num>
  <w:num w:numId="26">
    <w:abstractNumId w:val="7"/>
  </w:num>
  <w:num w:numId="27">
    <w:abstractNumId w:val="23"/>
  </w:num>
  <w:num w:numId="28">
    <w:abstractNumId w:val="1"/>
  </w:num>
  <w:num w:numId="29">
    <w:abstractNumId w:val="6"/>
  </w:num>
  <w:num w:numId="30">
    <w:abstractNumId w:val="11"/>
  </w:num>
  <w:num w:numId="31">
    <w:abstractNumId w:val="35"/>
  </w:num>
  <w:num w:numId="32">
    <w:abstractNumId w:val="27"/>
  </w:num>
  <w:num w:numId="33">
    <w:abstractNumId w:val="24"/>
  </w:num>
  <w:num w:numId="34">
    <w:abstractNumId w:val="32"/>
  </w:num>
  <w:num w:numId="35">
    <w:abstractNumId w:val="21"/>
  </w:num>
  <w:num w:numId="36">
    <w:abstractNumId w:val="29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7F"/>
    <w:rsid w:val="00023029"/>
    <w:rsid w:val="00031ED3"/>
    <w:rsid w:val="00054792"/>
    <w:rsid w:val="000A00A1"/>
    <w:rsid w:val="000A4784"/>
    <w:rsid w:val="000C439D"/>
    <w:rsid w:val="001053CB"/>
    <w:rsid w:val="00120746"/>
    <w:rsid w:val="00127553"/>
    <w:rsid w:val="00184DE1"/>
    <w:rsid w:val="001A2485"/>
    <w:rsid w:val="001A5C88"/>
    <w:rsid w:val="0020673B"/>
    <w:rsid w:val="00245FA9"/>
    <w:rsid w:val="002A2E48"/>
    <w:rsid w:val="002C7F0D"/>
    <w:rsid w:val="002D210B"/>
    <w:rsid w:val="002D4F62"/>
    <w:rsid w:val="00304FEC"/>
    <w:rsid w:val="003154E4"/>
    <w:rsid w:val="003529AB"/>
    <w:rsid w:val="003A5D7F"/>
    <w:rsid w:val="003C0558"/>
    <w:rsid w:val="003E2C61"/>
    <w:rsid w:val="003F044B"/>
    <w:rsid w:val="0040500F"/>
    <w:rsid w:val="00411451"/>
    <w:rsid w:val="00420E36"/>
    <w:rsid w:val="00440265"/>
    <w:rsid w:val="00440941"/>
    <w:rsid w:val="0046177D"/>
    <w:rsid w:val="00465B1E"/>
    <w:rsid w:val="00485550"/>
    <w:rsid w:val="00486F69"/>
    <w:rsid w:val="004B49B0"/>
    <w:rsid w:val="004C7374"/>
    <w:rsid w:val="004D2AA2"/>
    <w:rsid w:val="004F55FF"/>
    <w:rsid w:val="0051527A"/>
    <w:rsid w:val="00552B7C"/>
    <w:rsid w:val="00556B30"/>
    <w:rsid w:val="005A100A"/>
    <w:rsid w:val="005A6451"/>
    <w:rsid w:val="005E6811"/>
    <w:rsid w:val="00620B59"/>
    <w:rsid w:val="0063585C"/>
    <w:rsid w:val="00640255"/>
    <w:rsid w:val="006867F3"/>
    <w:rsid w:val="006B7421"/>
    <w:rsid w:val="006C34F7"/>
    <w:rsid w:val="006D5404"/>
    <w:rsid w:val="006F2452"/>
    <w:rsid w:val="006F6396"/>
    <w:rsid w:val="0071235B"/>
    <w:rsid w:val="00733258"/>
    <w:rsid w:val="0075758A"/>
    <w:rsid w:val="007657B8"/>
    <w:rsid w:val="00795A87"/>
    <w:rsid w:val="007C6CFB"/>
    <w:rsid w:val="007D377A"/>
    <w:rsid w:val="008166D1"/>
    <w:rsid w:val="00823204"/>
    <w:rsid w:val="00854D6B"/>
    <w:rsid w:val="008E08B0"/>
    <w:rsid w:val="00953707"/>
    <w:rsid w:val="009F2389"/>
    <w:rsid w:val="00A53330"/>
    <w:rsid w:val="00A7502D"/>
    <w:rsid w:val="00A846F4"/>
    <w:rsid w:val="00AB5764"/>
    <w:rsid w:val="00AD011B"/>
    <w:rsid w:val="00AE5F16"/>
    <w:rsid w:val="00B05129"/>
    <w:rsid w:val="00B05498"/>
    <w:rsid w:val="00B238AE"/>
    <w:rsid w:val="00B37FAD"/>
    <w:rsid w:val="00B730EF"/>
    <w:rsid w:val="00B77506"/>
    <w:rsid w:val="00B97233"/>
    <w:rsid w:val="00BA2900"/>
    <w:rsid w:val="00BA49EA"/>
    <w:rsid w:val="00BE3912"/>
    <w:rsid w:val="00C024B4"/>
    <w:rsid w:val="00C24A39"/>
    <w:rsid w:val="00C43C61"/>
    <w:rsid w:val="00C94755"/>
    <w:rsid w:val="00CA44FA"/>
    <w:rsid w:val="00CC115F"/>
    <w:rsid w:val="00CF06D9"/>
    <w:rsid w:val="00CF734B"/>
    <w:rsid w:val="00D4429D"/>
    <w:rsid w:val="00D626C1"/>
    <w:rsid w:val="00D91E29"/>
    <w:rsid w:val="00DC6426"/>
    <w:rsid w:val="00E05BB4"/>
    <w:rsid w:val="00E142F8"/>
    <w:rsid w:val="00E358DB"/>
    <w:rsid w:val="00E560A1"/>
    <w:rsid w:val="00E733E7"/>
    <w:rsid w:val="00E75DC2"/>
    <w:rsid w:val="00E82B7E"/>
    <w:rsid w:val="00E9208A"/>
    <w:rsid w:val="00EA5CB1"/>
    <w:rsid w:val="00EB7692"/>
    <w:rsid w:val="00F7799A"/>
    <w:rsid w:val="00FD5C34"/>
    <w:rsid w:val="00FF1461"/>
    <w:rsid w:val="00FF443A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8663"/>
  <w15:docId w15:val="{EF2D252D-8998-4247-90AE-8092EFAD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1">
    <w:name w:val="heading 1"/>
    <w:next w:val="a"/>
    <w:link w:val="10"/>
    <w:unhideWhenUsed/>
    <w:qFormat/>
    <w:rsid w:val="00FF443A"/>
    <w:pPr>
      <w:keepNext/>
      <w:keepLines/>
      <w:numPr>
        <w:numId w:val="35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FF44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dc:description/>
  <cp:lastModifiedBy>юрий данилов</cp:lastModifiedBy>
  <cp:revision>7</cp:revision>
  <cp:lastPrinted>2017-09-14T19:17:00Z</cp:lastPrinted>
  <dcterms:created xsi:type="dcterms:W3CDTF">2016-09-22T15:02:00Z</dcterms:created>
  <dcterms:modified xsi:type="dcterms:W3CDTF">2020-11-26T13:41:00Z</dcterms:modified>
</cp:coreProperties>
</file>