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B6A" w:rsidRPr="00301B6A" w:rsidRDefault="0025175E" w:rsidP="0025175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FF99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249986" cy="6410325"/>
            <wp:effectExtent l="19050" t="0" r="83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301B6A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301B6A" w:rsidRPr="00301B6A">
        <w:rPr>
          <w:rFonts w:ascii="Times New Roman" w:hAnsi="Times New Roman" w:cs="Times New Roman"/>
          <w:b/>
          <w:bCs/>
          <w:sz w:val="24"/>
          <w:szCs w:val="24"/>
        </w:rPr>
        <w:t>езультаты освоения курса</w:t>
      </w:r>
      <w:r w:rsidR="00301B6A">
        <w:rPr>
          <w:rFonts w:ascii="Times New Roman" w:hAnsi="Times New Roman" w:cs="Times New Roman"/>
          <w:b/>
          <w:bCs/>
          <w:sz w:val="24"/>
          <w:szCs w:val="24"/>
        </w:rPr>
        <w:t xml:space="preserve"> внеурочной деятельности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Настоящая программа обеспечивает достижение личностных, </w:t>
      </w:r>
      <w:proofErr w:type="spell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метапредметных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предметных результатов.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>Личностные результаты: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способности</w:t>
      </w:r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01B6A" w:rsidRPr="007847EB" w:rsidRDefault="00301B6A" w:rsidP="00301B6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Метапредметные результаты: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логическое рассуждение</w:t>
      </w:r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умозаключение (индуктивное, дедуктивное и по аналогии) и делать выводы;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смысловое чтение;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деятельности, владения устной и письменной речью, монологической контекстной речью;</w:t>
      </w:r>
    </w:p>
    <w:p w:rsidR="00301B6A" w:rsidRPr="007847EB" w:rsidRDefault="00301B6A" w:rsidP="00301B6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формирование развитие компетентности в области использования информационно-коммуникационных технологий (далее </w:t>
      </w:r>
      <w:proofErr w:type="spellStart"/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ИКТ-компетенции</w:t>
      </w:r>
      <w:proofErr w:type="spellEnd"/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).</w:t>
      </w:r>
    </w:p>
    <w:p w:rsidR="00301B6A" w:rsidRPr="007847EB" w:rsidRDefault="00301B6A" w:rsidP="00301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освоения выпускниками основной школы программы по второму иностранному языку состоят в следующем: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Говорение. Диалогическая речь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01B6A" w:rsidRPr="007847EB" w:rsidRDefault="00301B6A" w:rsidP="00301B6A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B6A" w:rsidRPr="007847EB" w:rsidRDefault="00301B6A" w:rsidP="00301B6A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вести диалог-обмен мнениями; </w:t>
      </w:r>
    </w:p>
    <w:p w:rsidR="00301B6A" w:rsidRPr="007847EB" w:rsidRDefault="00301B6A" w:rsidP="00301B6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брать и давать интервью;</w:t>
      </w:r>
    </w:p>
    <w:p w:rsidR="00301B6A" w:rsidRPr="007847EB" w:rsidRDefault="00301B6A" w:rsidP="00301B6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вести диалог-расспрос на основе нелинейного текста (таблицы, диаграммы и т. д.)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Говорение. Монологическая речь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слова/план/вопросы;</w:t>
      </w:r>
    </w:p>
    <w:p w:rsidR="00301B6A" w:rsidRPr="007847EB" w:rsidRDefault="00301B6A" w:rsidP="00301B6A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lastRenderedPageBreak/>
        <w:t>описывать картинку/фото с опорой или без опоры на ключевые слова/план/вопросы.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делать сообщение на заданную тему на основе </w:t>
      </w:r>
      <w:proofErr w:type="gramStart"/>
      <w:r w:rsidRPr="007847EB">
        <w:rPr>
          <w:rFonts w:ascii="Times New Roman" w:hAnsi="Times New Roman" w:cs="Times New Roman"/>
          <w:i/>
          <w:sz w:val="24"/>
          <w:szCs w:val="24"/>
        </w:rPr>
        <w:t>прочитанного</w:t>
      </w:r>
      <w:proofErr w:type="gramEnd"/>
      <w:r w:rsidRPr="007847EB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комментировать факты из прочитанного/прослушанного текста, выражать и аргументировать свое отношение к </w:t>
      </w:r>
      <w:proofErr w:type="gramStart"/>
      <w:r w:rsidRPr="007847EB">
        <w:rPr>
          <w:rFonts w:ascii="Times New Roman" w:hAnsi="Times New Roman" w:cs="Times New Roman"/>
          <w:i/>
          <w:sz w:val="24"/>
          <w:szCs w:val="24"/>
        </w:rPr>
        <w:t>прочитанному</w:t>
      </w:r>
      <w:proofErr w:type="gramEnd"/>
      <w:r w:rsidRPr="007847EB">
        <w:rPr>
          <w:rFonts w:ascii="Times New Roman" w:hAnsi="Times New Roman" w:cs="Times New Roman"/>
          <w:i/>
          <w:sz w:val="24"/>
          <w:szCs w:val="24"/>
        </w:rPr>
        <w:t xml:space="preserve">/прослушанному; 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кратко высказываться с опорой на нелинейный текст (таблицы, диаграммы, расписание и т. п.) </w:t>
      </w:r>
    </w:p>
    <w:p w:rsidR="00301B6A" w:rsidRPr="007847EB" w:rsidRDefault="00301B6A" w:rsidP="00301B6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01B6A" w:rsidRPr="007847EB" w:rsidRDefault="00301B6A" w:rsidP="00301B6A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301B6A" w:rsidRPr="007847EB" w:rsidRDefault="00301B6A" w:rsidP="00301B6A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B6A" w:rsidRPr="007847EB" w:rsidRDefault="00301B6A" w:rsidP="00301B6A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301B6A" w:rsidRPr="007847EB" w:rsidRDefault="00301B6A" w:rsidP="00301B6A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01B6A" w:rsidRPr="007847EB" w:rsidRDefault="00301B6A" w:rsidP="00301B6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301B6A" w:rsidRPr="007847EB" w:rsidRDefault="00301B6A" w:rsidP="00301B6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в неявном виде;</w:t>
      </w:r>
    </w:p>
    <w:p w:rsidR="00301B6A" w:rsidRPr="007847EB" w:rsidRDefault="00301B6A" w:rsidP="00301B6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301B6A" w:rsidRPr="007847EB" w:rsidRDefault="00301B6A" w:rsidP="00301B6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7847EB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7847EB">
        <w:rPr>
          <w:rFonts w:ascii="Times New Roman" w:hAnsi="Times New Roman" w:cs="Times New Roman"/>
          <w:sz w:val="24"/>
          <w:szCs w:val="24"/>
        </w:rPr>
        <w:t>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B6A" w:rsidRPr="007847EB" w:rsidRDefault="00301B6A" w:rsidP="00301B6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301B6A" w:rsidRPr="007847EB" w:rsidRDefault="00301B6A" w:rsidP="00301B6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Письменная речь 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01B6A" w:rsidRPr="007847EB" w:rsidRDefault="00301B6A" w:rsidP="00301B6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301B6A" w:rsidRPr="007847EB" w:rsidRDefault="00301B6A" w:rsidP="00301B6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301B6A" w:rsidRPr="007847EB" w:rsidRDefault="00301B6A" w:rsidP="00301B6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lastRenderedPageBreak/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 слов, включая адрес);</w:t>
      </w:r>
    </w:p>
    <w:p w:rsidR="00301B6A" w:rsidRPr="007847EB" w:rsidRDefault="00301B6A" w:rsidP="00301B6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писать небольшие письменные высказывания с опорой на образец/план.</w:t>
      </w:r>
    </w:p>
    <w:p w:rsidR="00301B6A" w:rsidRPr="007847EB" w:rsidRDefault="00301B6A" w:rsidP="00301B6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B6A" w:rsidRPr="007847EB" w:rsidRDefault="00301B6A" w:rsidP="00301B6A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301B6A" w:rsidRPr="007847EB" w:rsidRDefault="00301B6A" w:rsidP="00301B6A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писать электронное письмо (</w:t>
      </w:r>
      <w:r w:rsidRPr="007847E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847EB">
        <w:rPr>
          <w:rFonts w:ascii="Times New Roman" w:hAnsi="Times New Roman" w:cs="Times New Roman"/>
          <w:i/>
          <w:sz w:val="24"/>
          <w:szCs w:val="24"/>
        </w:rPr>
        <w:t>-</w:t>
      </w:r>
      <w:r w:rsidRPr="007847EB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7847EB">
        <w:rPr>
          <w:rFonts w:ascii="Times New Roman" w:hAnsi="Times New Roman" w:cs="Times New Roman"/>
          <w:i/>
          <w:sz w:val="24"/>
          <w:szCs w:val="24"/>
        </w:rPr>
        <w:t>) зарубежному другу в ответ на электронное письмо-стимул;</w:t>
      </w:r>
    </w:p>
    <w:p w:rsidR="00301B6A" w:rsidRPr="007847EB" w:rsidRDefault="00301B6A" w:rsidP="00301B6A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составлять план/тезисы устного или письменного сообщения; </w:t>
      </w:r>
    </w:p>
    <w:p w:rsidR="00301B6A" w:rsidRPr="007847EB" w:rsidRDefault="00301B6A" w:rsidP="00301B6A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301B6A" w:rsidRPr="007847EB" w:rsidRDefault="00301B6A" w:rsidP="00301B6A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t>Языковая компетенция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 (владение языковыми средствами и действиями с ними):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применение правил написания изученных слов;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адекватное произношение и различение на слух всех звуков второго иностранного языка; соблюдение правильного ударения в словах и фразах;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распознавание и употребление в речи изученных лексических единиц (слов в их основных значениях, словосочетаний, реплик-клише речевого этикета);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основных способов словообразования (аффиксация, словосложение, конверсия);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понимание явлений многозначности слов второго иностранного языка, синонимии, антонимии и лексической сочетаемости;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распознавание и употребление в речи основных морфологических форм и синтаксических конструкций второго иностранного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основных различий систем второго иностранного, первого иностранного и русского/родного языков.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t>Социокультурная</w:t>
      </w:r>
      <w:proofErr w:type="spellEnd"/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компетенция: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национально-культурных особенностей речевого и неречевого поведения в своей стране и странах изучаемого языка; их применение в стандартных ситуациях формального и неформального межличностного и межкультурного общения;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употребительной фоновой лексики и реалий страны изучаемого языка;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знакомство с образцами художественной, публицистической и научно-популярной литературы;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понимание важности владения несколькими иностранными языками в современном поликультурном мире;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представление об особенностях образа жизни, быта, культуры стран второго изучаемого иностранного языка, о всемирно известных достопримечательностях, выдающихся людях и их вкладе в мировую культуру;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404040"/>
          <w:sz w:val="24"/>
          <w:szCs w:val="24"/>
        </w:rPr>
        <w:t xml:space="preserve">6 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представление о сходстве и различиях в традициях своей страны и стран изучаемых иностранных языков.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Компенсаторная компетенция: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выходить из трудного положения в условиях дефицита языковых сре</w:t>
      </w:r>
      <w:proofErr w:type="gram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дств пр</w:t>
      </w:r>
      <w:proofErr w:type="gramEnd"/>
      <w:r w:rsidRPr="007847EB">
        <w:rPr>
          <w:rFonts w:ascii="Times New Roman" w:hAnsi="Times New Roman" w:cs="Times New Roman"/>
          <w:color w:val="000000"/>
          <w:sz w:val="24"/>
          <w:szCs w:val="24"/>
        </w:rPr>
        <w:t>и получении и приёме информации за счёт использования контекстуальной догадки, в том числе с опорой на первый иностранный язык, игнорирования языковых трудностей, переспроса, словарных замен, жестов, мимики.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Б. В познавательной сфере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сравнивать языковые явления родного и изучаемых иностранных языков на уровне отдельных грамматических явлений, слов, словосочетаний, предложений;</w:t>
      </w:r>
      <w:proofErr w:type="gramEnd"/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владение приёмами работы с текстом: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действовать по образцу/аналогии при выполнении упражнений и составлении собственных высказываний в пределах изучаемой тематики;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готовность и умение осуществлять индивидуальную и совместную проектную работу;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умение пользоваться справочным материалом (грамматическими и лингвострановедческими справочниками, двуязычными и толковыми словарями, </w:t>
      </w:r>
      <w:proofErr w:type="spell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мультимедийными</w:t>
      </w:r>
      <w:proofErr w:type="spellEnd"/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 средствами);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владение способами и приёмами дальнейшего самостоятельного изучения иностранных языков.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 В ценностно-ориентационной сфере: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представление о языке как средстве выражения чувств, эмоций, основе культуры мышления;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 целостном </w:t>
      </w:r>
      <w:proofErr w:type="spell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полиязычном</w:t>
      </w:r>
      <w:proofErr w:type="spellEnd"/>
      <w:r w:rsidRPr="007847EB">
        <w:rPr>
          <w:rFonts w:ascii="Times New Roman" w:hAnsi="Times New Roman" w:cs="Times New Roman"/>
          <w:color w:val="000000"/>
          <w:sz w:val="24"/>
          <w:szCs w:val="24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приобщение к ценностям мировой культуры как через источники информации на иностранном языке, в том числе </w:t>
      </w:r>
      <w:proofErr w:type="spell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7847EB">
        <w:rPr>
          <w:rFonts w:ascii="Times New Roman" w:hAnsi="Times New Roman" w:cs="Times New Roman"/>
          <w:color w:val="000000"/>
          <w:sz w:val="24"/>
          <w:szCs w:val="24"/>
        </w:rPr>
        <w:t>, так и через участие в школьных обменах, туристических поездках  и т. д.;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 В эстетической сфере: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владение элементарными средствами выражения чувств и эмоций на втором иностранном языке;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стремление к знакомству с образцами художественного творчества на втором иностранном языке и средствами изучаемого второго иностранного языка;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развитие чувства прекрасного при знакомстве с образцами живописи, музыки, литературы стран изучаемых иностранных языков.</w:t>
      </w:r>
    </w:p>
    <w:p w:rsidR="00301B6A" w:rsidRPr="007847EB" w:rsidRDefault="00301B6A" w:rsidP="00301B6A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Д. В трудовой сфере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рационально планировать свой учебный труд и работать в соответствии с намеченным планом.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Е. В физической сфере:</w:t>
      </w:r>
    </w:p>
    <w:p w:rsidR="00301B6A" w:rsidRPr="007847EB" w:rsidRDefault="00301B6A" w:rsidP="00301B6A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стремление вести здоровый образ жизни (режим труда и отдыха, питание, спорт, фитнес).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Общеучебные умения, навыки и способы деятельности</w:t>
      </w:r>
    </w:p>
    <w:p w:rsidR="00301B6A" w:rsidRPr="007847EB" w:rsidRDefault="00301B6A" w:rsidP="00301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Учебно-организационные: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-определять наиболее рациональную последовательность индивидуальной и коллективной деятельности;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-оценивать свою работу и деятельность одноклассников;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-вносить необходимые изменения в содержание учебной задачи;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-организовать деятельность в группах и парах.</w:t>
      </w:r>
    </w:p>
    <w:p w:rsidR="00301B6A" w:rsidRPr="007847EB" w:rsidRDefault="00301B6A" w:rsidP="00301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Учебно-информационные: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-подбирать и группировать материал по определенной теме;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-создавать тексты различных типов;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-владеть различными способами изложения текста;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-составлять сложный план;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-комментировать текст;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-формулировать проблемные вопросы;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-качественно и количественно описывать объект;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-формировать программу эксперимента</w:t>
      </w:r>
    </w:p>
    <w:p w:rsidR="00301B6A" w:rsidRPr="007847EB" w:rsidRDefault="00301B6A" w:rsidP="00301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Учебно-логические: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-определять объект анализа;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-выявлять связи соподчинения и зависимости между компонентами объекта;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-классифицировать информацию по различным признакам;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-различать компоненты доказательства;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-уметь доказывать и опровергать;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-самостоятельно вырабатывать алгоритм действий;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-устанавливать </w:t>
      </w:r>
      <w:proofErr w:type="spellStart"/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связи.</w:t>
      </w:r>
    </w:p>
    <w:p w:rsidR="00301B6A" w:rsidRPr="007847EB" w:rsidRDefault="00301B6A" w:rsidP="00301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Учебно-коммуникативные: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-владеть приемами риторики;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-уметь вести дискуссию, диалог;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-выслушивать и объективно оценивать другого;</w:t>
      </w:r>
    </w:p>
    <w:p w:rsid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-вырабатывать общее решение.</w:t>
      </w:r>
    </w:p>
    <w:p w:rsidR="00301B6A" w:rsidRPr="007847EB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01B6A" w:rsidRPr="00301B6A" w:rsidRDefault="00301B6A" w:rsidP="00301B6A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B6A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 с указанием форм организации и видов деятельности.</w:t>
      </w:r>
    </w:p>
    <w:p w:rsidR="00301B6A" w:rsidRPr="00301B6A" w:rsidRDefault="00301B6A" w:rsidP="00301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1B6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301B6A">
        <w:rPr>
          <w:rFonts w:ascii="Times New Roman" w:hAnsi="Times New Roman" w:cs="Times New Roman"/>
          <w:sz w:val="24"/>
          <w:szCs w:val="24"/>
        </w:rPr>
        <w:t xml:space="preserve">. Раздел. </w:t>
      </w:r>
      <w:r w:rsidRPr="00301B6A">
        <w:rPr>
          <w:rFonts w:ascii="Times New Roman" w:hAnsi="Times New Roman" w:cs="Times New Roman"/>
          <w:b/>
          <w:sz w:val="24"/>
          <w:szCs w:val="24"/>
        </w:rPr>
        <w:t>Путешествие по Рейну. Досуг и увлечения. Чтение. Кино. Театр. Виды отдыха. Путешествия. Транспорт. Покупки</w:t>
      </w:r>
      <w:r w:rsidRPr="00301B6A">
        <w:rPr>
          <w:rFonts w:ascii="Times New Roman" w:hAnsi="Times New Roman" w:cs="Times New Roman"/>
          <w:sz w:val="24"/>
          <w:szCs w:val="24"/>
        </w:rPr>
        <w:t xml:space="preserve">. Читать и понимать страноведческий текст о междугородних поездках в Германии. Устно описывать какой-либо город. Воспринимать на слух и понимать диалог о планах путешествия. Писать и инсценировать диалоги. Употреблять в речи предлоги места и направления. Говорить о своих предпочтениях. Соглашаться и отклонять приглашение. </w:t>
      </w:r>
    </w:p>
    <w:p w:rsidR="00301B6A" w:rsidRPr="00301B6A" w:rsidRDefault="00301B6A" w:rsidP="00301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1B6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01B6A">
        <w:rPr>
          <w:rFonts w:ascii="Times New Roman" w:hAnsi="Times New Roman" w:cs="Times New Roman"/>
          <w:sz w:val="24"/>
          <w:szCs w:val="24"/>
        </w:rPr>
        <w:t xml:space="preserve">. Раздел. </w:t>
      </w:r>
      <w:r w:rsidRPr="00301B6A">
        <w:rPr>
          <w:rFonts w:ascii="Times New Roman" w:hAnsi="Times New Roman" w:cs="Times New Roman"/>
          <w:b/>
          <w:sz w:val="24"/>
          <w:szCs w:val="24"/>
        </w:rPr>
        <w:t>Прощальная вечеринка. Досуг и увлечения. Виды отдыха. Путешествия. Транспорт</w:t>
      </w:r>
      <w:r w:rsidRPr="00301B6A">
        <w:rPr>
          <w:rFonts w:ascii="Times New Roman" w:hAnsi="Times New Roman" w:cs="Times New Roman"/>
          <w:sz w:val="24"/>
          <w:szCs w:val="24"/>
        </w:rPr>
        <w:t xml:space="preserve">. Высказывать и аргументировать своё мнение. Читать тексты и находить запрашиваемую информацию. Читать и понимать страноведческий текст о мигрантах. Строить высказывание, соблюдая правильный порядок слов с двумя дополнениями в дательном и винительном падежах. Воспринимать на слух </w:t>
      </w:r>
      <w:r w:rsidRPr="00301B6A">
        <w:rPr>
          <w:rFonts w:ascii="Times New Roman" w:hAnsi="Times New Roman" w:cs="Times New Roman"/>
          <w:sz w:val="24"/>
          <w:szCs w:val="24"/>
        </w:rPr>
        <w:lastRenderedPageBreak/>
        <w:t xml:space="preserve">песню, понимать и находить информацию о подарках. Употреблять в речи краткие разговорные формы слов. Составлять план вечеринки. Планировать вечеринку, составляя меню. </w:t>
      </w:r>
    </w:p>
    <w:p w:rsidR="00301B6A" w:rsidRPr="00301B6A" w:rsidRDefault="00301B6A" w:rsidP="00301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1B6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301B6A">
        <w:rPr>
          <w:rFonts w:ascii="Times New Roman" w:hAnsi="Times New Roman" w:cs="Times New Roman"/>
          <w:sz w:val="24"/>
          <w:szCs w:val="24"/>
        </w:rPr>
        <w:t xml:space="preserve">. Раздел. </w:t>
      </w:r>
      <w:r w:rsidRPr="00301B6A">
        <w:rPr>
          <w:rFonts w:ascii="Times New Roman" w:hAnsi="Times New Roman" w:cs="Times New Roman"/>
          <w:b/>
          <w:sz w:val="24"/>
          <w:szCs w:val="24"/>
        </w:rPr>
        <w:t>Большая перемена</w:t>
      </w:r>
      <w:r w:rsidRPr="00301B6A">
        <w:rPr>
          <w:rFonts w:ascii="Times New Roman" w:hAnsi="Times New Roman" w:cs="Times New Roman"/>
          <w:sz w:val="24"/>
          <w:szCs w:val="24"/>
        </w:rPr>
        <w:t>. Воспринимать на слух, понимать, дописывать историю по иллюстрациям, писать диалоги, называть сложные существительные и их составные части.</w:t>
      </w:r>
    </w:p>
    <w:p w:rsidR="00301B6A" w:rsidRPr="00AC2C7A" w:rsidRDefault="00301B6A" w:rsidP="00301B6A">
      <w:pPr>
        <w:pStyle w:val="a6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Раздел. </w:t>
      </w:r>
      <w:r w:rsidRPr="00095B22">
        <w:rPr>
          <w:rFonts w:ascii="Times New Roman" w:hAnsi="Times New Roman"/>
          <w:b/>
          <w:sz w:val="24"/>
          <w:szCs w:val="24"/>
        </w:rPr>
        <w:t>Будущая профессия</w:t>
      </w:r>
      <w:r>
        <w:rPr>
          <w:rFonts w:ascii="Times New Roman" w:hAnsi="Times New Roman"/>
          <w:b/>
          <w:sz w:val="24"/>
          <w:szCs w:val="24"/>
        </w:rPr>
        <w:t>.</w:t>
      </w:r>
      <w:r w:rsidRPr="00095B22">
        <w:rPr>
          <w:rFonts w:ascii="Times New Roman" w:hAnsi="Times New Roman"/>
          <w:b/>
          <w:sz w:val="24"/>
          <w:szCs w:val="24"/>
        </w:rPr>
        <w:t xml:space="preserve"> </w:t>
      </w:r>
      <w:r w:rsidRPr="00AC2C7A">
        <w:rPr>
          <w:rFonts w:ascii="Times New Roman" w:hAnsi="Times New Roman"/>
          <w:sz w:val="24"/>
          <w:szCs w:val="24"/>
        </w:rPr>
        <w:t xml:space="preserve">Мир профессий. Проблемы выбора профессий. Роль иностранного языка в планах на будущее. </w:t>
      </w:r>
    </w:p>
    <w:p w:rsidR="00301B6A" w:rsidRPr="00301B6A" w:rsidRDefault="00301B6A" w:rsidP="00301B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B6A">
        <w:rPr>
          <w:rFonts w:ascii="Times New Roman" w:hAnsi="Times New Roman" w:cs="Times New Roman"/>
          <w:sz w:val="24"/>
          <w:szCs w:val="24"/>
        </w:rPr>
        <w:t>Относительные местоимения в именительном и винительном падежах</w:t>
      </w:r>
      <w:r w:rsidRPr="00301B6A">
        <w:rPr>
          <w:rFonts w:ascii="Times New Roman" w:hAnsi="Times New Roman"/>
          <w:sz w:val="24"/>
          <w:szCs w:val="24"/>
        </w:rPr>
        <w:t xml:space="preserve"> Придаточные</w:t>
      </w:r>
      <w:r w:rsidRPr="00301B6A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301B6A">
        <w:rPr>
          <w:rFonts w:ascii="Times New Roman" w:hAnsi="Times New Roman"/>
          <w:sz w:val="24"/>
          <w:szCs w:val="24"/>
        </w:rPr>
        <w:t>предложения</w:t>
      </w:r>
      <w:r w:rsidRPr="00301B6A">
        <w:rPr>
          <w:rFonts w:ascii="Times New Roman" w:hAnsi="Times New Roman"/>
          <w:sz w:val="24"/>
          <w:szCs w:val="24"/>
          <w:lang w:val="de-DE"/>
        </w:rPr>
        <w:t xml:space="preserve">: Relativsätze mit Akkusativ und Nominativ. </w:t>
      </w:r>
      <w:r w:rsidRPr="00301B6A">
        <w:rPr>
          <w:rFonts w:ascii="Times New Roman" w:hAnsi="Times New Roman"/>
          <w:sz w:val="24"/>
          <w:szCs w:val="24"/>
        </w:rPr>
        <w:t>Понимание значения слова из его компонентов.</w:t>
      </w:r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 xml:space="preserve">5 </w:t>
      </w:r>
      <w:r w:rsidRPr="00301B6A">
        <w:rPr>
          <w:rFonts w:ascii="Times New Roman" w:eastAsia="Calibri" w:hAnsi="Times New Roman" w:cs="Times New Roman"/>
          <w:sz w:val="24"/>
          <w:szCs w:val="24"/>
        </w:rPr>
        <w:t>Раздел.</w:t>
      </w:r>
      <w:r w:rsidRPr="00301B6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01B6A">
        <w:rPr>
          <w:rFonts w:ascii="Times New Roman" w:hAnsi="Times New Roman"/>
          <w:b/>
          <w:sz w:val="24"/>
          <w:szCs w:val="24"/>
        </w:rPr>
        <w:t>Где мы живём?</w:t>
      </w:r>
      <w:r w:rsidRPr="00301B6A">
        <w:rPr>
          <w:rFonts w:ascii="Times New Roman" w:hAnsi="Times New Roman" w:cs="Times New Roman"/>
          <w:sz w:val="24"/>
          <w:szCs w:val="24"/>
        </w:rPr>
        <w:t xml:space="preserve"> Страна/страны второго иностранного языка. Межличностные отношения в семье. Переписка с зарубежными сверстниками. Средства массовой информации и коммуникации (пресса) Придаточные относительные предложения с союзами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wo</w:t>
      </w:r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>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Infinitiv</w:t>
      </w:r>
      <w:proofErr w:type="spellEnd"/>
      <w:r w:rsidRPr="00301B6A">
        <w:rPr>
          <w:rFonts w:ascii="Times New Roman" w:hAnsi="Times New Roman" w:cs="Times New Roman"/>
          <w:sz w:val="24"/>
          <w:szCs w:val="24"/>
          <w:lang w:val="en-US"/>
        </w:rPr>
        <w:t xml:space="preserve"> + zu</w:t>
      </w:r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6 Раздел.</w:t>
      </w:r>
      <w:r w:rsidRPr="00301B6A">
        <w:rPr>
          <w:rFonts w:ascii="Times New Roman" w:hAnsi="Times New Roman"/>
          <w:b/>
          <w:sz w:val="24"/>
          <w:szCs w:val="24"/>
        </w:rPr>
        <w:t xml:space="preserve"> Будущее. </w:t>
      </w:r>
      <w:r w:rsidRPr="00301B6A">
        <w:rPr>
          <w:rFonts w:ascii="Times New Roman" w:hAnsi="Times New Roman" w:cs="Times New Roman"/>
          <w:sz w:val="24"/>
          <w:szCs w:val="24"/>
        </w:rPr>
        <w:t xml:space="preserve">Страна/страны второго иностранного языка. Межличностные отношения со сверстниками. Проблемы экологии. </w:t>
      </w:r>
      <w:r w:rsidRPr="00301B6A">
        <w:rPr>
          <w:rFonts w:ascii="Times New Roman" w:hAnsi="Times New Roman" w:cs="Times New Roman"/>
          <w:sz w:val="24"/>
          <w:szCs w:val="24"/>
          <w:lang w:val="de-DE"/>
        </w:rPr>
        <w:t>Das Futur</w:t>
      </w:r>
      <w:r w:rsidRPr="00301B6A">
        <w:rPr>
          <w:rFonts w:ascii="Times New Roman" w:hAnsi="Times New Roman" w:cs="Times New Roman"/>
          <w:sz w:val="24"/>
          <w:szCs w:val="24"/>
        </w:rPr>
        <w:t>. Глагол</w:t>
      </w:r>
      <w:r w:rsidRPr="00301B6A">
        <w:rPr>
          <w:rFonts w:ascii="Times New Roman" w:hAnsi="Times New Roman" w:cs="Times New Roman"/>
          <w:sz w:val="24"/>
          <w:szCs w:val="24"/>
          <w:lang w:val="de-DE"/>
        </w:rPr>
        <w:t xml:space="preserve"> werden + Infinitiv</w:t>
      </w:r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7 Раздел.</w:t>
      </w:r>
      <w:r w:rsidRPr="00301B6A">
        <w:rPr>
          <w:rFonts w:ascii="Times New Roman" w:hAnsi="Times New Roman" w:cs="Times New Roman"/>
          <w:sz w:val="24"/>
          <w:szCs w:val="24"/>
        </w:rPr>
        <w:t xml:space="preserve"> </w:t>
      </w:r>
      <w:r w:rsidRPr="00301B6A">
        <w:rPr>
          <w:rFonts w:ascii="Times New Roman" w:hAnsi="Times New Roman"/>
          <w:b/>
          <w:sz w:val="24"/>
          <w:szCs w:val="24"/>
        </w:rPr>
        <w:t xml:space="preserve">Еда. </w:t>
      </w:r>
      <w:r w:rsidRPr="00301B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B6A">
        <w:rPr>
          <w:rFonts w:ascii="Times New Roman" w:hAnsi="Times New Roman" w:cs="Times New Roman"/>
          <w:sz w:val="24"/>
          <w:szCs w:val="24"/>
        </w:rPr>
        <w:t xml:space="preserve">Здоровый образ жизни: режим труда и отдыха, спорт, питание. Превосходная степень прилагательных и наречий. Местоименные наречия 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301B6A">
        <w:rPr>
          <w:rFonts w:ascii="Times New Roman" w:hAnsi="Times New Roman" w:cs="Times New Roman"/>
          <w:sz w:val="24"/>
          <w:szCs w:val="24"/>
        </w:rPr>
        <w:t>(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01B6A">
        <w:rPr>
          <w:rFonts w:ascii="Times New Roman" w:hAnsi="Times New Roman" w:cs="Times New Roman"/>
          <w:sz w:val="24"/>
          <w:szCs w:val="24"/>
        </w:rPr>
        <w:t>) + предлоги</w:t>
      </w:r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8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Выздоравливай! </w:t>
      </w:r>
      <w:r w:rsidRPr="00301B6A">
        <w:rPr>
          <w:rFonts w:ascii="Times New Roman" w:hAnsi="Times New Roman" w:cs="Times New Roman"/>
          <w:sz w:val="24"/>
          <w:szCs w:val="24"/>
        </w:rPr>
        <w:t xml:space="preserve">Здоровый образ жизни: режим труда и отдыха, спорт, питание. Возвратные местоимения в дательном падеже. Придаточные предложения цели с союзом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damit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9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Моё место в политической жизни. </w:t>
      </w:r>
      <w:r w:rsidRPr="00301B6A">
        <w:rPr>
          <w:rFonts w:ascii="Times New Roman" w:hAnsi="Times New Roman" w:cs="Times New Roman"/>
          <w:sz w:val="24"/>
          <w:szCs w:val="24"/>
        </w:rPr>
        <w:t xml:space="preserve"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 Оборот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301B6A">
        <w:rPr>
          <w:rFonts w:ascii="Times New Roman" w:hAnsi="Times New Roman" w:cs="Times New Roman"/>
          <w:sz w:val="24"/>
          <w:szCs w:val="24"/>
        </w:rPr>
        <w:t>…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zu</w:t>
      </w:r>
      <w:r w:rsidRPr="00301B6A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Infinitiv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.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 xml:space="preserve">Das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Präteritum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10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Планета Земля. </w:t>
      </w:r>
      <w:r w:rsidRPr="00301B6A">
        <w:rPr>
          <w:rFonts w:ascii="Times New Roman" w:hAnsi="Times New Roman" w:cs="Times New Roman"/>
          <w:sz w:val="24"/>
          <w:szCs w:val="24"/>
        </w:rPr>
        <w:t xml:space="preserve">Природа. Проблемы экологии. Защита окружающей среды. Климат. Погода.  Косвенный вопрос. Предлог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wegen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Genitiv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11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Что такое красота? </w:t>
      </w:r>
      <w:r w:rsidRPr="00301B6A">
        <w:rPr>
          <w:rFonts w:ascii="Times New Roman" w:hAnsi="Times New Roman" w:cs="Times New Roman"/>
          <w:sz w:val="24"/>
          <w:szCs w:val="24"/>
        </w:rPr>
        <w:t xml:space="preserve">Межличностные отношения со сверстниками.  Внешность и черты характера человека. Покупки.  Здоровый образ жизни: режим труда и отдыха, спорт, питание. Склонение прилагательных. Указательные местоимения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derselbe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dieselbe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dasselbr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dieselben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12 Раздел. </w:t>
      </w:r>
      <w:r w:rsidRPr="00301B6A">
        <w:rPr>
          <w:rFonts w:ascii="Times New Roman" w:hAnsi="Times New Roman"/>
          <w:b/>
          <w:sz w:val="24"/>
          <w:szCs w:val="24"/>
        </w:rPr>
        <w:t xml:space="preserve">Получай удовольствие! </w:t>
      </w:r>
      <w:r w:rsidRPr="00301B6A">
        <w:rPr>
          <w:rFonts w:ascii="Times New Roman" w:hAnsi="Times New Roman" w:cs="Times New Roman"/>
          <w:sz w:val="24"/>
          <w:szCs w:val="24"/>
        </w:rPr>
        <w:t xml:space="preserve">Здоровый образ жизни: режим труда и отдыха, спорт, питание. Досуг и увлечения (чтение, кино, театр и т.д.) Косвенный вопрос без вопросительного слова с союзом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ob</w:t>
      </w:r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13 Раздел. </w:t>
      </w:r>
      <w:r w:rsidRPr="00301B6A">
        <w:rPr>
          <w:rFonts w:ascii="Times New Roman" w:hAnsi="Times New Roman"/>
          <w:b/>
          <w:sz w:val="24"/>
          <w:szCs w:val="24"/>
        </w:rPr>
        <w:t>Техника.</w:t>
      </w:r>
      <w:r w:rsidRPr="00301B6A">
        <w:rPr>
          <w:rFonts w:ascii="Times New Roman" w:hAnsi="Times New Roman" w:cs="Times New Roman"/>
          <w:sz w:val="24"/>
          <w:szCs w:val="24"/>
        </w:rPr>
        <w:t xml:space="preserve"> Школьное образование, школьная жизнь, изучаемые предметы и отношение к ним. Досуг и увлечения. Роль иностранного языка в планах на будущее. </w:t>
      </w:r>
      <w:r w:rsidRPr="00301B6A">
        <w:rPr>
          <w:rFonts w:ascii="Times New Roman" w:hAnsi="Times New Roman" w:cs="Times New Roman"/>
          <w:sz w:val="24"/>
          <w:szCs w:val="24"/>
          <w:lang w:val="de-DE"/>
        </w:rPr>
        <w:t>Das Präsens und das Präteritum Passiv/</w:t>
      </w:r>
      <w:r w:rsidRPr="00301B6A">
        <w:rPr>
          <w:rFonts w:ascii="Times New Roman" w:hAnsi="Times New Roman" w:cs="Times New Roman"/>
          <w:sz w:val="24"/>
          <w:szCs w:val="24"/>
        </w:rPr>
        <w:t xml:space="preserve"> Глагол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lassen</w:t>
      </w:r>
      <w:proofErr w:type="spellEnd"/>
    </w:p>
    <w:p w:rsidR="00301B6A" w:rsidRPr="00301B6A" w:rsidRDefault="00301B6A" w:rsidP="00301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14 Раздел</w:t>
      </w:r>
      <w:r w:rsidRPr="00301B6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301B6A">
        <w:rPr>
          <w:rFonts w:ascii="Times New Roman" w:hAnsi="Times New Roman"/>
          <w:b/>
          <w:sz w:val="24"/>
          <w:szCs w:val="24"/>
        </w:rPr>
        <w:t xml:space="preserve">Стена – граница – зелёный пояс. </w:t>
      </w:r>
      <w:r w:rsidRPr="00301B6A">
        <w:rPr>
          <w:rFonts w:ascii="Times New Roman" w:hAnsi="Times New Roman" w:cs="Times New Roman"/>
          <w:sz w:val="24"/>
          <w:szCs w:val="24"/>
        </w:rPr>
        <w:t xml:space="preserve"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 </w:t>
      </w:r>
      <w:r w:rsidRPr="00301B6A">
        <w:rPr>
          <w:rFonts w:ascii="Times New Roman" w:hAnsi="Times New Roman" w:cs="Times New Roman"/>
          <w:sz w:val="24"/>
          <w:szCs w:val="24"/>
          <w:lang w:val="en-US"/>
        </w:rPr>
        <w:t>Das</w:t>
      </w:r>
      <w:r w:rsidRPr="00301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Plusquamperfekt</w:t>
      </w:r>
      <w:proofErr w:type="spellEnd"/>
      <w:r w:rsidRPr="00301B6A">
        <w:rPr>
          <w:rFonts w:ascii="Times New Roman" w:hAnsi="Times New Roman" w:cs="Times New Roman"/>
          <w:sz w:val="24"/>
          <w:szCs w:val="24"/>
        </w:rPr>
        <w:t xml:space="preserve">.  Согласование времен. Союз </w:t>
      </w:r>
      <w:proofErr w:type="spellStart"/>
      <w:r w:rsidRPr="00301B6A">
        <w:rPr>
          <w:rFonts w:ascii="Times New Roman" w:hAnsi="Times New Roman" w:cs="Times New Roman"/>
          <w:sz w:val="24"/>
          <w:szCs w:val="24"/>
          <w:lang w:val="en-US"/>
        </w:rPr>
        <w:t>nachdem</w:t>
      </w:r>
      <w:proofErr w:type="spellEnd"/>
    </w:p>
    <w:p w:rsidR="00301B6A" w:rsidRPr="00301B6A" w:rsidRDefault="00301B6A" w:rsidP="00301B6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Речевые умения</w:t>
      </w:r>
    </w:p>
    <w:p w:rsidR="00301B6A" w:rsidRPr="00301B6A" w:rsidRDefault="00301B6A" w:rsidP="00301B6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Говорение</w:t>
      </w:r>
    </w:p>
    <w:p w:rsidR="00301B6A" w:rsidRPr="00301B6A" w:rsidRDefault="00301B6A" w:rsidP="00301B6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Диалогическая речь</w:t>
      </w: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</w:t>
      </w:r>
      <w:r w:rsidRPr="00301B6A"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классе продолжается развитие таких речевых умений, как умения вести диалог этикетного характера, диалог-расспрос, диалог-побуждение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Обучение ведению диалогов этикетного характера включает такие речевые умения как: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начать, поддержать и закончить разговор;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поздравить, выразить пожелания и отреагировать на них;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выразить благодарность;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вежливо переспросить, выразить согласие /отказ.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диалога в 5-7 классах – 3 реплики, в 8-9 классах до 4-5 реплик со стороны каждого участника. Продолжительность диалога в 9 классе – 1,5-2 минуты.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диалога-расспроса отрабатываются речевые умения запрашивать и сообщать фактическую информацию (Кто?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Что? Как? Где? Куда? Когда? С кем? </w:t>
      </w: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Почему?), переходя с позиции спрашивающего на позицию отвечающего.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Объем диалогов – до 4-х реплик со стороны каждого учащегося.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диалога-побуждения к действию отрабатываются умения: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обратиться с просьбой и выразить готовность/отказ ее выполнить;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дать совет и </w:t>
      </w: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принять/не принять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его;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пригласить к действию/взаимодействию и </w:t>
      </w: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согласиться/не согласиться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>, принять в нем участие.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диалогов – до 2-х реплик со стороны каждого учащегося.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диалога-обмена мнениями отрабатываются умения: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выражать свою точку зрения;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выражать согласие/ несогласие с точкой зрения партнера;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выражать сомнение;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выражать чувства, эмоции (радость, огорчение).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учебных диалогов – до 2-х реплик со стороны каждого учащегося.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Монологическая речь.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Развитие монологической речи предусматривает овладение следующими умениями: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суждения;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передавать содержание, основную мысль </w:t>
      </w: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прочитанного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с опорой на текст;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301B6A">
        <w:rPr>
          <w:rFonts w:ascii="Times New Roman" w:eastAsia="Calibri" w:hAnsi="Times New Roman" w:cs="Times New Roman"/>
          <w:sz w:val="24"/>
          <w:szCs w:val="24"/>
        </w:rPr>
        <w:t>делать сообщение в связи с прочитанным/прослушанным текстом.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5-7 классы  -  8-10 фраз; 8-9 классы  -  10-12 фраз. Продолжительность монолога –1-1,5 минуты для 9 класса.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Аудирование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Владение умениями воспринимать на слух иноязычный те</w:t>
      </w: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кст пр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>едусматривает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lastRenderedPageBreak/>
        <w:t>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При этом предусматривается развитие умений: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выделять основную мысль в воспринимаемом на слух тексте;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выбирать главные факты, опуская второстепенные;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 7,8 классов, иметь образовательную и воспитательную ценность. Время звучания текстов для аудирования – до 2-х минут.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Чтение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Школьники учатся читать и понимать тексты с различной глубиной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пони-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манием нужной или интересующей информации (просмотровое/поисковое чтение).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Содержание текстов соответствует возрастным особенностям и интересам учащихся 7 классов, имеет образовательную и воспитательную ценность. 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Чтение с пониманием основного содержания текста осуществляется на несложных аутентичных материалах с ориентацией на предметное содержание, выделяемое в 7,8 классах, включающих факты, отражающие особенности быта, жизни, культуры стран изучаемого языка.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текстов для чтения – 400-500 слов.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Умения чтения, подлежащие формированию: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определять тему, содержание текста по заголовку;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выделять основную мысль;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выбирать главные факты из текста, опуская второстепенные;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устанавливать логическую последовательность основных фактов текста.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Чтение с полным пониманием текста осуществляется на несложных аутентичных текстах, ориентированных на предметное содержание речи в 5-7, 8 классах. Формируются и отрабатываются умения: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полно и точно понимать содержание текста на основе его информационной переработки (языковой догадки, словообразовательного анализа, использования двуязычного словаря);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выражать свое мнение по </w:t>
      </w: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прочитанному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Объем текстов для чтения до 250 слов.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Письменная речь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Овладение письменной речью предусматривает развитие следующих умений: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делать выписки из текста;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писать короткие поздравления с днем рождения, другим праздником (объемом до 30 слов, включая адрес), выражать пожелания.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301B6A">
        <w:rPr>
          <w:rFonts w:ascii="Times New Roman" w:eastAsia="Calibri" w:hAnsi="Times New Roman" w:cs="Times New Roman"/>
          <w:sz w:val="24"/>
          <w:szCs w:val="24"/>
        </w:rPr>
        <w:t>заполнять бланки (указывать имя, фамилию, пол, возраст, гражданство, адрес);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lastRenderedPageBreak/>
        <w:t>♦ писать личное письмо с опорой на образец (расспрашивать адресат о его жизни, делах, сообщать то же о себе, выражать благодарность, просьбы), объем личного письма – 50-60 слов, включая адрес);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b/>
          <w:sz w:val="24"/>
          <w:szCs w:val="24"/>
        </w:rPr>
      </w:pPr>
      <w:proofErr w:type="spellStart"/>
      <w:r w:rsidRPr="00301B6A">
        <w:rPr>
          <w:rFonts w:ascii="Times New Roman" w:eastAsia="SymbolMT" w:hAnsi="Times New Roman" w:cs="Times New Roman"/>
          <w:b/>
          <w:sz w:val="24"/>
          <w:szCs w:val="24"/>
        </w:rPr>
        <w:t>Социокультурные</w:t>
      </w:r>
      <w:proofErr w:type="spellEnd"/>
      <w:r w:rsidRPr="00301B6A">
        <w:rPr>
          <w:rFonts w:ascii="Times New Roman" w:eastAsia="SymbolMT" w:hAnsi="Times New Roman" w:cs="Times New Roman"/>
          <w:b/>
          <w:sz w:val="24"/>
          <w:szCs w:val="24"/>
        </w:rPr>
        <w:t xml:space="preserve"> знания и умения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«В семье», «В школе», «Проведение досуга». Использование немецкого языка как средства </w:t>
      </w:r>
      <w:proofErr w:type="spellStart"/>
      <w:r w:rsidRPr="00301B6A">
        <w:rPr>
          <w:rFonts w:ascii="Times New Roman" w:eastAsia="SymbolMT" w:hAnsi="Times New Roman" w:cs="Times New Roman"/>
          <w:sz w:val="24"/>
          <w:szCs w:val="24"/>
        </w:rPr>
        <w:t>социокультурного</w:t>
      </w:r>
      <w:proofErr w:type="spellEnd"/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 развития школьников на данном этапе включает знакомством </w:t>
      </w:r>
      <w:proofErr w:type="gramStart"/>
      <w:r w:rsidRPr="00301B6A">
        <w:rPr>
          <w:rFonts w:ascii="Times New Roman" w:eastAsia="SymbolMT" w:hAnsi="Times New Roman" w:cs="Times New Roman"/>
          <w:sz w:val="24"/>
          <w:szCs w:val="24"/>
        </w:rPr>
        <w:t>с</w:t>
      </w:r>
      <w:proofErr w:type="gramEnd"/>
      <w:r w:rsidRPr="00301B6A">
        <w:rPr>
          <w:rFonts w:ascii="Times New Roman" w:eastAsia="SymbolMT" w:hAnsi="Times New Roman" w:cs="Times New Roman"/>
          <w:sz w:val="24"/>
          <w:szCs w:val="24"/>
        </w:rPr>
        <w:t>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♦ фамилиями и именами выдающихся людей в странах изучаемого языка;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♦ оригинальными или адаптированными материалами детской поэзии и прозы;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♦ иноязычными сказками и легендами, рассказами;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 w:rsidRPr="00301B6A">
        <w:rPr>
          <w:rFonts w:ascii="Times New Roman" w:eastAsia="SymbolMT" w:hAnsi="Times New Roman" w:cs="Times New Roman"/>
          <w:sz w:val="24"/>
          <w:szCs w:val="24"/>
        </w:rPr>
        <w:t>♦ с государственной символикой (флагом и его цветовой символикой, гимном,</w:t>
      </w:r>
      <w:proofErr w:type="gramEnd"/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столицами страны/ стран изучаемого языка);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♦ с традициями проведения праздников Рождества, Нового года, Пасхи и т.д. </w:t>
      </w:r>
      <w:proofErr w:type="gramStart"/>
      <w:r w:rsidRPr="00301B6A">
        <w:rPr>
          <w:rFonts w:ascii="Times New Roman" w:eastAsia="SymbolMT" w:hAnsi="Times New Roman" w:cs="Times New Roman"/>
          <w:sz w:val="24"/>
          <w:szCs w:val="24"/>
        </w:rPr>
        <w:t>в</w:t>
      </w:r>
      <w:proofErr w:type="gramEnd"/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 w:rsidRPr="00301B6A">
        <w:rPr>
          <w:rFonts w:ascii="Times New Roman" w:eastAsia="SymbolMT" w:hAnsi="Times New Roman" w:cs="Times New Roman"/>
          <w:sz w:val="24"/>
          <w:szCs w:val="24"/>
        </w:rPr>
        <w:t>странах</w:t>
      </w:r>
      <w:proofErr w:type="gramEnd"/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 изучаемого языка;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 w:rsidRPr="00301B6A">
        <w:rPr>
          <w:rFonts w:ascii="Times New Roman" w:eastAsia="SymbolMT" w:hAnsi="Times New Roman" w:cs="Times New Roman"/>
          <w:sz w:val="24"/>
          <w:szCs w:val="24"/>
        </w:rPr>
        <w:t>♦ словами немецкого язык</w:t>
      </w:r>
      <w:r w:rsidRPr="00301B6A">
        <w:rPr>
          <w:rFonts w:ascii="Times New Roman" w:eastAsia="SymbolMT" w:hAnsi="Times New Roman" w:cs="Times New Roman"/>
          <w:b/>
          <w:bCs/>
          <w:sz w:val="24"/>
          <w:szCs w:val="24"/>
        </w:rPr>
        <w:t>а</w:t>
      </w:r>
      <w:r w:rsidRPr="00301B6A">
        <w:rPr>
          <w:rFonts w:ascii="Times New Roman" w:eastAsia="SymbolMT" w:hAnsi="Times New Roman" w:cs="Times New Roman"/>
          <w:sz w:val="24"/>
          <w:szCs w:val="24"/>
        </w:rPr>
        <w:t>, вошедшими во многие языки мира, (в том числе и в</w:t>
      </w:r>
      <w:proofErr w:type="gramEnd"/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русский) и русскими словами, вошедшими в лексикон немецкого языка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Предусматривается овладение умениями: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• писать свое имя и фамилию, а также имена и фамилии своих родственников и друзей </w:t>
      </w:r>
      <w:proofErr w:type="gramStart"/>
      <w:r w:rsidRPr="00301B6A">
        <w:rPr>
          <w:rFonts w:ascii="Times New Roman" w:eastAsia="SymbolMT" w:hAnsi="Times New Roman" w:cs="Times New Roman"/>
          <w:sz w:val="24"/>
          <w:szCs w:val="24"/>
        </w:rPr>
        <w:t>на</w:t>
      </w:r>
      <w:proofErr w:type="gramEnd"/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 xml:space="preserve">немецком </w:t>
      </w:r>
      <w:proofErr w:type="gramStart"/>
      <w:r w:rsidRPr="00301B6A">
        <w:rPr>
          <w:rFonts w:ascii="Times New Roman" w:eastAsia="SymbolMT" w:hAnsi="Times New Roman" w:cs="Times New Roman"/>
          <w:sz w:val="24"/>
          <w:szCs w:val="24"/>
        </w:rPr>
        <w:t>языке</w:t>
      </w:r>
      <w:proofErr w:type="gramEnd"/>
      <w:r w:rsidRPr="00301B6A">
        <w:rPr>
          <w:rFonts w:ascii="Times New Roman" w:eastAsia="SymbolMT" w:hAnsi="Times New Roman" w:cs="Times New Roman"/>
          <w:sz w:val="24"/>
          <w:szCs w:val="24"/>
        </w:rPr>
        <w:t>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• правильно оформлять адрес на немецком языке;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301B6A">
        <w:rPr>
          <w:rFonts w:ascii="Times New Roman" w:eastAsia="SymbolMT" w:hAnsi="Times New Roman" w:cs="Times New Roman"/>
          <w:sz w:val="24"/>
          <w:szCs w:val="24"/>
        </w:rPr>
        <w:t>• описывать наиболее известные культурные достопримечательности Москвы и Санкт-Петербурга, городов/сел/ деревень, в которых живут школьники.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Языковые знания и навыки.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Графика и орфография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Знания правил чтения и написания новых слов, отобранных для данного этапа обучения, и навыки их употребления в речи.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Фонетическая сторона речи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Навыки адекватного произношения и различения на слух всех звуков немецкого языка; соблюдение правильного ударения в словах и фразах; членение предложений на смысловые группы; соблюдение интонации в различных типах предложений.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Лексическая сторона речи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общения. К 500 лексическим единицам, усвоенным в начальной школе, добавляется около 400 новых лексических единиц, включающих устойчивые словосочетания, оценочную лексику и реплики-клише речевого этикета, отражающих культуру немецкоязычных стран.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Развитие навыков их распознавания и употребления в речи.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Знание основных способов словообразования: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- аффиксации: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1)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существительныхссуффиксами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ung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Ordnung),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heit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Freiheit),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keit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lastRenderedPageBreak/>
        <w:t>Sauberkeit), -schaft (die Freundschaft),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or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(der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Proffessor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), -um (das Datum),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ik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Musik)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2)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прилагательныхссуффиксами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ig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(richtig),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lich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(fröhlich), -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isch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(typisch), -los (fehlerlos);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3) существительных и прилагательных с префиксом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un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-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dasUnglück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unglücklich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4) глаголов с отделяемыми и неотделяемыми приставками и другими словами в функции приставок типа: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fernsehen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-словосложения: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1) существительное + </w:t>
      </w: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существительное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(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dasKlassenzimmer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2) прилагательное + </w:t>
      </w: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прилагательное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hellblau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dunkelrot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3) прилагательное + существительное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dieFremdsprache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4) глагол + существительное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derSpringbrunnen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-конверсии (переход одной части речи в другую):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1) существительные от прилагательных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dasGrün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derKranke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2) существительные от глаголов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dasSchreiben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dasRechnen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1B6A">
        <w:rPr>
          <w:rFonts w:ascii="Times New Roman" w:eastAsia="Calibri" w:hAnsi="Times New Roman" w:cs="Times New Roman"/>
          <w:b/>
          <w:sz w:val="24"/>
          <w:szCs w:val="24"/>
        </w:rPr>
        <w:t>Грамматическая сторона речи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Расширение объема значений грамматических средств, изученных в начальной школе и овладение новыми грамматическими явлениями.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Знание признаков и навыки распознавания и употребления в речи нераспространенных и распространенных предложений; безличных предложений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Esistkalt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EsistWinter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); предложений с глаголами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legen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stellen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hängen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требующими после себя дополнение в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и обстоятельство места при ответе на вопрос “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Wohin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?”; предложений с глаголами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beginnen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raten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vorhaben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и др., требующими после себя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Infinitiv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zu; побудительных предложений типа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Gehenwir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!</w:t>
      </w:r>
      <w:proofErr w:type="gram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01B6A">
        <w:rPr>
          <w:rFonts w:ascii="Times New Roman" w:eastAsia="Calibri" w:hAnsi="Times New Roman" w:cs="Times New Roman"/>
          <w:sz w:val="24"/>
          <w:szCs w:val="24"/>
        </w:rPr>
        <w:t>Wollenwirgehen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; все виды вопросительных предложений; предложений с неопределенно-личным местоимением “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man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”; предложений с инфинитивной группой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… zu; сложносочиненных предложений с союзами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denn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darum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deshalb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сложноподчиненных предложений с придаточными: дополнительными – с союзами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daβ,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ob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и др., причины – с союзами weil, da, условными – с союзом wenn.</w:t>
      </w:r>
      <w:proofErr w:type="gramEnd"/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Знание признаков, распознавание и особенности употребления в речи сильных глаголов в P</w:t>
      </w: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ä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отобранных для данного этапа обучения, слабых и сильных глаголов с вспомогательными глаголами haben в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сильных глаголов со вспомогательным глаголом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sein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kommen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sehen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);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Pr</w:t>
      </w:r>
      <w:r w:rsidRPr="00301B6A">
        <w:rPr>
          <w:rFonts w:ascii="Times New Roman" w:eastAsia="MS Mincho" w:hAnsi="Times New Roman" w:cs="Times New Roman"/>
          <w:sz w:val="24"/>
          <w:szCs w:val="24"/>
        </w:rPr>
        <w:t>ä</w:t>
      </w:r>
      <w:r w:rsidRPr="00301B6A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слабых и сильных глаголов, а также вспомогательных и модальных глаголов; глаголов с отделяемыми и неотделяемыми приставками в P</w:t>
      </w: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ä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Pr</w:t>
      </w:r>
      <w:r w:rsidRPr="00301B6A">
        <w:rPr>
          <w:rFonts w:ascii="Times New Roman" w:eastAsia="MS Mincho" w:hAnsi="Times New Roman" w:cs="Times New Roman"/>
          <w:sz w:val="24"/>
          <w:szCs w:val="24"/>
        </w:rPr>
        <w:t>ä</w:t>
      </w:r>
      <w:r w:rsidRPr="00301B6A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Futurum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aufstehen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besuchen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); возвратных глаголов в основных временных формах: P</w:t>
      </w:r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ä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Pr</w:t>
      </w:r>
      <w:r w:rsidRPr="00301B6A">
        <w:rPr>
          <w:rFonts w:ascii="Times New Roman" w:eastAsia="MS Mincho" w:hAnsi="Times New Roman" w:cs="Times New Roman"/>
          <w:sz w:val="24"/>
          <w:szCs w:val="24"/>
        </w:rPr>
        <w:t>ä</w:t>
      </w:r>
      <w:r w:rsidRPr="00301B6A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sichwashen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Навыки распознавания и употребления в речи определенного, неопределенного, нулевого артикля; склонения существительных нарицательных; склонения прилагательных; степеней сравнения прилагательных и наречий; предлогов, имеющих двойное управление: требующих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на вопрос “Wo?” и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 на вопрос “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Wohin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?”; предлогов, требующих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Dativ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; предлоги, требующие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1B6A" w:rsidRPr="00301B6A" w:rsidRDefault="00301B6A" w:rsidP="00301B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B6A">
        <w:rPr>
          <w:rFonts w:ascii="Times New Roman" w:eastAsia="Calibri" w:hAnsi="Times New Roman" w:cs="Times New Roman"/>
          <w:sz w:val="24"/>
          <w:szCs w:val="24"/>
        </w:rPr>
        <w:t>Местоимения: личные, притяжательные, неопределенные (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jemand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01B6A">
        <w:rPr>
          <w:rFonts w:ascii="Times New Roman" w:eastAsia="Calibri" w:hAnsi="Times New Roman" w:cs="Times New Roman"/>
          <w:sz w:val="24"/>
          <w:szCs w:val="24"/>
        </w:rPr>
        <w:t>niemand</w:t>
      </w:r>
      <w:proofErr w:type="spellEnd"/>
      <w:r w:rsidRPr="00301B6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3012F" w:rsidRPr="00964E2A" w:rsidRDefault="0023012F" w:rsidP="0023012F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964E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Формы занятий: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занятие;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дискуссия;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тестирование;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защита творческих работ и проектов;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онлайн-экскурсия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итоговое занятие;</w:t>
      </w:r>
    </w:p>
    <w:p w:rsidR="0023012F" w:rsidRPr="00815E93" w:rsidRDefault="0023012F" w:rsidP="0023012F">
      <w:pPr>
        <w:numPr>
          <w:ilvl w:val="0"/>
          <w:numId w:val="1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самопрезентации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01B6A" w:rsidRPr="00301B6A" w:rsidRDefault="00301B6A" w:rsidP="00301B6A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1B6A" w:rsidRPr="00301B6A" w:rsidRDefault="00301B6A" w:rsidP="00301B6A">
      <w:pPr>
        <w:pStyle w:val="a3"/>
        <w:spacing w:before="100" w:beforeAutospacing="1" w:after="100" w:afterAutospacing="1" w:line="227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1B6A">
        <w:rPr>
          <w:rFonts w:ascii="Times New Roman" w:eastAsia="Times New Roman" w:hAnsi="Times New Roman" w:cs="Times New Roman"/>
          <w:b/>
          <w:bCs/>
          <w:sz w:val="24"/>
          <w:szCs w:val="24"/>
        </w:rPr>
        <w:t>3. Тематическое планирование с указанием количества часов, отводимых на освоение каждой темы</w:t>
      </w:r>
    </w:p>
    <w:tbl>
      <w:tblPr>
        <w:tblStyle w:val="a5"/>
        <w:tblW w:w="0" w:type="auto"/>
        <w:tblLook w:val="04A0"/>
      </w:tblPr>
      <w:tblGrid>
        <w:gridCol w:w="959"/>
        <w:gridCol w:w="3827"/>
        <w:gridCol w:w="8363"/>
        <w:gridCol w:w="1637"/>
      </w:tblGrid>
      <w:tr w:rsidR="00301B6A" w:rsidRPr="007847EB" w:rsidTr="00301B6A">
        <w:tc>
          <w:tcPr>
            <w:tcW w:w="959" w:type="dxa"/>
          </w:tcPr>
          <w:p w:rsidR="00301B6A" w:rsidRPr="007847EB" w:rsidRDefault="00301B6A" w:rsidP="00301B6A">
            <w:pPr>
              <w:pStyle w:val="a4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7847EB">
              <w:rPr>
                <w:b/>
                <w:bCs/>
              </w:rPr>
              <w:t>п</w:t>
            </w:r>
            <w:proofErr w:type="spellEnd"/>
            <w:proofErr w:type="gramEnd"/>
            <w:r w:rsidRPr="007847EB">
              <w:rPr>
                <w:b/>
                <w:bCs/>
              </w:rPr>
              <w:t>/</w:t>
            </w:r>
            <w:proofErr w:type="spellStart"/>
            <w:r w:rsidRPr="007847EB">
              <w:rPr>
                <w:b/>
                <w:bCs/>
              </w:rPr>
              <w:t>п</w:t>
            </w:r>
            <w:proofErr w:type="spellEnd"/>
          </w:p>
        </w:tc>
        <w:tc>
          <w:tcPr>
            <w:tcW w:w="3827" w:type="dxa"/>
          </w:tcPr>
          <w:p w:rsidR="00301B6A" w:rsidRPr="007847EB" w:rsidRDefault="00301B6A" w:rsidP="00301B6A">
            <w:pPr>
              <w:pStyle w:val="a4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>Название разделов</w:t>
            </w:r>
          </w:p>
        </w:tc>
        <w:tc>
          <w:tcPr>
            <w:tcW w:w="8363" w:type="dxa"/>
          </w:tcPr>
          <w:p w:rsidR="00301B6A" w:rsidRPr="007847EB" w:rsidRDefault="00301B6A" w:rsidP="00301B6A">
            <w:pPr>
              <w:pStyle w:val="a4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 xml:space="preserve">Темы </w:t>
            </w:r>
          </w:p>
        </w:tc>
        <w:tc>
          <w:tcPr>
            <w:tcW w:w="1637" w:type="dxa"/>
          </w:tcPr>
          <w:p w:rsidR="00301B6A" w:rsidRPr="007847EB" w:rsidRDefault="00301B6A" w:rsidP="00301B6A">
            <w:pPr>
              <w:pStyle w:val="a4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>Количество часов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A44BDA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44B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301B6A" w:rsidRDefault="00301B6A" w:rsidP="00301B6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Путешествие по Рейну</w:t>
            </w: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01B6A" w:rsidRPr="007847EB" w:rsidRDefault="00301B6A" w:rsidP="00301B6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301B6A" w:rsidRPr="00805532" w:rsidRDefault="00301B6A" w:rsidP="00301B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53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Грамматика. Употребление предлогов в немецком языке.</w:t>
            </w:r>
          </w:p>
        </w:tc>
        <w:tc>
          <w:tcPr>
            <w:tcW w:w="1637" w:type="dxa"/>
          </w:tcPr>
          <w:p w:rsidR="00301B6A" w:rsidRPr="00EE4D52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827" w:type="dxa"/>
          </w:tcPr>
          <w:p w:rsidR="00301B6A" w:rsidRPr="007847EB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0553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Грамматика. Употребление предлогов в немецком языке.</w:t>
            </w:r>
          </w:p>
        </w:tc>
        <w:tc>
          <w:tcPr>
            <w:tcW w:w="1637" w:type="dxa"/>
          </w:tcPr>
          <w:p w:rsidR="00301B6A" w:rsidRPr="007847EB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827" w:type="dxa"/>
          </w:tcPr>
          <w:p w:rsidR="00301B6A" w:rsidRPr="007847EB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532">
              <w:rPr>
                <w:rFonts w:ascii="Times New Roman" w:hAnsi="Times New Roman"/>
                <w:color w:val="000000"/>
                <w:sz w:val="24"/>
                <w:szCs w:val="24"/>
              </w:rPr>
              <w:t>Актуализация и систематизация знаний по теме "Путешествие по Рейну".</w:t>
            </w:r>
            <w:r w:rsidRPr="00805532">
              <w:rPr>
                <w:rFonts w:ascii="Times New Roman" w:hAnsi="Times New Roman"/>
                <w:bCs/>
                <w:sz w:val="24"/>
                <w:szCs w:val="24"/>
              </w:rPr>
              <w:t xml:space="preserve"> Входной контроль</w:t>
            </w:r>
          </w:p>
        </w:tc>
        <w:tc>
          <w:tcPr>
            <w:tcW w:w="1637" w:type="dxa"/>
          </w:tcPr>
          <w:p w:rsidR="00301B6A" w:rsidRPr="00EE4D52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827" w:type="dxa"/>
          </w:tcPr>
          <w:p w:rsidR="00301B6A" w:rsidRPr="007847EB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532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ошибками. Повторение по теме «Путешествие по Рейну»</w:t>
            </w:r>
          </w:p>
        </w:tc>
        <w:tc>
          <w:tcPr>
            <w:tcW w:w="1637" w:type="dxa"/>
          </w:tcPr>
          <w:p w:rsidR="00301B6A" w:rsidRPr="00EE4D52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827" w:type="dxa"/>
          </w:tcPr>
          <w:p w:rsidR="00301B6A" w:rsidRPr="007847EB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Прощальная вечеринка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  <w:tc>
          <w:tcPr>
            <w:tcW w:w="8363" w:type="dxa"/>
          </w:tcPr>
          <w:p w:rsidR="00301B6A" w:rsidRPr="007847EB" w:rsidRDefault="00301B6A" w:rsidP="00301B6A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Немцы за границей.</w:t>
            </w:r>
          </w:p>
        </w:tc>
        <w:tc>
          <w:tcPr>
            <w:tcW w:w="1637" w:type="dxa"/>
          </w:tcPr>
          <w:p w:rsidR="00301B6A" w:rsidRPr="00805532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827" w:type="dxa"/>
          </w:tcPr>
          <w:p w:rsidR="00301B6A" w:rsidRPr="007847EB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7847EB" w:rsidRDefault="00301B6A" w:rsidP="00301B6A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Иностранцы в Германии</w:t>
            </w:r>
          </w:p>
        </w:tc>
        <w:tc>
          <w:tcPr>
            <w:tcW w:w="1637" w:type="dxa"/>
          </w:tcPr>
          <w:p w:rsidR="00301B6A" w:rsidRPr="00805532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827" w:type="dxa"/>
          </w:tcPr>
          <w:p w:rsidR="00301B6A" w:rsidRPr="007847EB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7847EB" w:rsidRDefault="00301B6A" w:rsidP="00301B6A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Идеи для подарков. </w:t>
            </w:r>
          </w:p>
        </w:tc>
        <w:tc>
          <w:tcPr>
            <w:tcW w:w="1637" w:type="dxa"/>
          </w:tcPr>
          <w:p w:rsidR="00301B6A" w:rsidRPr="00805532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827" w:type="dxa"/>
          </w:tcPr>
          <w:p w:rsidR="00301B6A" w:rsidRPr="007847EB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7847EB" w:rsidRDefault="00301B6A" w:rsidP="00301B6A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Идеи для подарков.</w:t>
            </w:r>
          </w:p>
        </w:tc>
        <w:tc>
          <w:tcPr>
            <w:tcW w:w="1637" w:type="dxa"/>
          </w:tcPr>
          <w:p w:rsidR="00301B6A" w:rsidRPr="007847EB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827" w:type="dxa"/>
          </w:tcPr>
          <w:p w:rsidR="00301B6A" w:rsidRPr="007847EB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7847EB" w:rsidRDefault="00301B6A" w:rsidP="00301B6A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Прощальная вечеринка. Повторение</w:t>
            </w:r>
          </w:p>
        </w:tc>
        <w:tc>
          <w:tcPr>
            <w:tcW w:w="1637" w:type="dxa"/>
          </w:tcPr>
          <w:p w:rsidR="00301B6A" w:rsidRPr="007847EB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827" w:type="dxa"/>
          </w:tcPr>
          <w:p w:rsidR="00301B6A" w:rsidRPr="007847EB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7847EB" w:rsidRDefault="00301B6A" w:rsidP="00301B6A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Большая перемена. </w:t>
            </w:r>
          </w:p>
        </w:tc>
        <w:tc>
          <w:tcPr>
            <w:tcW w:w="1637" w:type="dxa"/>
          </w:tcPr>
          <w:p w:rsidR="00301B6A" w:rsidRPr="007847EB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827" w:type="dxa"/>
          </w:tcPr>
          <w:p w:rsidR="00301B6A" w:rsidRPr="006015B4" w:rsidRDefault="00301B6A" w:rsidP="00301B6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Будущая профессия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4 </w:t>
            </w:r>
            <w:r w:rsidRPr="006015B4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Тренировка в употреблении 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>.е.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827" w:type="dxa"/>
          </w:tcPr>
          <w:p w:rsidR="00301B6A" w:rsidRPr="006015B4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Чтение аутентичных текстов. Пересказ от 3 лица.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827" w:type="dxa"/>
          </w:tcPr>
          <w:p w:rsidR="00301B6A" w:rsidRPr="006015B4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Анкета о </w:t>
            </w:r>
            <w:proofErr w:type="spellStart"/>
            <w:r w:rsidRPr="00805532">
              <w:rPr>
                <w:rFonts w:ascii="Times New Roman" w:hAnsi="Times New Roman"/>
                <w:sz w:val="24"/>
                <w:szCs w:val="24"/>
              </w:rPr>
              <w:t>профпригодности</w:t>
            </w:r>
            <w:proofErr w:type="spellEnd"/>
            <w:r w:rsidRPr="008055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827" w:type="dxa"/>
          </w:tcPr>
          <w:p w:rsidR="00301B6A" w:rsidRPr="006015B4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Тестовые задания: относительные местоимения.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827" w:type="dxa"/>
          </w:tcPr>
          <w:p w:rsidR="00301B6A" w:rsidRPr="006015B4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Где мы живем?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Pr="006015B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Тренировка в употреблении 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 xml:space="preserve">.е. Инфинитивные обороты с частицей  </w:t>
            </w:r>
            <w:r w:rsidRPr="00805532">
              <w:rPr>
                <w:rFonts w:ascii="Times New Roman" w:hAnsi="Times New Roman"/>
                <w:sz w:val="24"/>
                <w:szCs w:val="24"/>
                <w:lang w:val="de-DE"/>
              </w:rPr>
              <w:t>zu</w:t>
            </w:r>
            <w:r w:rsidRPr="008055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827" w:type="dxa"/>
          </w:tcPr>
          <w:p w:rsidR="00301B6A" w:rsidRPr="006015B4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Просмотр видеофильма: как живут в Германии?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827" w:type="dxa"/>
          </w:tcPr>
          <w:p w:rsidR="00301B6A" w:rsidRPr="006015B4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Инфинитивные обороты в аутентичных текстах. Тест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827" w:type="dxa"/>
          </w:tcPr>
          <w:p w:rsidR="00301B6A" w:rsidRPr="006015B4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3827" w:type="dxa"/>
          </w:tcPr>
          <w:p w:rsidR="00301B6A" w:rsidRPr="003411EF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1EF">
              <w:rPr>
                <w:rFonts w:ascii="Times New Roman" w:hAnsi="Times New Roman"/>
                <w:b/>
                <w:sz w:val="24"/>
                <w:szCs w:val="24"/>
              </w:rPr>
              <w:t xml:space="preserve">Будущее </w:t>
            </w:r>
            <w:proofErr w:type="gramStart"/>
            <w:r w:rsidRPr="003411EF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3411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Pr="003411EF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Ознакомительное чтение. Несбывшиеся прогнозы.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827" w:type="dxa"/>
          </w:tcPr>
          <w:p w:rsidR="00301B6A" w:rsidRPr="00A77A2D" w:rsidRDefault="00301B6A" w:rsidP="00301B6A">
            <w:pPr>
              <w:rPr>
                <w:b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Работа с текстом. Город будущего. 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3827" w:type="dxa"/>
          </w:tcPr>
          <w:p w:rsidR="00301B6A" w:rsidRPr="00A77A2D" w:rsidRDefault="00301B6A" w:rsidP="00301B6A">
            <w:pPr>
              <w:rPr>
                <w:b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Мини - презентации. Наш город в будущем.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3827" w:type="dxa"/>
          </w:tcPr>
          <w:p w:rsidR="00301B6A" w:rsidRPr="00A77A2D" w:rsidRDefault="00301B6A" w:rsidP="00301B6A">
            <w:pPr>
              <w:rPr>
                <w:b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Мои планы на будущее. Беседа по опорам.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3827" w:type="dxa"/>
          </w:tcPr>
          <w:p w:rsidR="00301B6A" w:rsidRPr="00A77A2D" w:rsidRDefault="00301B6A" w:rsidP="00301B6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Еда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Традиции немецкой кухни. Расширение лексического запаса.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Традиции русской кухни на примере своей семьи.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Проблемы питания у подростков. Изучающее чтение.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26</w:t>
            </w:r>
          </w:p>
        </w:tc>
        <w:tc>
          <w:tcPr>
            <w:tcW w:w="3827" w:type="dxa"/>
          </w:tcPr>
          <w:p w:rsidR="00301B6A" w:rsidRPr="0080553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Выздоравливай!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 </w:t>
            </w: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Здоровье. Введение в тему. </w:t>
            </w:r>
            <w:proofErr w:type="spellStart"/>
            <w:r w:rsidRPr="00805532">
              <w:rPr>
                <w:rFonts w:ascii="Times New Roman" w:hAnsi="Times New Roman"/>
                <w:sz w:val="24"/>
                <w:szCs w:val="24"/>
              </w:rPr>
              <w:t>Новае</w:t>
            </w:r>
            <w:proofErr w:type="spellEnd"/>
            <w:r w:rsidRPr="00805532">
              <w:rPr>
                <w:rFonts w:ascii="Times New Roman" w:hAnsi="Times New Roman"/>
                <w:sz w:val="24"/>
                <w:szCs w:val="24"/>
              </w:rPr>
              <w:t xml:space="preserve"> л.е.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Тренировка в употреблении л.е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>о теме.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Придаточные цели. 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Разные типы придаточных предложений в тексте.  Контрольная работа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3827" w:type="dxa"/>
          </w:tcPr>
          <w:p w:rsidR="00301B6A" w:rsidRPr="0080553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Моё место в политической жизни (7 ч)</w:t>
            </w: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Политика и я. Введение в тему. Новые 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>.е.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с аутентичными текстами.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Развитие языковой догадки. Те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кст с пр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>опусками.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Политическая система ФРГ. Презентация. Комментарии.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 Составление опорных вопросов по теме.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Моя общественная активность. Мини - сообщение.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Интервью по теме.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3827" w:type="dxa"/>
          </w:tcPr>
          <w:p w:rsidR="00301B6A" w:rsidRPr="00CF511F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Планета Земля (6 ч)</w:t>
            </w: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Планета Земля. Проблемы экологии. Расширение словарного запаса.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Мое отношение к проблемам экологии. Анкета.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с текстом. Вопросы к тексту. Сортировка мусора. Предлоги с родительным падежом.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Изучающее чтение. Эффект лотоса.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Контрольная работа по теме «</w:t>
            </w:r>
            <w:r w:rsidRPr="0080553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Planet</w:t>
            </w:r>
            <w:r w:rsidRPr="008055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553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Erde</w:t>
            </w:r>
            <w:proofErr w:type="spellEnd"/>
            <w:r w:rsidRPr="0080553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805532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Что такое красота? (6 ч)</w:t>
            </w: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 xml:space="preserve">Красота. Введение в тему. Новые 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>.е.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Внешность. Расширение лексического запаса.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Одежда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>овторение л. е. по теме.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Красота и успех. Изучающее чтение.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Рассказы- загадки. Описание внешности одноклассников.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Диалог в универмаге.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Конкурсы красоты. Мини - презентации.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3827" w:type="dxa"/>
          </w:tcPr>
          <w:p w:rsidR="00301B6A" w:rsidRPr="00CF511F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Получай удовольствие! (6 ч)</w:t>
            </w: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Здоровый образ жизни. Расширение знаний по теме.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3827" w:type="dxa"/>
          </w:tcPr>
          <w:p w:rsidR="00301B6A" w:rsidRPr="00CF511F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Необычные виды спорта. Изучающее чтение.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Работа с текстом песни. Развитие языковой догадки.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Как я провожу свободное время. Письмо по аналогии.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Итоги анкетирования учеников 9 класса. Диаграмма.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Повторение. Косвенная речь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27" w:type="dxa"/>
          </w:tcPr>
          <w:p w:rsidR="00301B6A" w:rsidRPr="00CF511F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Техника (6 ч)</w:t>
            </w: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 xml:space="preserve">Роботы в нашей жизни. Новые 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>.е.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Грамматически ориентированный урок. Страдательный залог.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59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Пассив в рецептах и инструкциях.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Изучающее чтение. Школа нового типа.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Один день без техники. Мы фантазируем. Письменное сообщение. Итоговая контрольная работа.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 xml:space="preserve">Анализ работ. 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3827" w:type="dxa"/>
          </w:tcPr>
          <w:p w:rsidR="00301B6A" w:rsidRPr="00CF511F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Стена – граница – зелёный пояс (7 ч) </w:t>
            </w: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Из истории Германии. Расширение лексического запаса. Изучающее чтение.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Исторические даты. Повторение числительных.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Систематизация временных форм глаголов.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 xml:space="preserve">Предпрошедшее время. Союзы 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придаточных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 xml:space="preserve"> времени.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Страноведение России. Музей деревянного зодчества. Беседа по тексту.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1B6A" w:rsidRPr="007847EB" w:rsidTr="00301B6A">
        <w:tc>
          <w:tcPr>
            <w:tcW w:w="959" w:type="dxa"/>
          </w:tcPr>
          <w:p w:rsidR="00301B6A" w:rsidRPr="006D7BFC" w:rsidRDefault="00301B6A" w:rsidP="00301B6A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3827" w:type="dxa"/>
          </w:tcPr>
          <w:p w:rsidR="00301B6A" w:rsidRPr="00095B22" w:rsidRDefault="00301B6A" w:rsidP="00301B6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01B6A" w:rsidRPr="00CF511F" w:rsidRDefault="00301B6A" w:rsidP="00301B6A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Ознакомительное чтение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 xml:space="preserve">  Политическая система РФ.</w:t>
            </w:r>
          </w:p>
        </w:tc>
        <w:tc>
          <w:tcPr>
            <w:tcW w:w="1637" w:type="dxa"/>
          </w:tcPr>
          <w:p w:rsidR="00301B6A" w:rsidRPr="00CF511F" w:rsidRDefault="00301B6A" w:rsidP="00301B6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</w:tbl>
    <w:p w:rsidR="00301B6A" w:rsidRPr="00301B6A" w:rsidRDefault="00301B6A" w:rsidP="00301B6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301B6A" w:rsidRPr="00301B6A" w:rsidRDefault="00301B6A" w:rsidP="00301B6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301B6A" w:rsidRPr="00301B6A" w:rsidRDefault="00301B6A" w:rsidP="00301B6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301B6A" w:rsidRDefault="00301B6A" w:rsidP="00301B6A">
      <w:pPr>
        <w:pStyle w:val="a3"/>
        <w:numPr>
          <w:ilvl w:val="0"/>
          <w:numId w:val="15"/>
        </w:numPr>
      </w:pPr>
    </w:p>
    <w:p w:rsidR="00301B6A" w:rsidRPr="00301B6A" w:rsidRDefault="00301B6A" w:rsidP="00301B6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sectPr w:rsidR="00301B6A" w:rsidRPr="00301B6A" w:rsidSect="00301B6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2D46"/>
    <w:multiLevelType w:val="hybridMultilevel"/>
    <w:tmpl w:val="2648D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31E48"/>
    <w:multiLevelType w:val="hybridMultilevel"/>
    <w:tmpl w:val="B1DCF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A0646"/>
    <w:multiLevelType w:val="hybridMultilevel"/>
    <w:tmpl w:val="AF5E3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86BBF"/>
    <w:multiLevelType w:val="multilevel"/>
    <w:tmpl w:val="7EBE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AF54ED"/>
    <w:multiLevelType w:val="hybridMultilevel"/>
    <w:tmpl w:val="8A823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4"/>
  </w:num>
  <w:num w:numId="5">
    <w:abstractNumId w:val="5"/>
  </w:num>
  <w:num w:numId="6">
    <w:abstractNumId w:val="11"/>
  </w:num>
  <w:num w:numId="7">
    <w:abstractNumId w:val="2"/>
  </w:num>
  <w:num w:numId="8">
    <w:abstractNumId w:val="7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12"/>
  </w:num>
  <w:num w:numId="14">
    <w:abstractNumId w:val="10"/>
  </w:num>
  <w:num w:numId="15">
    <w:abstractNumId w:val="3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1B6A"/>
    <w:rsid w:val="0023012F"/>
    <w:rsid w:val="0025175E"/>
    <w:rsid w:val="00301B6A"/>
    <w:rsid w:val="00676E6F"/>
    <w:rsid w:val="00917CEB"/>
    <w:rsid w:val="00F87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B6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01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99"/>
    <w:rsid w:val="00301B6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301B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301B6A"/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5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1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4951</Words>
  <Characters>28225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2019-08-23T13:23:00Z</dcterms:created>
  <dcterms:modified xsi:type="dcterms:W3CDTF">2019-08-27T16:02:00Z</dcterms:modified>
</cp:coreProperties>
</file>