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73DA" w:rsidRDefault="004736A4" w:rsidP="006A73DA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/>
          <w:bCs/>
          <w:sz w:val="26"/>
          <w:szCs w:val="26"/>
          <w:lang w:val="ru-RU" w:bidi="ar-SA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val="ru-RU" w:bidi="ar-SA"/>
        </w:rPr>
        <w:drawing>
          <wp:inline distT="0" distB="0" distL="0" distR="0" wp14:anchorId="1A023E4C">
            <wp:extent cx="9382760" cy="5487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760" cy="548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36A4" w:rsidRPr="006C201E" w:rsidRDefault="004736A4" w:rsidP="006A73DA">
      <w:pPr>
        <w:shd w:val="clear" w:color="auto" w:fill="FFFFFF"/>
        <w:spacing w:before="0" w:after="0"/>
        <w:rPr>
          <w:rFonts w:ascii="Times New Roman" w:hAnsi="Times New Roman" w:cs="Times New Roman"/>
          <w:b/>
          <w:color w:val="000000"/>
          <w:sz w:val="26"/>
          <w:szCs w:val="26"/>
          <w:lang w:val="ru-RU"/>
        </w:rPr>
      </w:pPr>
      <w:bookmarkStart w:id="0" w:name="_GoBack"/>
      <w:bookmarkEnd w:id="0"/>
    </w:p>
    <w:p w:rsidR="006A73DA" w:rsidRPr="006C201E" w:rsidRDefault="006A73DA" w:rsidP="006A73DA">
      <w:pPr>
        <w:shd w:val="clear" w:color="auto" w:fill="FFFFFF"/>
        <w:spacing w:before="0" w:after="0" w:line="240" w:lineRule="auto"/>
        <w:ind w:left="142" w:firstLine="426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A73DA" w:rsidRPr="006C201E" w:rsidRDefault="00945412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  <w:lastRenderedPageBreak/>
        <w:t xml:space="preserve">1. </w:t>
      </w:r>
      <w:r w:rsidR="006A73DA" w:rsidRPr="006C201E"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  <w:t>ПОЯСНИТЕЛЬНАЯ ЗАПИСКА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</w:p>
    <w:p w:rsidR="006A73DA" w:rsidRPr="006C201E" w:rsidRDefault="006A73DA" w:rsidP="006A73DA">
      <w:pPr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Рабочая программа по астрономии для 11 класса разработана на основе следующих нормативных документов:</w:t>
      </w:r>
    </w:p>
    <w:p w:rsidR="006A73DA" w:rsidRPr="006C201E" w:rsidRDefault="006A73DA" w:rsidP="006A73DA">
      <w:pPr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•</w:t>
      </w:r>
      <w:r w:rsidRPr="006C201E">
        <w:rPr>
          <w:rFonts w:ascii="Times New Roman" w:hAnsi="Times New Roman" w:cs="Times New Roman"/>
          <w:sz w:val="26"/>
          <w:szCs w:val="26"/>
          <w:lang w:val="ru-RU"/>
        </w:rPr>
        <w:tab/>
        <w:t xml:space="preserve">Федерального Закона от 29 декабря 2012 года № 273-ФЗ «Об образовании в Российской Федерации»; </w:t>
      </w:r>
    </w:p>
    <w:p w:rsidR="006A73DA" w:rsidRPr="006C201E" w:rsidRDefault="006A73DA" w:rsidP="006A73DA">
      <w:pPr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•</w:t>
      </w:r>
      <w:r w:rsidRPr="006C201E">
        <w:rPr>
          <w:rFonts w:ascii="Times New Roman" w:hAnsi="Times New Roman" w:cs="Times New Roman"/>
          <w:sz w:val="26"/>
          <w:szCs w:val="26"/>
          <w:lang w:val="ru-RU"/>
        </w:rPr>
        <w:tab/>
        <w:t>федерального компонента государственного стандарта общего образования;</w:t>
      </w:r>
    </w:p>
    <w:p w:rsidR="006A73DA" w:rsidRPr="006C201E" w:rsidRDefault="006A73DA" w:rsidP="006A73DA">
      <w:pPr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•</w:t>
      </w:r>
      <w:r w:rsidRPr="006C201E">
        <w:rPr>
          <w:rFonts w:ascii="Times New Roman" w:hAnsi="Times New Roman" w:cs="Times New Roman"/>
          <w:sz w:val="26"/>
          <w:szCs w:val="26"/>
          <w:lang w:val="ru-RU"/>
        </w:rPr>
        <w:tab/>
        <w:t xml:space="preserve">федерального государственного образовательного стандарта основного общего образования, </w:t>
      </w:r>
    </w:p>
    <w:p w:rsidR="00F01467" w:rsidRDefault="00F01467" w:rsidP="00F01467">
      <w:pPr>
        <w:shd w:val="clear" w:color="auto" w:fill="FFFFFF"/>
        <w:spacing w:before="0" w:after="0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 w:rsidR="006A73DA" w:rsidRPr="006C201E">
        <w:rPr>
          <w:rFonts w:ascii="Times New Roman" w:hAnsi="Times New Roman" w:cs="Times New Roman"/>
          <w:sz w:val="26"/>
          <w:szCs w:val="26"/>
          <w:lang w:val="ru-RU"/>
        </w:rPr>
        <w:t>•</w:t>
      </w:r>
      <w:r w:rsidR="006A73DA" w:rsidRPr="006C201E">
        <w:rPr>
          <w:rFonts w:ascii="Times New Roman" w:hAnsi="Times New Roman" w:cs="Times New Roman"/>
          <w:sz w:val="26"/>
          <w:szCs w:val="26"/>
          <w:lang w:val="ru-RU"/>
        </w:rPr>
        <w:tab/>
        <w:t xml:space="preserve">приказа Минобрнауки России от 30.08.2013 № 1015 «Об утверждении Порядка организации и осуществления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  </w:t>
      </w:r>
    </w:p>
    <w:p w:rsidR="006A73DA" w:rsidRDefault="006A73DA" w:rsidP="00F01467">
      <w:pPr>
        <w:shd w:val="clear" w:color="auto" w:fill="FFFFFF"/>
        <w:spacing w:before="0" w:after="0"/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образовательной деятельности по основным программам начального общего, основного общего и среднего общего образования»</w:t>
      </w:r>
    </w:p>
    <w:p w:rsidR="00F01467" w:rsidRPr="00F01467" w:rsidRDefault="00F01467" w:rsidP="00F01467">
      <w:pPr>
        <w:shd w:val="clear" w:color="auto" w:fill="FFFFFF"/>
        <w:spacing w:before="0"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    </w:t>
      </w:r>
      <w:r w:rsidRPr="00F01467">
        <w:rPr>
          <w:rFonts w:ascii="Times New Roman" w:hAnsi="Times New Roman" w:cs="Times New Roman"/>
          <w:sz w:val="26"/>
          <w:szCs w:val="26"/>
          <w:lang w:val="ru-RU"/>
        </w:rPr>
        <w:t>Учебного плана и устава школы.</w:t>
      </w:r>
    </w:p>
    <w:p w:rsidR="006A73DA" w:rsidRPr="006C201E" w:rsidRDefault="006A73DA" w:rsidP="006A73DA">
      <w:pPr>
        <w:ind w:left="360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b/>
          <w:sz w:val="26"/>
          <w:szCs w:val="26"/>
          <w:lang w:val="ru-RU"/>
        </w:rPr>
        <w:t>Общие цели образования по предмету.</w:t>
      </w:r>
    </w:p>
    <w:p w:rsidR="006A73DA" w:rsidRPr="006C201E" w:rsidRDefault="006A73DA" w:rsidP="006A73D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Главной</w:t>
      </w:r>
      <w:r w:rsidRPr="006C201E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целью</w:t>
      </w:r>
      <w:r w:rsidRPr="006C201E">
        <w:rPr>
          <w:rFonts w:ascii="Times New Roman" w:hAnsi="Times New Roman" w:cs="Times New Roman"/>
          <w:sz w:val="26"/>
          <w:szCs w:val="26"/>
          <w:lang w:val="ru-RU"/>
        </w:rPr>
        <w:t xml:space="preserve"> изучения астрономии  является развитие ребенка как компетентной личности путем включения его в различные виды ценностной человеческой деятельности: учеба, познания, коммуникация, профессионально-трудовой выбор, личностное саморазвитие, ценностные ориентации, поиск смыслов жизнедеятельности. С этих позиций обучение рассматривается как процесс овладения не только определенной суммой знаний и системой соответствующих умений и навыков, но и как процесс овладения компетенциями. 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right="567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>Общая характеристика учебного предмета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Астрономия в российской школе всегда рассматривалась как курс, который, завершая физико-математическое образование выпускников средней школы, знакомит их с современными представлениями о строении и эволюции Вселенной и способствует формированию научного мировоззрения. В настоящее время важнейшими задачами астрономии являются формирование представлений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right="567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</w:p>
    <w:p w:rsidR="006A73DA" w:rsidRPr="006C201E" w:rsidRDefault="006A73DA" w:rsidP="006A73DA">
      <w:pPr>
        <w:pStyle w:val="a4"/>
        <w:rPr>
          <w:b/>
          <w:sz w:val="26"/>
          <w:szCs w:val="26"/>
        </w:rPr>
      </w:pPr>
      <w:r w:rsidRPr="006C201E">
        <w:rPr>
          <w:b/>
          <w:sz w:val="26"/>
          <w:szCs w:val="26"/>
        </w:rPr>
        <w:t>Место учебного предмета в учебном плане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           Уровень программы - базовый.  По базисному учебному плану предусмотрено 34 часа в 1</w:t>
      </w: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0 -11 классе  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right="567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  <w:r w:rsidRPr="006C201E">
        <w:rPr>
          <w:rFonts w:ascii="Times New Roman" w:eastAsia="Times New Roman" w:hAnsi="Times New Roman" w:cs="Times New Roman"/>
          <w:sz w:val="26"/>
          <w:szCs w:val="26"/>
          <w:lang w:val="ru-RU" w:eastAsia="ru-RU" w:bidi="ar-SA"/>
        </w:rPr>
        <w:t xml:space="preserve">                    </w:t>
      </w:r>
      <w:r w:rsidRPr="006C201E">
        <w:rPr>
          <w:rFonts w:ascii="Times New Roman" w:hAnsi="Times New Roman" w:cs="Times New Roman"/>
          <w:sz w:val="26"/>
          <w:szCs w:val="26"/>
          <w:lang w:val="ru-RU"/>
        </w:rPr>
        <w:t>Объем учебной нагрузки согласно учебного плана школы на учебный год 1 часа в неделю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right="567"/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</w:pPr>
    </w:p>
    <w:p w:rsidR="006A73DA" w:rsidRPr="006C201E" w:rsidRDefault="00945412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  <w:t xml:space="preserve">2. </w:t>
      </w:r>
      <w:r w:rsidR="006A73DA" w:rsidRPr="006C201E"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  <w:t>Основное содержание</w:t>
      </w:r>
      <w:r w:rsidRPr="006C201E"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  <w:t xml:space="preserve"> обучения 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jc w:val="center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Что изучает астрономия. Наблюдения — основа астрономии </w:t>
      </w: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(2 ч)</w:t>
      </w:r>
    </w:p>
    <w:p w:rsidR="00945412" w:rsidRPr="006C201E" w:rsidRDefault="006A73DA" w:rsidP="00945412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Астрономия, ее связь с другими науками. Структура и масштабы Вселенной. О</w:t>
      </w:r>
      <w:r w:rsidR="00945412"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собенности астрономических мето</w:t>
      </w: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дов исследования. Телескопы и радиотелескопы. Всеволновая астрономия.</w:t>
      </w:r>
    </w:p>
    <w:p w:rsidR="006A73DA" w:rsidRPr="006C201E" w:rsidRDefault="006A73DA" w:rsidP="00945412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Практические основы астрономии </w:t>
      </w: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(5 ч)</w:t>
      </w:r>
    </w:p>
    <w:p w:rsidR="006A73DA" w:rsidRPr="006C201E" w:rsidRDefault="006A73DA" w:rsidP="00945412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Звезды и созвездия. Звездные карты, глобусы и атласы. Видимое движение звезд на различных географических</w:t>
      </w:r>
      <w:r w:rsidR="00945412"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 </w:t>
      </w: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широтах. Кульминация светил. Видимое годичное движение Солнца. Эклиптика. Движение и фазы Луны. Затмения Солнца и Луны. Время и календарь.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Строение Солнечной системы </w:t>
      </w: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(7 ч)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Развитие представлений о строении мира. Геоцентрическая система мира. Становление гелиоцентрической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системы мира. Конфигурации планет и условия их видимости. Синодический и сидерический (звездный) периоды обращения планет. Законы Кеплера. Определение расстояний и размеров тел в Солнечной системе. Горизонтальный параллакс. Движение небесных тел под действием сил тяготения. Определение массы небесных тел. Движение искусственных спутников Земли и космических аппаратов в Солнечной системе.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Природа тел Солнечной системы </w:t>
      </w: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(8 ч)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Солнечная система как комплекс тел, имеющих общее происхождение. Земля и Луна — двойная планета. Ис-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следования Луны космическими аппаратами. Пилотируемые полеты на Луну. Планеты земной группы. Природа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Меркурия, Венеры и Марса. Планеты-гиганты, их спутники и кольца. Малые тела Солнечной системы: астероиды, планеты-карлики, кометы, метеороиды. Метеоры, болиды и метеориты.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.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Солнце и звезды </w:t>
      </w: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(6 ч)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Излучение и температура Солнца. Состав и строение Солнца. Источник его энергии. Атмосфера Солнца. Солнечная активность и ее влияние на Землю. Звезды — далекие солнца. Годичный параллакс и расстояния до звезд. Светимость, спектр, цвет и температура различных классов звезд. Диаграмма «спектр—светимость». Массы и размеры звезд. Модели звезд. Переменные и нестационарные звезды. Цефеиды — маяки Вселенной. Эволюция звезд различной массы.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Строение и эволюция Вселенной </w:t>
      </w: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(5 ч)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lastRenderedPageBreak/>
        <w:t xml:space="preserve">Наша Галактика. Ее размеры и структура. Два типа населения Галактики. Межзвездная среда: газ и пыль. Спиральные рукава. Ядро Галактики. Области звездообразования. Вращение Галактики. Проблема «скрытой» массы. Разнообразие мира галактик. Квазары. Скопления и сверхскопления галактик. Основы современной </w:t>
      </w:r>
      <w:proofErr w:type="spellStart"/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космологии.«Красное</w:t>
      </w:r>
      <w:proofErr w:type="spellEnd"/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смещение» и закон Хаббла. Нестационарная Вселенная А. А. Фридмана. Большой взрыв. Реликтовое излучение. Ускорение расширения Вселенной. «Темная энергия» и </w:t>
      </w:r>
      <w:proofErr w:type="spellStart"/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антитяготение</w:t>
      </w:r>
      <w:proofErr w:type="spellEnd"/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.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— классифицировать основные периоды эволюции Вселенной с момента начала ее расширения — Большого взрыва;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— интерпретировать современные данные об ускорении расширения Вселенной как результата действия </w:t>
      </w:r>
      <w:proofErr w:type="spellStart"/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антитяготения</w:t>
      </w:r>
      <w:proofErr w:type="spellEnd"/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«темной энергии» — вида материи, природа которой еще неизвестна.</w:t>
      </w:r>
    </w:p>
    <w:p w:rsidR="006A73DA" w:rsidRPr="006C201E" w:rsidRDefault="006A73DA" w:rsidP="006A73DA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b/>
          <w:bCs/>
          <w:sz w:val="26"/>
          <w:szCs w:val="26"/>
          <w:lang w:val="ru-RU" w:bidi="ar-SA"/>
        </w:rPr>
        <w:t xml:space="preserve">Жизнь и разум во Вселенной </w:t>
      </w:r>
      <w:r w:rsidR="006C201E"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(1</w:t>
      </w: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ч)</w:t>
      </w:r>
    </w:p>
    <w:p w:rsidR="00DE5E5D" w:rsidRPr="00264C76" w:rsidRDefault="006A73DA" w:rsidP="00264C76">
      <w:pPr>
        <w:autoSpaceDE w:val="0"/>
        <w:autoSpaceDN w:val="0"/>
        <w:adjustRightInd w:val="0"/>
        <w:spacing w:before="0" w:after="0" w:line="240" w:lineRule="auto"/>
        <w:ind w:left="284" w:right="567" w:firstLine="426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Проблема существования жизни вне Земли. Условия, необходимые для развития жизни. Поиски жизни на планетах Солнечной системы. Сложные органические соединения в космосе. Современные возможности космонавтики и радиоастрономии для связи с другими цивилизациями. Планетные системы у других звезд. Человечество заявляет о своем существовании.</w:t>
      </w:r>
    </w:p>
    <w:p w:rsidR="00DE5E5D" w:rsidRPr="006C201E" w:rsidRDefault="00DE5E5D" w:rsidP="006A73DA">
      <w:pPr>
        <w:autoSpaceDE w:val="0"/>
        <w:autoSpaceDN w:val="0"/>
        <w:adjustRightInd w:val="0"/>
        <w:spacing w:before="0" w:after="0" w:line="240" w:lineRule="auto"/>
        <w:ind w:right="567"/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</w:pPr>
    </w:p>
    <w:p w:rsidR="00DE5E5D" w:rsidRPr="006C201E" w:rsidRDefault="00DE5E5D" w:rsidP="006A73DA">
      <w:pPr>
        <w:autoSpaceDE w:val="0"/>
        <w:autoSpaceDN w:val="0"/>
        <w:adjustRightInd w:val="0"/>
        <w:spacing w:before="0" w:after="0" w:line="240" w:lineRule="auto"/>
        <w:ind w:right="567"/>
        <w:rPr>
          <w:rFonts w:ascii="Times New Roman" w:eastAsiaTheme="minorHAnsi" w:hAnsi="Times New Roman" w:cs="Times New Roman"/>
          <w:b/>
          <w:sz w:val="26"/>
          <w:szCs w:val="26"/>
          <w:lang w:val="ru-RU" w:bidi="ar-SA"/>
        </w:rPr>
      </w:pPr>
    </w:p>
    <w:p w:rsidR="006A73DA" w:rsidRPr="006C201E" w:rsidRDefault="00945412" w:rsidP="006A73DA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201E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6A73DA" w:rsidRPr="006C201E">
        <w:rPr>
          <w:rFonts w:ascii="Times New Roman" w:hAnsi="Times New Roman" w:cs="Times New Roman"/>
          <w:b/>
          <w:sz w:val="26"/>
          <w:szCs w:val="26"/>
        </w:rPr>
        <w:t>Требования к уровню подготовки  по предмету</w:t>
      </w:r>
    </w:p>
    <w:p w:rsidR="006A73DA" w:rsidRPr="006C201E" w:rsidRDefault="006A73DA" w:rsidP="006A73DA">
      <w:pPr>
        <w:pStyle w:val="Defaul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A73DA" w:rsidRPr="006C201E" w:rsidRDefault="006A73DA" w:rsidP="00945412">
      <w:pPr>
        <w:shd w:val="clear" w:color="auto" w:fill="FFFFFF"/>
        <w:spacing w:before="0" w:after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  <w:t>должны знать:</w:t>
      </w:r>
    </w:p>
    <w:p w:rsidR="006A73DA" w:rsidRPr="006C201E" w:rsidRDefault="006A73DA" w:rsidP="00945412">
      <w:pPr>
        <w:shd w:val="clear" w:color="auto" w:fill="FFFFFF"/>
        <w:spacing w:before="0" w:after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смысл понятий: активность, астероид, астрология, астрономия, астрофизика, атмосфера, болид, возмущения, восход светила, вращение небесных тел, Вселенная, вспышка, Галактика, горизонт, гранулы, затмение, виды звезд, зодиак, календарь, космогония, космология, космонавтика, космос, кольца планет, кометы, кратер, кульминация, основные точки, линии и плоскости небесной сферы, магнитная буря, Метагалактика, метеор, метеорит, метеорные тело, дождь, поток, Млечный Путь, моря и материки на Луне, небесная механика, видимое и реальное движение небесных тел и их систем, обсерватория, орбита, планета, полярное сияние, протуберанец, скопление, созвездия и их классификация, солнечная корона, солнцестояние, состав Солнечной системы, телескоп, терминатор, туманность, фазы Луны, фотосферные факелы, хромосфера, черная дыра, Эволюция, эклиптика, ядро;</w:t>
      </w:r>
    </w:p>
    <w:p w:rsidR="006A73DA" w:rsidRPr="006C201E" w:rsidRDefault="006A73DA" w:rsidP="00945412">
      <w:pPr>
        <w:shd w:val="clear" w:color="auto" w:fill="FFFFFF"/>
        <w:spacing w:before="0" w:after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 xml:space="preserve">определения физических величин: астрономическая единица, афелий, блеск звезды, возраст небесного тела, параллакс, парсек, период, перигелий, физические характеристики планет и звезд, их химический состав, звездная величина, радиант, радиус </w:t>
      </w:r>
      <w:r w:rsidRPr="006C201E">
        <w:rPr>
          <w:rFonts w:ascii="Times New Roman" w:hAnsi="Times New Roman" w:cs="Times New Roman"/>
          <w:sz w:val="26"/>
          <w:szCs w:val="26"/>
          <w:lang w:val="ru-RU"/>
        </w:rPr>
        <w:lastRenderedPageBreak/>
        <w:t>светила, космические расстояния, светимость, световой год, сжатие планет, синодический и сидерический период, солнечная активность, солнечная постоянная, спектр светящихся тел Солнечной системы;</w:t>
      </w:r>
    </w:p>
    <w:p w:rsidR="006A73DA" w:rsidRPr="006C201E" w:rsidRDefault="006A73DA" w:rsidP="00945412">
      <w:pPr>
        <w:shd w:val="clear" w:color="auto" w:fill="FFFFFF"/>
        <w:spacing w:before="0" w:after="0"/>
        <w:ind w:firstLine="709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 xml:space="preserve">смысл работ и формулировку законов: Аристотеля, Птолемея, Галилея, Коперника, Бруно, Ломоносова, Гершеля, Браге, Кеплера, Ньютона, Леверье, Адамса, Галлея, Белопольского, Бредихина, Струве, </w:t>
      </w:r>
      <w:proofErr w:type="spellStart"/>
      <w:r w:rsidRPr="006C201E">
        <w:rPr>
          <w:rFonts w:ascii="Times New Roman" w:hAnsi="Times New Roman" w:cs="Times New Roman"/>
          <w:sz w:val="26"/>
          <w:szCs w:val="26"/>
          <w:lang w:val="ru-RU"/>
        </w:rPr>
        <w:t>Герцшпрунга</w:t>
      </w:r>
      <w:proofErr w:type="spellEnd"/>
      <w:r w:rsidRPr="006C201E">
        <w:rPr>
          <w:rFonts w:ascii="Times New Roman" w:hAnsi="Times New Roman" w:cs="Times New Roman"/>
          <w:sz w:val="26"/>
          <w:szCs w:val="26"/>
          <w:lang w:val="ru-RU"/>
        </w:rPr>
        <w:t>-Рассела, Амбарцумяна, Барнарда, Хаббла, Доплера, Фридмана, Эйнштейна;</w:t>
      </w:r>
    </w:p>
    <w:p w:rsidR="006A73DA" w:rsidRPr="006C201E" w:rsidRDefault="006A73DA" w:rsidP="006A73DA">
      <w:pPr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val="ru-RU"/>
        </w:rPr>
      </w:pPr>
    </w:p>
    <w:p w:rsidR="006A73DA" w:rsidRPr="006C201E" w:rsidRDefault="006A73DA" w:rsidP="006A73DA">
      <w:pPr>
        <w:shd w:val="clear" w:color="auto" w:fill="FFFFFF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C201E">
        <w:rPr>
          <w:rFonts w:ascii="Times New Roman" w:hAnsi="Times New Roman" w:cs="Times New Roman"/>
          <w:b/>
          <w:bCs/>
          <w:sz w:val="26"/>
          <w:szCs w:val="26"/>
          <w:u w:val="single"/>
        </w:rPr>
        <w:t>должны</w:t>
      </w:r>
      <w:proofErr w:type="spellEnd"/>
      <w:r w:rsidRPr="006C201E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Pr="006C201E">
        <w:rPr>
          <w:rFonts w:ascii="Times New Roman" w:hAnsi="Times New Roman" w:cs="Times New Roman"/>
          <w:b/>
          <w:bCs/>
          <w:sz w:val="26"/>
          <w:szCs w:val="26"/>
          <w:u w:val="single"/>
        </w:rPr>
        <w:t>уметь</w:t>
      </w:r>
      <w:proofErr w:type="spellEnd"/>
      <w:r w:rsidRPr="006C201E">
        <w:rPr>
          <w:rFonts w:ascii="Times New Roman" w:hAnsi="Times New Roman" w:cs="Times New Roman"/>
          <w:b/>
          <w:bCs/>
          <w:sz w:val="26"/>
          <w:szCs w:val="26"/>
          <w:u w:val="single"/>
        </w:rPr>
        <w:t>:</w:t>
      </w:r>
    </w:p>
    <w:p w:rsidR="006A73DA" w:rsidRPr="006C201E" w:rsidRDefault="006A73DA" w:rsidP="006A73D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использовать карту звездного неба для нахождения координат светила;</w:t>
      </w:r>
    </w:p>
    <w:p w:rsidR="006A73DA" w:rsidRPr="006C201E" w:rsidRDefault="006A73DA" w:rsidP="006A73D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выражать результаты измерений и расчетов в единицах Международной системы;</w:t>
      </w:r>
    </w:p>
    <w:p w:rsidR="006A73DA" w:rsidRPr="006C201E" w:rsidRDefault="006A73DA" w:rsidP="006A73D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приводить примеры практического использования астрономических знаний о небесных телах и их системах;</w:t>
      </w:r>
    </w:p>
    <w:p w:rsidR="006A73DA" w:rsidRPr="006C201E" w:rsidRDefault="006A73DA" w:rsidP="006A73D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решать задачи на применение изученных астрономических законов;</w:t>
      </w:r>
    </w:p>
    <w:p w:rsidR="006A73DA" w:rsidRPr="006C201E" w:rsidRDefault="006A73DA" w:rsidP="006A73D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>осуществлять самостоятельный поиск информации естественнонаучного содержания с использованием различных источников, ее обработку и представление в разных формах;</w:t>
      </w:r>
    </w:p>
    <w:p w:rsidR="006A73DA" w:rsidRPr="006C201E" w:rsidRDefault="006A73DA" w:rsidP="006A73DA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0"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sz w:val="26"/>
          <w:szCs w:val="26"/>
          <w:lang w:val="ru-RU"/>
        </w:rPr>
        <w:t xml:space="preserve">владеть компетенциями: коммуникативной, рефлексивной, личностного саморазвития, ценностно-ориентационной, </w:t>
      </w:r>
      <w:proofErr w:type="spellStart"/>
      <w:r w:rsidRPr="006C201E">
        <w:rPr>
          <w:rFonts w:ascii="Times New Roman" w:hAnsi="Times New Roman" w:cs="Times New Roman"/>
          <w:sz w:val="26"/>
          <w:szCs w:val="26"/>
          <w:lang w:val="ru-RU"/>
        </w:rPr>
        <w:t>смылопоисковой</w:t>
      </w:r>
      <w:proofErr w:type="spellEnd"/>
      <w:r w:rsidRPr="006C201E">
        <w:rPr>
          <w:rFonts w:ascii="Times New Roman" w:hAnsi="Times New Roman" w:cs="Times New Roman"/>
          <w:sz w:val="26"/>
          <w:szCs w:val="26"/>
          <w:lang w:val="ru-RU"/>
        </w:rPr>
        <w:t>, и профессионально-трудового выбора.</w:t>
      </w:r>
    </w:p>
    <w:p w:rsidR="00945412" w:rsidRPr="006C201E" w:rsidRDefault="00945412" w:rsidP="00945412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9B6E90" w:rsidRPr="006C201E" w:rsidRDefault="00945412" w:rsidP="00945412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b/>
          <w:sz w:val="26"/>
          <w:szCs w:val="26"/>
          <w:lang w:val="ru-RU"/>
        </w:rPr>
        <w:t>4. Тематическое распределение часов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"/>
        <w:gridCol w:w="8561"/>
        <w:gridCol w:w="1417"/>
        <w:gridCol w:w="2410"/>
        <w:gridCol w:w="1920"/>
      </w:tblGrid>
      <w:tr w:rsidR="00DE5E5D" w:rsidRPr="006C201E" w:rsidTr="006C201E">
        <w:tc>
          <w:tcPr>
            <w:tcW w:w="478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№</w:t>
            </w:r>
          </w:p>
        </w:tc>
        <w:tc>
          <w:tcPr>
            <w:tcW w:w="8561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Тема раздела </w:t>
            </w:r>
          </w:p>
        </w:tc>
        <w:tc>
          <w:tcPr>
            <w:tcW w:w="1417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Колич</w:t>
            </w:r>
            <w:proofErr w:type="spellEnd"/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. час</w:t>
            </w:r>
          </w:p>
        </w:tc>
        <w:tc>
          <w:tcPr>
            <w:tcW w:w="2410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Самостоятельные работы , тесты</w:t>
            </w:r>
          </w:p>
        </w:tc>
        <w:tc>
          <w:tcPr>
            <w:tcW w:w="1920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Контрольные работы</w:t>
            </w:r>
          </w:p>
        </w:tc>
      </w:tr>
      <w:tr w:rsidR="00DE5E5D" w:rsidRPr="006C201E" w:rsidTr="006C201E">
        <w:tc>
          <w:tcPr>
            <w:tcW w:w="478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1.</w:t>
            </w:r>
          </w:p>
        </w:tc>
        <w:tc>
          <w:tcPr>
            <w:tcW w:w="8561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ru-RU" w:bidi="ar-SA"/>
              </w:rPr>
              <w:t>Что изучает астрономия. Наблюдения — основа астрономии</w:t>
            </w:r>
          </w:p>
        </w:tc>
        <w:tc>
          <w:tcPr>
            <w:tcW w:w="1417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2410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20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DE5E5D" w:rsidRPr="006C201E" w:rsidTr="006C201E">
        <w:tc>
          <w:tcPr>
            <w:tcW w:w="478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2.</w:t>
            </w:r>
          </w:p>
        </w:tc>
        <w:tc>
          <w:tcPr>
            <w:tcW w:w="8561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ru-RU" w:bidi="ar-SA"/>
              </w:rPr>
              <w:t>Практические основы астрономии</w:t>
            </w:r>
          </w:p>
        </w:tc>
        <w:tc>
          <w:tcPr>
            <w:tcW w:w="1417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2410" w:type="dxa"/>
          </w:tcPr>
          <w:p w:rsidR="00DE5E5D" w:rsidRPr="006C201E" w:rsidRDefault="006C201E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920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DE5E5D" w:rsidRPr="006C201E" w:rsidTr="006C201E">
        <w:tc>
          <w:tcPr>
            <w:tcW w:w="478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3.</w:t>
            </w:r>
          </w:p>
        </w:tc>
        <w:tc>
          <w:tcPr>
            <w:tcW w:w="8561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Строение солнечной системы </w:t>
            </w:r>
          </w:p>
        </w:tc>
        <w:tc>
          <w:tcPr>
            <w:tcW w:w="1417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7</w:t>
            </w:r>
          </w:p>
        </w:tc>
        <w:tc>
          <w:tcPr>
            <w:tcW w:w="2410" w:type="dxa"/>
          </w:tcPr>
          <w:p w:rsidR="00DE5E5D" w:rsidRPr="006C201E" w:rsidRDefault="006C201E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</w:t>
            </w:r>
          </w:p>
        </w:tc>
        <w:tc>
          <w:tcPr>
            <w:tcW w:w="1920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DE5E5D" w:rsidRPr="006C201E" w:rsidTr="006C201E">
        <w:tc>
          <w:tcPr>
            <w:tcW w:w="478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4.</w:t>
            </w:r>
          </w:p>
        </w:tc>
        <w:tc>
          <w:tcPr>
            <w:tcW w:w="8561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ru-RU" w:bidi="ar-SA"/>
              </w:rPr>
              <w:t xml:space="preserve">Природа тел солнечной системы  </w:t>
            </w:r>
          </w:p>
        </w:tc>
        <w:tc>
          <w:tcPr>
            <w:tcW w:w="1417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8</w:t>
            </w:r>
          </w:p>
        </w:tc>
        <w:tc>
          <w:tcPr>
            <w:tcW w:w="2410" w:type="dxa"/>
          </w:tcPr>
          <w:p w:rsidR="00DE5E5D" w:rsidRPr="006C201E" w:rsidRDefault="006C201E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4</w:t>
            </w:r>
          </w:p>
        </w:tc>
        <w:tc>
          <w:tcPr>
            <w:tcW w:w="1920" w:type="dxa"/>
          </w:tcPr>
          <w:p w:rsidR="00DE5E5D" w:rsidRPr="006C201E" w:rsidRDefault="006C201E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1ч</w:t>
            </w:r>
          </w:p>
        </w:tc>
      </w:tr>
      <w:tr w:rsidR="00DE5E5D" w:rsidRPr="006C201E" w:rsidTr="006C201E">
        <w:tc>
          <w:tcPr>
            <w:tcW w:w="478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lastRenderedPageBreak/>
              <w:t>5.</w:t>
            </w:r>
          </w:p>
        </w:tc>
        <w:tc>
          <w:tcPr>
            <w:tcW w:w="8561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ru-RU" w:bidi="ar-SA"/>
              </w:rPr>
              <w:t xml:space="preserve">Солнце и звезды  </w:t>
            </w:r>
          </w:p>
        </w:tc>
        <w:tc>
          <w:tcPr>
            <w:tcW w:w="1417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6</w:t>
            </w:r>
          </w:p>
        </w:tc>
        <w:tc>
          <w:tcPr>
            <w:tcW w:w="2410" w:type="dxa"/>
          </w:tcPr>
          <w:p w:rsidR="00DE5E5D" w:rsidRPr="006C201E" w:rsidRDefault="006C201E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920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  <w:tr w:rsidR="00DE5E5D" w:rsidRPr="006C201E" w:rsidTr="006C201E">
        <w:tc>
          <w:tcPr>
            <w:tcW w:w="478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6.</w:t>
            </w:r>
          </w:p>
        </w:tc>
        <w:tc>
          <w:tcPr>
            <w:tcW w:w="8561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ru-RU" w:bidi="ar-SA"/>
              </w:rPr>
              <w:t xml:space="preserve">Строение и эволюция вселенной  </w:t>
            </w:r>
          </w:p>
        </w:tc>
        <w:tc>
          <w:tcPr>
            <w:tcW w:w="1417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2410" w:type="dxa"/>
          </w:tcPr>
          <w:p w:rsidR="00DE5E5D" w:rsidRPr="006C201E" w:rsidRDefault="006C201E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920" w:type="dxa"/>
          </w:tcPr>
          <w:p w:rsidR="00DE5E5D" w:rsidRPr="006C201E" w:rsidRDefault="006C201E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1ч</w:t>
            </w:r>
          </w:p>
        </w:tc>
      </w:tr>
      <w:tr w:rsidR="00DE5E5D" w:rsidRPr="006C201E" w:rsidTr="006C201E">
        <w:tc>
          <w:tcPr>
            <w:tcW w:w="478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7</w:t>
            </w:r>
          </w:p>
        </w:tc>
        <w:tc>
          <w:tcPr>
            <w:tcW w:w="8561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eastAsiaTheme="minorHAnsi" w:hAnsi="Times New Roman" w:cs="Times New Roman"/>
                <w:b/>
                <w:bCs/>
                <w:sz w:val="26"/>
                <w:szCs w:val="26"/>
                <w:lang w:val="ru-RU" w:bidi="ar-SA"/>
              </w:rPr>
              <w:t xml:space="preserve">Жизнь и разум во вселенной  </w:t>
            </w:r>
          </w:p>
        </w:tc>
        <w:tc>
          <w:tcPr>
            <w:tcW w:w="1417" w:type="dxa"/>
          </w:tcPr>
          <w:p w:rsidR="00DE5E5D" w:rsidRPr="006C201E" w:rsidRDefault="006C201E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C201E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2410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20" w:type="dxa"/>
          </w:tcPr>
          <w:p w:rsidR="00DE5E5D" w:rsidRPr="006C201E" w:rsidRDefault="00DE5E5D" w:rsidP="00945412">
            <w:pP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</w:p>
        </w:tc>
      </w:tr>
    </w:tbl>
    <w:p w:rsidR="00945412" w:rsidRPr="006C201E" w:rsidRDefault="00945412" w:rsidP="00945412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C201E" w:rsidRPr="006C201E" w:rsidRDefault="006C201E" w:rsidP="00945412">
      <w:pPr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C201E">
        <w:rPr>
          <w:rFonts w:ascii="Times New Roman" w:hAnsi="Times New Roman" w:cs="Times New Roman"/>
          <w:b/>
          <w:sz w:val="26"/>
          <w:szCs w:val="26"/>
          <w:lang w:val="ru-RU"/>
        </w:rPr>
        <w:t>5. Учебно-методическая литература.</w:t>
      </w:r>
    </w:p>
    <w:p w:rsidR="006C201E" w:rsidRPr="006C201E" w:rsidRDefault="006C201E" w:rsidP="006C201E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ind w:right="708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Воронцов-Вельяминов Б. А., </w:t>
      </w:r>
      <w:proofErr w:type="spellStart"/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Страут</w:t>
      </w:r>
      <w:proofErr w:type="spellEnd"/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Е. К. «Астрономия. 11 класс». Учебник с электронным приложен. М. : Дрофа, 2017.</w:t>
      </w:r>
    </w:p>
    <w:p w:rsidR="006C201E" w:rsidRPr="006C201E" w:rsidRDefault="006C201E" w:rsidP="006C201E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ind w:right="708"/>
        <w:rPr>
          <w:rFonts w:ascii="Times New Roman" w:eastAsiaTheme="minorHAnsi" w:hAnsi="Times New Roman" w:cs="Times New Roman"/>
          <w:sz w:val="26"/>
          <w:szCs w:val="26"/>
          <w:lang w:val="ru-RU" w:bidi="ar-SA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Методическое пособие к учебнику «Астрономия. 11 класс» авторов Б. А. Воронцова-Вельяминова, Е. К. </w:t>
      </w:r>
      <w:proofErr w:type="spellStart"/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Страута</w:t>
      </w:r>
      <w:proofErr w:type="spellEnd"/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. — М. : Дрофа, 2017.</w:t>
      </w:r>
    </w:p>
    <w:p w:rsidR="006C201E" w:rsidRPr="006C201E" w:rsidRDefault="006C201E" w:rsidP="006C201E">
      <w:pPr>
        <w:pStyle w:val="a3"/>
        <w:numPr>
          <w:ilvl w:val="0"/>
          <w:numId w:val="5"/>
        </w:numPr>
        <w:autoSpaceDE w:val="0"/>
        <w:autoSpaceDN w:val="0"/>
        <w:adjustRightInd w:val="0"/>
        <w:spacing w:before="0" w:after="0" w:line="240" w:lineRule="auto"/>
        <w:ind w:right="708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Рабочая программа к УМК Б. А. Воронцова-Вельяминова, Е. К. </w:t>
      </w:r>
      <w:proofErr w:type="spellStart"/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Страута</w:t>
      </w:r>
      <w:proofErr w:type="spellEnd"/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 xml:space="preserve"> : учебно-методическое пособие / Е. К. </w:t>
      </w:r>
      <w:proofErr w:type="spellStart"/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Страут</w:t>
      </w:r>
      <w:proofErr w:type="spellEnd"/>
      <w:r w:rsidRPr="006C201E">
        <w:rPr>
          <w:rFonts w:ascii="Times New Roman" w:eastAsiaTheme="minorHAnsi" w:hAnsi="Times New Roman" w:cs="Times New Roman"/>
          <w:sz w:val="26"/>
          <w:szCs w:val="26"/>
          <w:lang w:val="ru-RU" w:bidi="ar-SA"/>
        </w:rPr>
        <w:t>. — М. : Дрофа, 2017.</w:t>
      </w:r>
    </w:p>
    <w:p w:rsidR="006C201E" w:rsidRPr="006C201E" w:rsidRDefault="006C201E" w:rsidP="006C201E">
      <w:pPr>
        <w:shd w:val="clear" w:color="auto" w:fill="FFFFFF"/>
        <w:spacing w:before="0" w:after="0" w:line="240" w:lineRule="auto"/>
        <w:ind w:left="142" w:firstLine="426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C201E" w:rsidRPr="006C201E" w:rsidRDefault="006C201E" w:rsidP="00945412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sectPr w:rsidR="006C201E" w:rsidRPr="006C201E" w:rsidSect="006A73D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13503"/>
    <w:multiLevelType w:val="multilevel"/>
    <w:tmpl w:val="6672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E27074"/>
    <w:multiLevelType w:val="hybridMultilevel"/>
    <w:tmpl w:val="7E363B14"/>
    <w:lvl w:ilvl="0" w:tplc="C0A87C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C2D3D"/>
    <w:multiLevelType w:val="hybridMultilevel"/>
    <w:tmpl w:val="918884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2428BA"/>
    <w:multiLevelType w:val="multilevel"/>
    <w:tmpl w:val="6672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5E34F6"/>
    <w:multiLevelType w:val="multilevel"/>
    <w:tmpl w:val="B3820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9132764"/>
    <w:multiLevelType w:val="hybridMultilevel"/>
    <w:tmpl w:val="D3B41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93690"/>
    <w:multiLevelType w:val="hybridMultilevel"/>
    <w:tmpl w:val="CB30A3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D7509A2"/>
    <w:multiLevelType w:val="multilevel"/>
    <w:tmpl w:val="6672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03279D"/>
    <w:multiLevelType w:val="hybridMultilevel"/>
    <w:tmpl w:val="F6AA7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3DA"/>
    <w:rsid w:val="001B6CBB"/>
    <w:rsid w:val="00264C76"/>
    <w:rsid w:val="003A4F1C"/>
    <w:rsid w:val="004736A4"/>
    <w:rsid w:val="004B7869"/>
    <w:rsid w:val="00642B38"/>
    <w:rsid w:val="006A73DA"/>
    <w:rsid w:val="006C201E"/>
    <w:rsid w:val="00747F3D"/>
    <w:rsid w:val="00945412"/>
    <w:rsid w:val="009B6E90"/>
    <w:rsid w:val="00DE5E5D"/>
    <w:rsid w:val="00F0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9EEC4"/>
  <w15:docId w15:val="{3F8CEBB0-71DA-41AC-BD1B-0B2D8B37B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A73DA"/>
    <w:pPr>
      <w:spacing w:before="200"/>
    </w:pPr>
    <w:rPr>
      <w:rFonts w:eastAsiaTheme="minorEastAsia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3DA"/>
    <w:pPr>
      <w:ind w:left="720"/>
      <w:contextualSpacing/>
    </w:pPr>
  </w:style>
  <w:style w:type="paragraph" w:styleId="a4">
    <w:name w:val="Title"/>
    <w:basedOn w:val="a"/>
    <w:link w:val="a5"/>
    <w:qFormat/>
    <w:rsid w:val="006A73DA"/>
    <w:pPr>
      <w:spacing w:before="0" w:after="0" w:line="240" w:lineRule="auto"/>
      <w:jc w:val="center"/>
    </w:pPr>
    <w:rPr>
      <w:rFonts w:ascii="Times New Roman" w:eastAsia="Times New Roman" w:hAnsi="Times New Roman" w:cs="Times New Roman"/>
      <w:sz w:val="28"/>
      <w:lang w:val="ru-RU" w:eastAsia="ru-RU" w:bidi="ar-SA"/>
    </w:rPr>
  </w:style>
  <w:style w:type="character" w:customStyle="1" w:styleId="a5">
    <w:name w:val="Заголовок Знак"/>
    <w:basedOn w:val="a0"/>
    <w:link w:val="a4"/>
    <w:rsid w:val="006A73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6A73D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DE5E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5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Гафият</dc:creator>
  <cp:lastModifiedBy>дмитрий песков</cp:lastModifiedBy>
  <cp:revision>11</cp:revision>
  <dcterms:created xsi:type="dcterms:W3CDTF">2017-10-10T21:10:00Z</dcterms:created>
  <dcterms:modified xsi:type="dcterms:W3CDTF">2019-08-31T11:11:00Z</dcterms:modified>
</cp:coreProperties>
</file>