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928" w:rsidRDefault="00057928" w:rsidP="007A2829">
      <w:pPr>
        <w:tabs>
          <w:tab w:val="left" w:pos="426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4D1226" w:rsidRDefault="004D1226" w:rsidP="008E6728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>
            <wp:extent cx="8992235" cy="5468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2235" cy="546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D1226" w:rsidRDefault="004D1226" w:rsidP="004D1226">
      <w:pPr>
        <w:spacing w:after="20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F24B21" w:rsidRPr="008E6728" w:rsidRDefault="008E6728" w:rsidP="008E6728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E6728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1.</w:t>
      </w:r>
      <w:r w:rsidR="00F24B21" w:rsidRPr="007A282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Пояснительная записка</w:t>
      </w:r>
    </w:p>
    <w:p w:rsidR="00F24B21" w:rsidRPr="007A2829" w:rsidRDefault="00F24B21" w:rsidP="00F24B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8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Рабочая программа по химии </w:t>
      </w:r>
      <w:r w:rsidRPr="007A28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 класса</w:t>
      </w:r>
      <w:r w:rsidRPr="007A28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составлена на основании: </w:t>
      </w:r>
    </w:p>
    <w:p w:rsidR="00F24B21" w:rsidRPr="007A2829" w:rsidRDefault="00F24B21" w:rsidP="000837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8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-Федерального закона «Об образовании в Российской Федерации» от 29.12.2012 № 273–ФЗ,    </w:t>
      </w:r>
    </w:p>
    <w:p w:rsidR="00F24B21" w:rsidRPr="007A2829" w:rsidRDefault="00F24B21" w:rsidP="0008375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8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="00083758" w:rsidRPr="0008375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 министерства образования и науки Российской Федерации от 5 марта 2004 г. №1089 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 (в ред. Приказов Минобрнауки России от 07.06.2017 №506)</w:t>
      </w:r>
    </w:p>
    <w:p w:rsidR="00F24B21" w:rsidRPr="007A2829" w:rsidRDefault="00F73752" w:rsidP="00F24B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829">
        <w:rPr>
          <w:rFonts w:ascii="Times New Roman" w:eastAsia="Times New Roman" w:hAnsi="Times New Roman" w:cs="Times New Roman"/>
          <w:sz w:val="26"/>
          <w:szCs w:val="26"/>
          <w:lang w:eastAsia="ru-RU"/>
        </w:rPr>
        <w:t>-федерального перечня</w:t>
      </w:r>
      <w:r w:rsidR="00F24B21" w:rsidRPr="007A28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учебников, рекомендуемых к использованию при реализации имеющихся государственную аккредитацию образовательных программ начального общего, основного общего, среднего общего образования</w:t>
      </w:r>
      <w:r w:rsidR="00AF24CC" w:rsidRPr="007A282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24B21" w:rsidRPr="007A28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приказ Министерства образования   от и науки Российской Федерации от 31 марта 2014 г. № 253; </w:t>
      </w:r>
    </w:p>
    <w:p w:rsidR="00F24B21" w:rsidRPr="007A2829" w:rsidRDefault="00F24B21" w:rsidP="00F24B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829">
        <w:rPr>
          <w:rFonts w:ascii="Times New Roman" w:eastAsia="Times New Roman" w:hAnsi="Times New Roman" w:cs="Times New Roman"/>
          <w:sz w:val="26"/>
          <w:szCs w:val="26"/>
          <w:lang w:eastAsia="ru-RU"/>
        </w:rPr>
        <w:t>-Устава школы, учебного план школы;</w:t>
      </w:r>
    </w:p>
    <w:p w:rsidR="00F24B21" w:rsidRPr="007A2829" w:rsidRDefault="00F24B21" w:rsidP="00F24B21">
      <w:pPr>
        <w:spacing w:after="0" w:line="240" w:lineRule="auto"/>
        <w:ind w:firstLine="426"/>
        <w:rPr>
          <w:rFonts w:ascii="Times New Roman" w:eastAsia="Calibri" w:hAnsi="Times New Roman" w:cs="Times New Roman"/>
          <w:sz w:val="26"/>
          <w:szCs w:val="26"/>
        </w:rPr>
      </w:pPr>
      <w:r w:rsidRPr="007A282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7A2829">
        <w:rPr>
          <w:rFonts w:ascii="Times New Roman" w:eastAsia="Times New Roman" w:hAnsi="Times New Roman" w:cs="Calibri"/>
          <w:bCs/>
          <w:sz w:val="26"/>
          <w:szCs w:val="26"/>
          <w:lang w:eastAsia="ar-SA"/>
        </w:rPr>
        <w:t>Программы курса химии для 8-11 классов общеобразовательных учреждений (автор О.С. Габриелян), рекомендованная Департаментом образовательных программ и стандартов общего образования Министерства образования РФ, опубликованная издательством «Дрофа» в 2011 году.</w:t>
      </w:r>
    </w:p>
    <w:p w:rsidR="00F24B21" w:rsidRPr="007A2829" w:rsidRDefault="00F24B21" w:rsidP="00F24B21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F24B21" w:rsidRDefault="008E6728" w:rsidP="008E672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8E6728">
        <w:rPr>
          <w:rFonts w:ascii="Times New Roman" w:eastAsia="Times New Roman" w:hAnsi="Times New Roman" w:cs="Times New Roman"/>
          <w:b/>
          <w:iCs/>
          <w:sz w:val="26"/>
          <w:szCs w:val="26"/>
        </w:rPr>
        <w:t>Общие цели образования по предмету</w:t>
      </w:r>
    </w:p>
    <w:p w:rsidR="008E6728" w:rsidRPr="008E6728" w:rsidRDefault="008E6728" w:rsidP="008E672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</w:p>
    <w:p w:rsidR="00F24B21" w:rsidRPr="007A2829" w:rsidRDefault="00F24B21" w:rsidP="00F24B21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ar-SA"/>
        </w:rPr>
      </w:pPr>
      <w:r w:rsidRPr="007A2829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ar-SA"/>
        </w:rPr>
        <w:t>Изучение химии в старшей школе на базовом уровне направлено на достижение следующих целей:</w:t>
      </w:r>
    </w:p>
    <w:p w:rsidR="00F24B21" w:rsidRPr="007A2829" w:rsidRDefault="00F24B21" w:rsidP="00F24B21">
      <w:pPr>
        <w:numPr>
          <w:ilvl w:val="0"/>
          <w:numId w:val="1"/>
        </w:numPr>
        <w:suppressAutoHyphens/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7A282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освоение знаний</w:t>
      </w:r>
      <w:r w:rsidRPr="007A282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о химической составляющей естественнонаучной картины мира, важнейших химических понятиях, законах и теориях;</w:t>
      </w:r>
    </w:p>
    <w:p w:rsidR="00F24B21" w:rsidRPr="007A2829" w:rsidRDefault="00F24B21" w:rsidP="00F24B21">
      <w:pPr>
        <w:numPr>
          <w:ilvl w:val="0"/>
          <w:numId w:val="1"/>
        </w:numPr>
        <w:suppressAutoHyphens/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7A282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овладение умениями</w:t>
      </w:r>
      <w:r w:rsidRPr="007A282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F24B21" w:rsidRPr="007A2829" w:rsidRDefault="00F24B21" w:rsidP="00F24B21">
      <w:pPr>
        <w:numPr>
          <w:ilvl w:val="0"/>
          <w:numId w:val="1"/>
        </w:numPr>
        <w:suppressAutoHyphens/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7A282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развитие</w:t>
      </w:r>
      <w:r w:rsidRPr="007A282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познавательных интересов и интеллектуальных способностей в </w:t>
      </w:r>
      <w:r w:rsidRPr="007A282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процессе самостоятельного приобретения химических знаний</w:t>
      </w:r>
      <w:r w:rsidRPr="007A282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с использованием различных источников информации;</w:t>
      </w:r>
    </w:p>
    <w:p w:rsidR="00F24B21" w:rsidRPr="007A2829" w:rsidRDefault="00F24B21" w:rsidP="00F24B21">
      <w:pPr>
        <w:numPr>
          <w:ilvl w:val="0"/>
          <w:numId w:val="1"/>
        </w:numPr>
        <w:suppressAutoHyphens/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7A282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воспитание</w:t>
      </w:r>
      <w:r w:rsidRPr="007A282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F24B21" w:rsidRPr="007A2829" w:rsidRDefault="00F24B21" w:rsidP="00F24B21">
      <w:pPr>
        <w:numPr>
          <w:ilvl w:val="0"/>
          <w:numId w:val="1"/>
        </w:numPr>
        <w:suppressAutoHyphens/>
        <w:spacing w:after="0"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7A282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применение полученных знаний и умений </w:t>
      </w:r>
      <w:r w:rsidRPr="007A282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F24B21" w:rsidRPr="007A2829" w:rsidRDefault="00F24B21" w:rsidP="00F24B21">
      <w:pPr>
        <w:spacing w:before="100" w:after="100" w:line="240" w:lineRule="auto"/>
        <w:rPr>
          <w:rFonts w:ascii="Calibri" w:eastAsia="Times New Roman" w:hAnsi="Calibri" w:cs="Times New Roman"/>
          <w:sz w:val="26"/>
          <w:szCs w:val="26"/>
          <w:lang w:eastAsia="ar-SA"/>
        </w:rPr>
      </w:pPr>
    </w:p>
    <w:p w:rsidR="00F24B21" w:rsidRPr="007A2829" w:rsidRDefault="00F24B21" w:rsidP="00F24B21">
      <w:p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7A2829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Особенности содержания обучения химии в средней (полной) школе обусловлено спецификой химии как науки и поставленными задачами. Основными проблемами химии являются изучение состава и строения веществ, зависимости их свойств от строения, получение </w:t>
      </w:r>
    </w:p>
    <w:p w:rsidR="00F24B21" w:rsidRPr="007A2829" w:rsidRDefault="00F24B21" w:rsidP="00F24B21">
      <w:pPr>
        <w:tabs>
          <w:tab w:val="left" w:pos="709"/>
        </w:tabs>
        <w:suppressAutoHyphens/>
        <w:spacing w:after="0" w:line="100" w:lineRule="atLeast"/>
        <w:rPr>
          <w:rFonts w:ascii="Times New Roman" w:eastAsia="Calibri" w:hAnsi="Times New Roman" w:cs="Times New Roman"/>
          <w:sz w:val="26"/>
          <w:szCs w:val="26"/>
        </w:rPr>
      </w:pPr>
      <w:r w:rsidRPr="007A2829">
        <w:rPr>
          <w:rFonts w:ascii="Times New Roman" w:eastAsia="Calibri" w:hAnsi="Times New Roman" w:cs="Times New Roman"/>
          <w:sz w:val="26"/>
          <w:szCs w:val="26"/>
        </w:rPr>
        <w:t>веществ с заданными свойствами, исследование закономерностей химических реакций и путей управления ими в целях получения веществ, материалов, энергии. Поэтому в программе по химии нашли отражение основные содержательные линии:</w:t>
      </w:r>
    </w:p>
    <w:p w:rsidR="00F24B21" w:rsidRPr="007A2829" w:rsidRDefault="00F24B21" w:rsidP="00F24B21">
      <w:pPr>
        <w:tabs>
          <w:tab w:val="left" w:pos="709"/>
        </w:tabs>
        <w:suppressAutoHyphens/>
        <w:spacing w:after="0" w:line="100" w:lineRule="atLeast"/>
        <w:rPr>
          <w:rFonts w:ascii="Times New Roman" w:eastAsia="Calibri" w:hAnsi="Times New Roman" w:cs="Times New Roman"/>
          <w:sz w:val="26"/>
          <w:szCs w:val="26"/>
        </w:rPr>
      </w:pPr>
      <w:r w:rsidRPr="007A2829">
        <w:rPr>
          <w:rFonts w:ascii="Times New Roman" w:eastAsia="Calibri" w:hAnsi="Times New Roman" w:cs="Times New Roman"/>
          <w:b/>
          <w:sz w:val="26"/>
          <w:szCs w:val="26"/>
        </w:rPr>
        <w:t xml:space="preserve"> вещество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— знания о составе и строении веществ, их важнейших физических и химических свойствах, биологическом действии;</w:t>
      </w:r>
    </w:p>
    <w:p w:rsidR="00F24B21" w:rsidRPr="007A2829" w:rsidRDefault="00F24B21" w:rsidP="00F24B21">
      <w:pPr>
        <w:tabs>
          <w:tab w:val="left" w:pos="709"/>
        </w:tabs>
        <w:suppressAutoHyphens/>
        <w:spacing w:after="0" w:line="100" w:lineRule="atLeast"/>
        <w:rPr>
          <w:rFonts w:ascii="Times New Roman" w:eastAsia="Calibri" w:hAnsi="Times New Roman" w:cs="Times New Roman"/>
          <w:sz w:val="26"/>
          <w:szCs w:val="26"/>
        </w:rPr>
      </w:pPr>
      <w:r w:rsidRPr="007A2829">
        <w:rPr>
          <w:rFonts w:ascii="Times New Roman" w:eastAsia="Calibri" w:hAnsi="Times New Roman" w:cs="Times New Roman"/>
          <w:b/>
          <w:sz w:val="26"/>
          <w:szCs w:val="26"/>
        </w:rPr>
        <w:t xml:space="preserve">химическая реакция </w:t>
      </w:r>
      <w:r w:rsidRPr="007A2829">
        <w:rPr>
          <w:rFonts w:ascii="Times New Roman" w:eastAsia="Calibri" w:hAnsi="Times New Roman" w:cs="Times New Roman"/>
          <w:sz w:val="26"/>
          <w:szCs w:val="26"/>
        </w:rPr>
        <w:t>— знания об условиях, в которых проявляются химические свойства веществ, о способах управления химическими процессами;</w:t>
      </w:r>
    </w:p>
    <w:p w:rsidR="00F24B21" w:rsidRPr="007A2829" w:rsidRDefault="00F24B21" w:rsidP="00F24B21">
      <w:pPr>
        <w:tabs>
          <w:tab w:val="left" w:pos="709"/>
        </w:tabs>
        <w:suppressAutoHyphens/>
        <w:spacing w:after="0" w:line="100" w:lineRule="atLeast"/>
        <w:rPr>
          <w:rFonts w:ascii="Times New Roman" w:eastAsia="Calibri" w:hAnsi="Times New Roman" w:cs="Times New Roman"/>
          <w:sz w:val="26"/>
          <w:szCs w:val="26"/>
        </w:rPr>
      </w:pPr>
      <w:r w:rsidRPr="007A2829">
        <w:rPr>
          <w:rFonts w:ascii="Times New Roman" w:eastAsia="Calibri" w:hAnsi="Times New Roman" w:cs="Times New Roman"/>
          <w:b/>
          <w:sz w:val="26"/>
          <w:szCs w:val="26"/>
        </w:rPr>
        <w:t xml:space="preserve"> применение веществ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— знания и опыт практической деятельности с веществами, которые наиболее часто употребляются в повседневной жизни, широко используются в промышленности, сельском хозяйстве, на транспорте;</w:t>
      </w:r>
    </w:p>
    <w:p w:rsidR="00F24B21" w:rsidRPr="007A2829" w:rsidRDefault="00F24B21" w:rsidP="00F24B21">
      <w:pPr>
        <w:tabs>
          <w:tab w:val="left" w:pos="709"/>
        </w:tabs>
        <w:suppressAutoHyphens/>
        <w:spacing w:after="0" w:line="100" w:lineRule="atLeast"/>
        <w:rPr>
          <w:rFonts w:ascii="Times New Roman" w:eastAsia="Calibri" w:hAnsi="Times New Roman" w:cs="Times New Roman"/>
          <w:sz w:val="26"/>
          <w:szCs w:val="26"/>
        </w:rPr>
      </w:pPr>
      <w:r w:rsidRPr="007A2829">
        <w:rPr>
          <w:rFonts w:ascii="Times New Roman" w:eastAsia="Calibri" w:hAnsi="Times New Roman" w:cs="Times New Roman"/>
          <w:b/>
          <w:sz w:val="26"/>
          <w:szCs w:val="26"/>
        </w:rPr>
        <w:t>язык химии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— система важнейших понятий химии и терминов, которые их обозначают, номенклатура неорганических веществ т.е (в том числе тривиальные), химические формулы и уравнения, а также правила перевода информации с естественного языка на язык химии и обратно</w:t>
      </w:r>
    </w:p>
    <w:p w:rsidR="00F24B21" w:rsidRPr="007A2829" w:rsidRDefault="00F24B21" w:rsidP="008E6728">
      <w:pPr>
        <w:spacing w:before="100" w:after="10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A2829">
        <w:rPr>
          <w:rFonts w:ascii="Times New Roman" w:eastAsia="Calibri" w:hAnsi="Times New Roman" w:cs="Times New Roman"/>
          <w:b/>
          <w:sz w:val="26"/>
          <w:szCs w:val="26"/>
        </w:rPr>
        <w:t>Место предмета в базисном учебном плане</w:t>
      </w:r>
    </w:p>
    <w:p w:rsidR="00F24B21" w:rsidRPr="007A2829" w:rsidRDefault="00F24B21" w:rsidP="00F24B21">
      <w:pPr>
        <w:tabs>
          <w:tab w:val="left" w:pos="705"/>
        </w:tabs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A2829">
        <w:rPr>
          <w:rFonts w:ascii="Times New Roman" w:eastAsia="Calibri" w:hAnsi="Times New Roman" w:cs="Times New Roman"/>
          <w:sz w:val="26"/>
          <w:szCs w:val="26"/>
        </w:rPr>
        <w:t>Согласно учебному плану на изучении химии в 1</w:t>
      </w:r>
      <w:r w:rsidR="004D1226">
        <w:rPr>
          <w:rFonts w:ascii="Times New Roman" w:eastAsia="Calibri" w:hAnsi="Times New Roman" w:cs="Times New Roman"/>
          <w:sz w:val="26"/>
          <w:szCs w:val="26"/>
        </w:rPr>
        <w:t>1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класс</w:t>
      </w:r>
      <w:r w:rsidR="00E55FA6" w:rsidRPr="007A2829">
        <w:rPr>
          <w:rFonts w:ascii="Times New Roman" w:eastAsia="Calibri" w:hAnsi="Times New Roman" w:cs="Times New Roman"/>
          <w:sz w:val="26"/>
          <w:szCs w:val="26"/>
        </w:rPr>
        <w:t>е отводится 34 час</w:t>
      </w:r>
      <w:r w:rsidR="00083758">
        <w:rPr>
          <w:rFonts w:ascii="Times New Roman" w:eastAsia="Calibri" w:hAnsi="Times New Roman" w:cs="Times New Roman"/>
          <w:sz w:val="26"/>
          <w:szCs w:val="26"/>
        </w:rPr>
        <w:t>а</w:t>
      </w:r>
      <w:r w:rsidR="00E55FA6" w:rsidRPr="007A2829">
        <w:rPr>
          <w:rFonts w:ascii="Times New Roman" w:eastAsia="Calibri" w:hAnsi="Times New Roman" w:cs="Times New Roman"/>
          <w:sz w:val="26"/>
          <w:szCs w:val="26"/>
        </w:rPr>
        <w:t>,1 час в неделю.</w:t>
      </w:r>
    </w:p>
    <w:p w:rsidR="00E55FA6" w:rsidRPr="007A2829" w:rsidRDefault="00E55FA6" w:rsidP="00F24B21">
      <w:pPr>
        <w:spacing w:after="200" w:line="240" w:lineRule="auto"/>
        <w:ind w:firstLine="60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8E6728" w:rsidRPr="008E6728" w:rsidRDefault="008E6728" w:rsidP="008E6728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A1E36">
        <w:rPr>
          <w:rFonts w:ascii="Times New Roman" w:eastAsia="Times New Roman" w:hAnsi="Times New Roman" w:cs="Times New Roman"/>
          <w:b/>
          <w:sz w:val="26"/>
          <w:szCs w:val="26"/>
        </w:rPr>
        <w:t>2.Основное содержание обучения.</w:t>
      </w:r>
    </w:p>
    <w:p w:rsidR="00E55FA6" w:rsidRPr="007A2829" w:rsidRDefault="00E55FA6" w:rsidP="00E55FA6">
      <w:pPr>
        <w:spacing w:after="200" w:line="240" w:lineRule="auto"/>
        <w:ind w:firstLine="600"/>
        <w:rPr>
          <w:rFonts w:ascii="Times New Roman" w:eastAsia="Calibri" w:hAnsi="Times New Roman" w:cs="Times New Roman"/>
          <w:b/>
          <w:sz w:val="26"/>
          <w:szCs w:val="26"/>
        </w:rPr>
      </w:pPr>
      <w:r w:rsidRPr="007A2829">
        <w:rPr>
          <w:rFonts w:ascii="Times New Roman" w:eastAsia="Calibri" w:hAnsi="Times New Roman" w:cs="Times New Roman"/>
          <w:b/>
          <w:sz w:val="26"/>
          <w:szCs w:val="26"/>
        </w:rPr>
        <w:t xml:space="preserve">Распределение часов по темам полностью совпадает с авторской программой О.С. Габриелян. </w:t>
      </w:r>
    </w:p>
    <w:p w:rsidR="00F24B21" w:rsidRPr="007A2829" w:rsidRDefault="00F24B21" w:rsidP="00E55FA6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7A2829">
        <w:rPr>
          <w:rFonts w:ascii="Times New Roman" w:eastAsia="Calibri" w:hAnsi="Times New Roman" w:cs="Times New Roman"/>
          <w:b/>
          <w:sz w:val="26"/>
          <w:szCs w:val="26"/>
        </w:rPr>
        <w:t>Тема 1</w:t>
      </w:r>
      <w:r w:rsidR="00763E1B" w:rsidRPr="007A2829">
        <w:rPr>
          <w:rFonts w:ascii="Times New Roman" w:eastAsia="Calibri" w:hAnsi="Times New Roman" w:cs="Times New Roman"/>
          <w:b/>
          <w:sz w:val="26"/>
          <w:szCs w:val="26"/>
        </w:rPr>
        <w:t>.</w:t>
      </w:r>
      <w:r w:rsidRPr="007A2829">
        <w:rPr>
          <w:rFonts w:ascii="Times New Roman" w:eastAsia="Calibri" w:hAnsi="Times New Roman" w:cs="Times New Roman"/>
          <w:b/>
          <w:sz w:val="26"/>
          <w:szCs w:val="26"/>
        </w:rPr>
        <w:br/>
        <w:t xml:space="preserve">   Строение атома и периодический закон Д. И. Менделеева </w:t>
      </w:r>
      <w:r w:rsidRPr="007A2829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(3</w:t>
      </w:r>
      <w:r w:rsidR="00362A2A" w:rsidRPr="007A2829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ч</w:t>
      </w:r>
      <w:r w:rsidRPr="007A2829">
        <w:rPr>
          <w:rFonts w:ascii="Times New Roman" w:eastAsia="Calibri" w:hAnsi="Times New Roman" w:cs="Times New Roman"/>
          <w:b/>
          <w:sz w:val="26"/>
          <w:szCs w:val="26"/>
        </w:rPr>
        <w:t>)</w:t>
      </w:r>
    </w:p>
    <w:p w:rsidR="00763E1B" w:rsidRPr="007A2829" w:rsidRDefault="00763E1B" w:rsidP="00E55FA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7A2829">
        <w:rPr>
          <w:rFonts w:ascii="Times New Roman" w:eastAsia="Calibri" w:hAnsi="Times New Roman" w:cs="Times New Roman"/>
          <w:sz w:val="26"/>
          <w:szCs w:val="26"/>
        </w:rPr>
        <w:t>Научные методы познания веществ и химический явлений. Роль эксперимента и теории в химии. Моделирование химических процессов.</w:t>
      </w:r>
    </w:p>
    <w:p w:rsidR="00F24B21" w:rsidRPr="007A2829" w:rsidRDefault="00F24B21" w:rsidP="00E55FA6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7A2829">
        <w:rPr>
          <w:rFonts w:ascii="Times New Roman" w:eastAsia="Calibri" w:hAnsi="Times New Roman" w:cs="Times New Roman"/>
          <w:i/>
          <w:sz w:val="26"/>
          <w:szCs w:val="26"/>
        </w:rPr>
        <w:t xml:space="preserve">О с н о в н ы е  с в е д е н и я  о  с т р о е </w:t>
      </w:r>
      <w:proofErr w:type="spellStart"/>
      <w:r w:rsidRPr="007A2829">
        <w:rPr>
          <w:rFonts w:ascii="Times New Roman" w:eastAsia="Calibri" w:hAnsi="Times New Roman" w:cs="Times New Roman"/>
          <w:i/>
          <w:sz w:val="26"/>
          <w:szCs w:val="26"/>
        </w:rPr>
        <w:t>н</w:t>
      </w:r>
      <w:proofErr w:type="spellEnd"/>
      <w:r w:rsidRPr="007A2829">
        <w:rPr>
          <w:rFonts w:ascii="Times New Roman" w:eastAsia="Calibri" w:hAnsi="Times New Roman" w:cs="Times New Roman"/>
          <w:i/>
          <w:sz w:val="26"/>
          <w:szCs w:val="26"/>
        </w:rPr>
        <w:t xml:space="preserve"> и </w:t>
      </w:r>
      <w:proofErr w:type="spellStart"/>
      <w:proofErr w:type="gramStart"/>
      <w:r w:rsidRPr="007A2829">
        <w:rPr>
          <w:rFonts w:ascii="Times New Roman" w:eastAsia="Calibri" w:hAnsi="Times New Roman" w:cs="Times New Roman"/>
          <w:i/>
          <w:sz w:val="26"/>
          <w:szCs w:val="26"/>
        </w:rPr>
        <w:t>и</w:t>
      </w:r>
      <w:proofErr w:type="spellEnd"/>
      <w:proofErr w:type="gramEnd"/>
      <w:r w:rsidRPr="007A2829">
        <w:rPr>
          <w:rFonts w:ascii="Times New Roman" w:eastAsia="Calibri" w:hAnsi="Times New Roman" w:cs="Times New Roman"/>
          <w:i/>
          <w:sz w:val="26"/>
          <w:szCs w:val="26"/>
        </w:rPr>
        <w:t xml:space="preserve">  а т о м а.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Ядро: протоны и нейтроны. Изотопы. Электроны. Электронная оболочка. Энергетический уровень. Особенности строения электронных оболочек атомов элементов 4-го и 5-го периодов периодической системы Д. И. Менделеева (переходных элементов). Понятие об </w:t>
      </w:r>
      <w:proofErr w:type="spellStart"/>
      <w:r w:rsidRPr="007A2829">
        <w:rPr>
          <w:rFonts w:ascii="Times New Roman" w:eastAsia="Calibri" w:hAnsi="Times New Roman" w:cs="Times New Roman"/>
          <w:sz w:val="26"/>
          <w:szCs w:val="26"/>
        </w:rPr>
        <w:t>орбиталях</w:t>
      </w:r>
      <w:proofErr w:type="spellEnd"/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7A2829">
        <w:rPr>
          <w:rFonts w:ascii="Times New Roman" w:eastAsia="Calibri" w:hAnsi="Times New Roman" w:cs="Times New Roman"/>
          <w:sz w:val="26"/>
          <w:szCs w:val="26"/>
          <w:lang w:val="en-US"/>
        </w:rPr>
        <w:t>s</w:t>
      </w:r>
      <w:r w:rsidRPr="007A2829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- 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и </w:t>
      </w:r>
      <w:proofErr w:type="spellStart"/>
      <w:r w:rsidRPr="007A2829">
        <w:rPr>
          <w:rFonts w:ascii="Times New Roman" w:eastAsia="Calibri" w:hAnsi="Times New Roman" w:cs="Times New Roman"/>
          <w:sz w:val="26"/>
          <w:szCs w:val="26"/>
        </w:rPr>
        <w:t>р-орбитали</w:t>
      </w:r>
      <w:proofErr w:type="spellEnd"/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. Электронные конфигурации атомов химических элементов.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</w:r>
      <w:r w:rsidRPr="007A2829">
        <w:rPr>
          <w:rFonts w:ascii="Times New Roman" w:eastAsia="Calibri" w:hAnsi="Times New Roman" w:cs="Times New Roman"/>
          <w:i/>
          <w:sz w:val="26"/>
          <w:szCs w:val="26"/>
        </w:rPr>
        <w:t xml:space="preserve">П е р и о д и ч е с к и й  з а к о н  Д. И.М е н д е л е </w:t>
      </w:r>
      <w:proofErr w:type="spellStart"/>
      <w:proofErr w:type="gramStart"/>
      <w:r w:rsidRPr="007A2829">
        <w:rPr>
          <w:rFonts w:ascii="Times New Roman" w:eastAsia="Calibri" w:hAnsi="Times New Roman" w:cs="Times New Roman"/>
          <w:i/>
          <w:sz w:val="26"/>
          <w:szCs w:val="26"/>
        </w:rPr>
        <w:t>е</w:t>
      </w:r>
      <w:proofErr w:type="spellEnd"/>
      <w:proofErr w:type="gramEnd"/>
      <w:r w:rsidRPr="007A2829">
        <w:rPr>
          <w:rFonts w:ascii="Times New Roman" w:eastAsia="Calibri" w:hAnsi="Times New Roman" w:cs="Times New Roman"/>
          <w:i/>
          <w:sz w:val="26"/>
          <w:szCs w:val="26"/>
        </w:rPr>
        <w:t xml:space="preserve"> в а  в  с в е т е  у ч е н и я  о  с т р о е </w:t>
      </w:r>
      <w:proofErr w:type="spellStart"/>
      <w:r w:rsidRPr="007A2829">
        <w:rPr>
          <w:rFonts w:ascii="Times New Roman" w:eastAsia="Calibri" w:hAnsi="Times New Roman" w:cs="Times New Roman"/>
          <w:i/>
          <w:sz w:val="26"/>
          <w:szCs w:val="26"/>
        </w:rPr>
        <w:t>н</w:t>
      </w:r>
      <w:proofErr w:type="spellEnd"/>
      <w:r w:rsidRPr="007A2829">
        <w:rPr>
          <w:rFonts w:ascii="Times New Roman" w:eastAsia="Calibri" w:hAnsi="Times New Roman" w:cs="Times New Roman"/>
          <w:i/>
          <w:sz w:val="26"/>
          <w:szCs w:val="26"/>
        </w:rPr>
        <w:t xml:space="preserve"> и </w:t>
      </w:r>
      <w:proofErr w:type="spellStart"/>
      <w:r w:rsidRPr="007A2829">
        <w:rPr>
          <w:rFonts w:ascii="Times New Roman" w:eastAsia="Calibri" w:hAnsi="Times New Roman" w:cs="Times New Roman"/>
          <w:i/>
          <w:sz w:val="26"/>
          <w:szCs w:val="26"/>
        </w:rPr>
        <w:t>и</w:t>
      </w:r>
      <w:proofErr w:type="spellEnd"/>
      <w:r w:rsidRPr="007A2829">
        <w:rPr>
          <w:rFonts w:ascii="Times New Roman" w:eastAsia="Calibri" w:hAnsi="Times New Roman" w:cs="Times New Roman"/>
          <w:i/>
          <w:sz w:val="26"/>
          <w:szCs w:val="26"/>
        </w:rPr>
        <w:t xml:space="preserve">  а т о м а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. Открытие Д. И. Менделеевым периодического закона.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  <w:t xml:space="preserve">   Периодическая система химических элементов Д. И. Менделеева - графическое отображение периодического закона. Физический смысл порядкового номера элемента, номера периода и номера группы. Валентные электроны. Причины изменения </w:t>
      </w:r>
      <w:r w:rsidRPr="007A2829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свойств элементов в периодах и группах (главных подгруппах).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  <w:t xml:space="preserve">   Положение водорода в периодической системе. Значение периодического закона и периодической системы химических элементов Д. И.Менделеева для развития науки и понимания химической картины мира.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</w:r>
      <w:r w:rsidRPr="007A2829">
        <w:rPr>
          <w:rFonts w:ascii="Times New Roman" w:eastAsia="Calibri" w:hAnsi="Times New Roman" w:cs="Times New Roman"/>
          <w:b/>
          <w:sz w:val="26"/>
          <w:szCs w:val="26"/>
        </w:rPr>
        <w:t>Демонстрации.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Различные формы периодической системы химических элементов Д. И. Менделеева. </w:t>
      </w:r>
    </w:p>
    <w:p w:rsidR="00F24B21" w:rsidRPr="007A2829" w:rsidRDefault="00F24B21" w:rsidP="00E55FA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7A2829">
        <w:rPr>
          <w:rFonts w:ascii="Times New Roman" w:eastAsia="Calibri" w:hAnsi="Times New Roman" w:cs="Times New Roman"/>
          <w:b/>
          <w:sz w:val="26"/>
          <w:szCs w:val="26"/>
        </w:rPr>
        <w:t>Лабораторный опыт.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1. Конструирование периодической таблицы элементов с использованием карточек. </w:t>
      </w:r>
    </w:p>
    <w:p w:rsidR="00F24B21" w:rsidRPr="007A2829" w:rsidRDefault="00F24B21" w:rsidP="00E55FA6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7A2829">
        <w:rPr>
          <w:rFonts w:ascii="Times New Roman" w:eastAsia="Calibri" w:hAnsi="Times New Roman" w:cs="Times New Roman"/>
          <w:sz w:val="26"/>
          <w:szCs w:val="26"/>
        </w:rPr>
        <w:br/>
      </w:r>
      <w:r w:rsidRPr="007A2829">
        <w:rPr>
          <w:rFonts w:ascii="Times New Roman" w:eastAsia="Calibri" w:hAnsi="Times New Roman" w:cs="Times New Roman"/>
          <w:b/>
          <w:sz w:val="26"/>
          <w:szCs w:val="26"/>
        </w:rPr>
        <w:t xml:space="preserve">Тема 2 </w:t>
      </w:r>
      <w:r w:rsidRPr="007A2829">
        <w:rPr>
          <w:rFonts w:ascii="Times New Roman" w:eastAsia="Calibri" w:hAnsi="Times New Roman" w:cs="Times New Roman"/>
          <w:b/>
          <w:sz w:val="26"/>
          <w:szCs w:val="26"/>
        </w:rPr>
        <w:br/>
        <w:t xml:space="preserve"> Строение вещества </w:t>
      </w:r>
      <w:r w:rsidRPr="007A2829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(14</w:t>
      </w:r>
      <w:r w:rsidR="00362A2A" w:rsidRPr="007A2829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ч</w:t>
      </w:r>
      <w:r w:rsidRPr="007A2829">
        <w:rPr>
          <w:rFonts w:ascii="Times New Roman" w:eastAsia="Calibri" w:hAnsi="Times New Roman" w:cs="Times New Roman"/>
          <w:b/>
          <w:sz w:val="26"/>
          <w:szCs w:val="26"/>
        </w:rPr>
        <w:t xml:space="preserve">) </w:t>
      </w:r>
    </w:p>
    <w:p w:rsidR="00F24B21" w:rsidRPr="007A2829" w:rsidRDefault="00F24B21" w:rsidP="00E55FA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7A2829">
        <w:rPr>
          <w:rFonts w:ascii="Times New Roman" w:eastAsia="Calibri" w:hAnsi="Times New Roman" w:cs="Times New Roman"/>
          <w:i/>
          <w:sz w:val="26"/>
          <w:szCs w:val="26"/>
        </w:rPr>
        <w:t xml:space="preserve">И </w:t>
      </w:r>
      <w:proofErr w:type="gramStart"/>
      <w:r w:rsidRPr="007A2829">
        <w:rPr>
          <w:rFonts w:ascii="Times New Roman" w:eastAsia="Calibri" w:hAnsi="Times New Roman" w:cs="Times New Roman"/>
          <w:i/>
          <w:sz w:val="26"/>
          <w:szCs w:val="26"/>
        </w:rPr>
        <w:t>о</w:t>
      </w:r>
      <w:proofErr w:type="gramEnd"/>
      <w:r w:rsidRPr="007A282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7A2829">
        <w:rPr>
          <w:rFonts w:ascii="Times New Roman" w:eastAsia="Calibri" w:hAnsi="Times New Roman" w:cs="Times New Roman"/>
          <w:i/>
          <w:sz w:val="26"/>
          <w:szCs w:val="26"/>
        </w:rPr>
        <w:t>н</w:t>
      </w:r>
      <w:proofErr w:type="spellEnd"/>
      <w:r w:rsidRPr="007A282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7A2829">
        <w:rPr>
          <w:rFonts w:ascii="Times New Roman" w:eastAsia="Calibri" w:hAnsi="Times New Roman" w:cs="Times New Roman"/>
          <w:i/>
          <w:sz w:val="26"/>
          <w:szCs w:val="26"/>
        </w:rPr>
        <w:t>н</w:t>
      </w:r>
      <w:proofErr w:type="spellEnd"/>
      <w:r w:rsidRPr="007A2829">
        <w:rPr>
          <w:rFonts w:ascii="Times New Roman" w:eastAsia="Calibri" w:hAnsi="Times New Roman" w:cs="Times New Roman"/>
          <w:i/>
          <w:sz w:val="26"/>
          <w:szCs w:val="26"/>
        </w:rPr>
        <w:t xml:space="preserve"> а я  </w:t>
      </w:r>
      <w:proofErr w:type="spellStart"/>
      <w:r w:rsidRPr="007A2829">
        <w:rPr>
          <w:rFonts w:ascii="Times New Roman" w:eastAsia="Calibri" w:hAnsi="Times New Roman" w:cs="Times New Roman"/>
          <w:i/>
          <w:sz w:val="26"/>
          <w:szCs w:val="26"/>
        </w:rPr>
        <w:t>х</w:t>
      </w:r>
      <w:proofErr w:type="spellEnd"/>
      <w:r w:rsidRPr="007A2829">
        <w:rPr>
          <w:rFonts w:ascii="Times New Roman" w:eastAsia="Calibri" w:hAnsi="Times New Roman" w:cs="Times New Roman"/>
          <w:i/>
          <w:sz w:val="26"/>
          <w:szCs w:val="26"/>
        </w:rPr>
        <w:t xml:space="preserve"> и м и ч е с к а я  с в я з ь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. Катионы и анионы. Классификация ионов. Ионные кристаллические решетки. Свойства веществ с этим типом кристаллических решеток.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</w:r>
      <w:proofErr w:type="gramStart"/>
      <w:r w:rsidRPr="007A2829">
        <w:rPr>
          <w:rFonts w:ascii="Times New Roman" w:eastAsia="Calibri" w:hAnsi="Times New Roman" w:cs="Times New Roman"/>
          <w:i/>
          <w:sz w:val="26"/>
          <w:szCs w:val="26"/>
        </w:rPr>
        <w:t>К</w:t>
      </w:r>
      <w:proofErr w:type="gramEnd"/>
      <w:r w:rsidRPr="007A2829">
        <w:rPr>
          <w:rFonts w:ascii="Times New Roman" w:eastAsia="Calibri" w:hAnsi="Times New Roman" w:cs="Times New Roman"/>
          <w:i/>
          <w:sz w:val="26"/>
          <w:szCs w:val="26"/>
        </w:rPr>
        <w:t xml:space="preserve"> о в а л е н т н а я  х и м и ч е с к а я  с в я з ь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. Электроотрицательность. Полярная и неполярная ковалентные связи. Диполь. Полярность связи и полярность молекулы. Обменный и донорно-акцепторный механизмы образования ковалентной связи. Молекулярные и атомные кристаллические решетки. Свойства веществ с этими типами кристаллических решеток.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</w:r>
      <w:r w:rsidRPr="007A2829">
        <w:rPr>
          <w:rFonts w:ascii="Times New Roman" w:eastAsia="Calibri" w:hAnsi="Times New Roman" w:cs="Times New Roman"/>
          <w:i/>
          <w:sz w:val="26"/>
          <w:szCs w:val="26"/>
        </w:rPr>
        <w:t xml:space="preserve">   М е т а л </w:t>
      </w:r>
      <w:proofErr w:type="spellStart"/>
      <w:proofErr w:type="gramStart"/>
      <w:r w:rsidRPr="007A2829">
        <w:rPr>
          <w:rFonts w:ascii="Times New Roman" w:eastAsia="Calibri" w:hAnsi="Times New Roman" w:cs="Times New Roman"/>
          <w:i/>
          <w:sz w:val="26"/>
          <w:szCs w:val="26"/>
        </w:rPr>
        <w:t>л</w:t>
      </w:r>
      <w:proofErr w:type="spellEnd"/>
      <w:proofErr w:type="gramEnd"/>
      <w:r w:rsidRPr="007A2829">
        <w:rPr>
          <w:rFonts w:ascii="Times New Roman" w:eastAsia="Calibri" w:hAnsi="Times New Roman" w:cs="Times New Roman"/>
          <w:i/>
          <w:sz w:val="26"/>
          <w:szCs w:val="26"/>
        </w:rPr>
        <w:t xml:space="preserve"> и ч е с к а я  х и м и ч е с к а я  с в я з ь.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Особенности строения атомов металлов. Металлическая химическая связь и металлическая кристаллическая решетка. Свойства веществ с этим типом связи.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</w:r>
      <w:r w:rsidRPr="007A2829">
        <w:rPr>
          <w:rFonts w:ascii="Times New Roman" w:eastAsia="Calibri" w:hAnsi="Times New Roman" w:cs="Times New Roman"/>
          <w:i/>
          <w:sz w:val="26"/>
          <w:szCs w:val="26"/>
        </w:rPr>
        <w:t xml:space="preserve">В о д о </w:t>
      </w:r>
      <w:proofErr w:type="gramStart"/>
      <w:r w:rsidRPr="007A2829">
        <w:rPr>
          <w:rFonts w:ascii="Times New Roman" w:eastAsia="Calibri" w:hAnsi="Times New Roman" w:cs="Times New Roman"/>
          <w:i/>
          <w:sz w:val="26"/>
          <w:szCs w:val="26"/>
        </w:rPr>
        <w:t>р</w:t>
      </w:r>
      <w:proofErr w:type="gramEnd"/>
      <w:r w:rsidRPr="007A2829">
        <w:rPr>
          <w:rFonts w:ascii="Times New Roman" w:eastAsia="Calibri" w:hAnsi="Times New Roman" w:cs="Times New Roman"/>
          <w:i/>
          <w:sz w:val="26"/>
          <w:szCs w:val="26"/>
        </w:rPr>
        <w:t xml:space="preserve"> о д н а я  х и м и ч е с к а я  с в я з ь.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Межмолекулярная и внутримолекулярная водородная связь. Значение водородной связи для организации структур биополимеров.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</w:r>
      <w:r w:rsidRPr="007A2829">
        <w:rPr>
          <w:rFonts w:ascii="Times New Roman" w:eastAsia="Calibri" w:hAnsi="Times New Roman" w:cs="Times New Roman"/>
          <w:i/>
          <w:sz w:val="26"/>
          <w:szCs w:val="26"/>
        </w:rPr>
        <w:t>П о л и м е р ы.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Пластмассы: термопласты и реактопласты, их представители и применение. Волокна: природные (растительные и животные) и химические (искусственные и синтетические), их представители и применение.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</w:r>
      <w:r w:rsidRPr="007A2829">
        <w:rPr>
          <w:rFonts w:ascii="Times New Roman" w:eastAsia="Calibri" w:hAnsi="Times New Roman" w:cs="Times New Roman"/>
          <w:i/>
          <w:sz w:val="26"/>
          <w:szCs w:val="26"/>
        </w:rPr>
        <w:t xml:space="preserve">Г а </w:t>
      </w:r>
      <w:proofErr w:type="spellStart"/>
      <w:r w:rsidRPr="007A2829">
        <w:rPr>
          <w:rFonts w:ascii="Times New Roman" w:eastAsia="Calibri" w:hAnsi="Times New Roman" w:cs="Times New Roman"/>
          <w:i/>
          <w:sz w:val="26"/>
          <w:szCs w:val="26"/>
        </w:rPr>
        <w:t>з</w:t>
      </w:r>
      <w:proofErr w:type="spellEnd"/>
      <w:r w:rsidRPr="007A2829">
        <w:rPr>
          <w:rFonts w:ascii="Times New Roman" w:eastAsia="Calibri" w:hAnsi="Times New Roman" w:cs="Times New Roman"/>
          <w:i/>
          <w:sz w:val="26"/>
          <w:szCs w:val="26"/>
        </w:rPr>
        <w:t xml:space="preserve"> о </w:t>
      </w:r>
      <w:proofErr w:type="spellStart"/>
      <w:proofErr w:type="gramStart"/>
      <w:r w:rsidRPr="007A2829">
        <w:rPr>
          <w:rFonts w:ascii="Times New Roman" w:eastAsia="Calibri" w:hAnsi="Times New Roman" w:cs="Times New Roman"/>
          <w:i/>
          <w:sz w:val="26"/>
          <w:szCs w:val="26"/>
        </w:rPr>
        <w:t>о</w:t>
      </w:r>
      <w:proofErr w:type="spellEnd"/>
      <w:proofErr w:type="gramEnd"/>
      <w:r w:rsidRPr="007A2829">
        <w:rPr>
          <w:rFonts w:ascii="Times New Roman" w:eastAsia="Calibri" w:hAnsi="Times New Roman" w:cs="Times New Roman"/>
          <w:i/>
          <w:sz w:val="26"/>
          <w:szCs w:val="26"/>
        </w:rPr>
        <w:t xml:space="preserve"> б </w:t>
      </w:r>
      <w:proofErr w:type="spellStart"/>
      <w:r w:rsidRPr="007A2829">
        <w:rPr>
          <w:rFonts w:ascii="Times New Roman" w:eastAsia="Calibri" w:hAnsi="Times New Roman" w:cs="Times New Roman"/>
          <w:i/>
          <w:sz w:val="26"/>
          <w:szCs w:val="26"/>
        </w:rPr>
        <w:t>р</w:t>
      </w:r>
      <w:proofErr w:type="spellEnd"/>
      <w:r w:rsidRPr="007A2829">
        <w:rPr>
          <w:rFonts w:ascii="Times New Roman" w:eastAsia="Calibri" w:hAnsi="Times New Roman" w:cs="Times New Roman"/>
          <w:i/>
          <w:sz w:val="26"/>
          <w:szCs w:val="26"/>
        </w:rPr>
        <w:t xml:space="preserve"> а з н о е  с о с т о я н и е  в е щ е с т в а.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Три агрегатных состояния воды. Особенности строения газов. Молярный объем газообразных веществ.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  <w:t xml:space="preserve">   Примеры газообразных природных смесей: воздух, природный газ. Загрязнение атмосферы (кислотные дожди, парниковый эффект) и борьба с ним. </w:t>
      </w:r>
    </w:p>
    <w:p w:rsidR="00F24B21" w:rsidRPr="007A2829" w:rsidRDefault="00F24B21" w:rsidP="00763E1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  Представители газообразных веществ: водород, кислород, углекислый газ, аммиак, этилен. Их получение, собирание и распознавание.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</w:r>
      <w:r w:rsidRPr="007A2829">
        <w:rPr>
          <w:rFonts w:ascii="Times New Roman" w:eastAsia="Calibri" w:hAnsi="Times New Roman" w:cs="Times New Roman"/>
          <w:i/>
          <w:sz w:val="26"/>
          <w:szCs w:val="26"/>
        </w:rPr>
        <w:t xml:space="preserve">Ж и д к о е  </w:t>
      </w:r>
      <w:proofErr w:type="gramStart"/>
      <w:r w:rsidRPr="007A2829">
        <w:rPr>
          <w:rFonts w:ascii="Times New Roman" w:eastAsia="Calibri" w:hAnsi="Times New Roman" w:cs="Times New Roman"/>
          <w:i/>
          <w:sz w:val="26"/>
          <w:szCs w:val="26"/>
        </w:rPr>
        <w:t>с</w:t>
      </w:r>
      <w:proofErr w:type="gramEnd"/>
      <w:r w:rsidRPr="007A2829">
        <w:rPr>
          <w:rFonts w:ascii="Times New Roman" w:eastAsia="Calibri" w:hAnsi="Times New Roman" w:cs="Times New Roman"/>
          <w:i/>
          <w:sz w:val="26"/>
          <w:szCs w:val="26"/>
        </w:rPr>
        <w:t xml:space="preserve"> о с т о я н и е  в е щ е с т в а.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Вода. Потребление воды в быту и на производстве. Жесткость воды и способы ее устранения.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  <w:t xml:space="preserve">   Минеральные воды, их использование в столовых и лечебных целях.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  <w:t xml:space="preserve">   Жидкие кристаллы и их применение.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</w:r>
      <w:r w:rsidRPr="007A2829">
        <w:rPr>
          <w:rFonts w:ascii="Times New Roman" w:eastAsia="Calibri" w:hAnsi="Times New Roman" w:cs="Times New Roman"/>
          <w:i/>
          <w:sz w:val="26"/>
          <w:szCs w:val="26"/>
        </w:rPr>
        <w:t xml:space="preserve">Т в е </w:t>
      </w:r>
      <w:proofErr w:type="gramStart"/>
      <w:r w:rsidRPr="007A2829">
        <w:rPr>
          <w:rFonts w:ascii="Times New Roman" w:eastAsia="Calibri" w:hAnsi="Times New Roman" w:cs="Times New Roman"/>
          <w:i/>
          <w:sz w:val="26"/>
          <w:szCs w:val="26"/>
        </w:rPr>
        <w:t>р</w:t>
      </w:r>
      <w:proofErr w:type="gramEnd"/>
      <w:r w:rsidRPr="007A2829">
        <w:rPr>
          <w:rFonts w:ascii="Times New Roman" w:eastAsia="Calibri" w:hAnsi="Times New Roman" w:cs="Times New Roman"/>
          <w:i/>
          <w:sz w:val="26"/>
          <w:szCs w:val="26"/>
        </w:rPr>
        <w:t xml:space="preserve"> д о е  с о с т о я н и е  в е щ е с т в а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. Аморфные твердые вещества в природе и в жизни человека, их значение и применение. Кристаллическое строение вещества.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</w:r>
      <w:r w:rsidRPr="007A2829">
        <w:rPr>
          <w:rFonts w:ascii="Times New Roman" w:eastAsia="Calibri" w:hAnsi="Times New Roman" w:cs="Times New Roman"/>
          <w:i/>
          <w:sz w:val="26"/>
          <w:szCs w:val="26"/>
        </w:rPr>
        <w:t xml:space="preserve">Д и с </w:t>
      </w:r>
      <w:proofErr w:type="gramStart"/>
      <w:r w:rsidRPr="007A2829">
        <w:rPr>
          <w:rFonts w:ascii="Times New Roman" w:eastAsia="Calibri" w:hAnsi="Times New Roman" w:cs="Times New Roman"/>
          <w:i/>
          <w:sz w:val="26"/>
          <w:szCs w:val="26"/>
        </w:rPr>
        <w:t>п</w:t>
      </w:r>
      <w:proofErr w:type="gramEnd"/>
      <w:r w:rsidRPr="007A2829">
        <w:rPr>
          <w:rFonts w:ascii="Times New Roman" w:eastAsia="Calibri" w:hAnsi="Times New Roman" w:cs="Times New Roman"/>
          <w:i/>
          <w:sz w:val="26"/>
          <w:szCs w:val="26"/>
        </w:rPr>
        <w:t xml:space="preserve"> е р с н ы е  с и с т е м ы.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Понятие о дисперсных системах. Дисперсная фаза и дисперсионная среда. Классификация дисперсных систем в зависимости от агрегатного состояния дисперсной среды и дисперсионной фазы.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</w:r>
      <w:r w:rsidRPr="007A2829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   Грубодисперсные системы: эмульсии, суспензии, аэрозоли.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  <w:t xml:space="preserve">   Тонкодисперсные системы: гели и золи.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</w:r>
      <w:r w:rsidRPr="007A2829">
        <w:rPr>
          <w:rFonts w:ascii="Times New Roman" w:eastAsia="Calibri" w:hAnsi="Times New Roman" w:cs="Times New Roman"/>
          <w:i/>
          <w:sz w:val="26"/>
          <w:szCs w:val="26"/>
        </w:rPr>
        <w:t xml:space="preserve">С о с т а в  </w:t>
      </w:r>
      <w:proofErr w:type="spellStart"/>
      <w:proofErr w:type="gramStart"/>
      <w:r w:rsidRPr="007A2829">
        <w:rPr>
          <w:rFonts w:ascii="Times New Roman" w:eastAsia="Calibri" w:hAnsi="Times New Roman" w:cs="Times New Roman"/>
          <w:i/>
          <w:sz w:val="26"/>
          <w:szCs w:val="26"/>
        </w:rPr>
        <w:t>в</w:t>
      </w:r>
      <w:proofErr w:type="spellEnd"/>
      <w:proofErr w:type="gramEnd"/>
      <w:r w:rsidRPr="007A2829">
        <w:rPr>
          <w:rFonts w:ascii="Times New Roman" w:eastAsia="Calibri" w:hAnsi="Times New Roman" w:cs="Times New Roman"/>
          <w:i/>
          <w:sz w:val="26"/>
          <w:szCs w:val="26"/>
        </w:rPr>
        <w:t xml:space="preserve"> е </w:t>
      </w:r>
      <w:proofErr w:type="spellStart"/>
      <w:r w:rsidRPr="007A2829">
        <w:rPr>
          <w:rFonts w:ascii="Times New Roman" w:eastAsia="Calibri" w:hAnsi="Times New Roman" w:cs="Times New Roman"/>
          <w:i/>
          <w:sz w:val="26"/>
          <w:szCs w:val="26"/>
        </w:rPr>
        <w:t>щ</w:t>
      </w:r>
      <w:proofErr w:type="spellEnd"/>
      <w:r w:rsidRPr="007A2829">
        <w:rPr>
          <w:rFonts w:ascii="Times New Roman" w:eastAsia="Calibri" w:hAnsi="Times New Roman" w:cs="Times New Roman"/>
          <w:i/>
          <w:sz w:val="26"/>
          <w:szCs w:val="26"/>
        </w:rPr>
        <w:t xml:space="preserve"> е с т в а  и  с м е с е й.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Вещества молекулярного и немолекулярного строения. Закон постоянства состава веществ.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  <w:t xml:space="preserve">   Понятие «доля» и ее разновидности: массовая (доля элементов в соединении, доля компонента в смеси - доля примесей, доля растворенного вещества в растворе) и объемная. Доля выхода продукта реакции от теоретически возможного.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</w:r>
      <w:r w:rsidRPr="007A2829">
        <w:rPr>
          <w:rFonts w:ascii="Times New Roman" w:eastAsia="Calibri" w:hAnsi="Times New Roman" w:cs="Times New Roman"/>
          <w:b/>
          <w:sz w:val="26"/>
          <w:szCs w:val="26"/>
        </w:rPr>
        <w:t>Демонстрации.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Модель кристаллической решетки хлорида натрия. Образцы минералов с ионной кристаллической решеткой: кальцита, </w:t>
      </w:r>
      <w:proofErr w:type="spellStart"/>
      <w:r w:rsidRPr="007A2829">
        <w:rPr>
          <w:rFonts w:ascii="Times New Roman" w:eastAsia="Calibri" w:hAnsi="Times New Roman" w:cs="Times New Roman"/>
          <w:sz w:val="26"/>
          <w:szCs w:val="26"/>
        </w:rPr>
        <w:t>галита</w:t>
      </w:r>
      <w:proofErr w:type="spellEnd"/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. Модели кристаллических решеток «сухого льда» (или </w:t>
      </w:r>
      <w:proofErr w:type="spellStart"/>
      <w:r w:rsidRPr="007A2829">
        <w:rPr>
          <w:rFonts w:ascii="Times New Roman" w:eastAsia="Calibri" w:hAnsi="Times New Roman" w:cs="Times New Roman"/>
          <w:sz w:val="26"/>
          <w:szCs w:val="26"/>
        </w:rPr>
        <w:t>иода</w:t>
      </w:r>
      <w:proofErr w:type="spellEnd"/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), алмаза, графита (или кварца). Модель молекулы ДНК. Образцы пластмасс (фенолоформальдегидные, полиуретан, полиэтилен, полипропилен, поливинилхлорид) и изделия из них. Образцы волокон (шерсть, шелк, ацетатное волокно, капрон, лавсан, нейлон) и изделия из них. Образцы неорганических полимеров (сера пластическая, кварц, оксид алюминия, природные алюмосиликаты). Модель молярного объема газов. Три агрегатных состояния воды. Образцы накипи в чайнике и трубах центрального отопления. Жесткость воды и способы ее устранения. Приборы на жидких кристаллах. Образцы различных дисперсных систем: эмульсий, суспензий, аэрозолей, гелей и золей. Коагуляция. </w:t>
      </w:r>
      <w:proofErr w:type="spellStart"/>
      <w:r w:rsidRPr="007A2829">
        <w:rPr>
          <w:rFonts w:ascii="Times New Roman" w:eastAsia="Calibri" w:hAnsi="Times New Roman" w:cs="Times New Roman"/>
          <w:sz w:val="26"/>
          <w:szCs w:val="26"/>
        </w:rPr>
        <w:t>Синерезис</w:t>
      </w:r>
      <w:proofErr w:type="spellEnd"/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. Эффект </w:t>
      </w:r>
      <w:proofErr w:type="spellStart"/>
      <w:r w:rsidRPr="007A2829">
        <w:rPr>
          <w:rFonts w:ascii="Times New Roman" w:eastAsia="Calibri" w:hAnsi="Times New Roman" w:cs="Times New Roman"/>
          <w:sz w:val="26"/>
          <w:szCs w:val="26"/>
        </w:rPr>
        <w:t>Тиндаля</w:t>
      </w:r>
      <w:proofErr w:type="spellEnd"/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</w:r>
      <w:r w:rsidRPr="007A2829">
        <w:rPr>
          <w:rFonts w:ascii="Times New Roman" w:eastAsia="Calibri" w:hAnsi="Times New Roman" w:cs="Times New Roman"/>
          <w:b/>
          <w:sz w:val="26"/>
          <w:szCs w:val="26"/>
        </w:rPr>
        <w:t>Лабораторные опыты.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2. Определение типа кристаллической решетки вещества и описание его свойств. 3. Ознакомление с коллекцией полимеров: пластмасс и волокон и изделия из них. 4. Испытание воды на жесткость. Устранение жесткости воды. 5. Ознакомление с минеральными водами. 6. Ознакомление с дисперсными системами.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</w:r>
      <w:r w:rsidRPr="007A2829">
        <w:rPr>
          <w:rFonts w:ascii="Times New Roman" w:eastAsia="Calibri" w:hAnsi="Times New Roman" w:cs="Times New Roman"/>
          <w:b/>
          <w:sz w:val="26"/>
          <w:szCs w:val="26"/>
        </w:rPr>
        <w:t>Практическая работа №1.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Получение, собирание и распознавание газов. </w:t>
      </w:r>
    </w:p>
    <w:p w:rsidR="00763E1B" w:rsidRPr="007A2829" w:rsidRDefault="00763E1B" w:rsidP="00E55FA6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F24B21" w:rsidRPr="007A2829" w:rsidRDefault="00F24B21" w:rsidP="00E55FA6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7A2829">
        <w:rPr>
          <w:rFonts w:ascii="Times New Roman" w:eastAsia="Calibri" w:hAnsi="Times New Roman" w:cs="Times New Roman"/>
          <w:b/>
          <w:sz w:val="26"/>
          <w:szCs w:val="26"/>
        </w:rPr>
        <w:t xml:space="preserve"> Тема 3 </w:t>
      </w:r>
    </w:p>
    <w:p w:rsidR="00F24B21" w:rsidRPr="007A2829" w:rsidRDefault="00F24B21" w:rsidP="00E55FA6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7A2829">
        <w:rPr>
          <w:rFonts w:ascii="Times New Roman" w:eastAsia="Calibri" w:hAnsi="Times New Roman" w:cs="Times New Roman"/>
          <w:b/>
          <w:sz w:val="26"/>
          <w:szCs w:val="26"/>
        </w:rPr>
        <w:t xml:space="preserve">   Химические реакции </w:t>
      </w:r>
      <w:r w:rsidR="00362A2A" w:rsidRPr="007A2829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(8</w:t>
      </w:r>
      <w:r w:rsidRPr="007A2829">
        <w:rPr>
          <w:rFonts w:ascii="Times New Roman" w:eastAsia="Calibri" w:hAnsi="Times New Roman" w:cs="Times New Roman"/>
          <w:b/>
          <w:i/>
          <w:sz w:val="26"/>
          <w:szCs w:val="26"/>
        </w:rPr>
        <w:t>ч)</w:t>
      </w:r>
    </w:p>
    <w:p w:rsidR="00F24B21" w:rsidRPr="007A2829" w:rsidRDefault="00F24B21" w:rsidP="00E55FA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7A2829">
        <w:rPr>
          <w:rFonts w:ascii="Times New Roman" w:eastAsia="Calibri" w:hAnsi="Times New Roman" w:cs="Times New Roman"/>
          <w:i/>
          <w:sz w:val="26"/>
          <w:szCs w:val="26"/>
        </w:rPr>
        <w:t xml:space="preserve">Р е а к </w:t>
      </w:r>
      <w:proofErr w:type="spellStart"/>
      <w:r w:rsidRPr="007A2829">
        <w:rPr>
          <w:rFonts w:ascii="Times New Roman" w:eastAsia="Calibri" w:hAnsi="Times New Roman" w:cs="Times New Roman"/>
          <w:i/>
          <w:sz w:val="26"/>
          <w:szCs w:val="26"/>
        </w:rPr>
        <w:t>ц</w:t>
      </w:r>
      <w:proofErr w:type="spellEnd"/>
      <w:r w:rsidRPr="007A2829">
        <w:rPr>
          <w:rFonts w:ascii="Times New Roman" w:eastAsia="Calibri" w:hAnsi="Times New Roman" w:cs="Times New Roman"/>
          <w:i/>
          <w:sz w:val="26"/>
          <w:szCs w:val="26"/>
        </w:rPr>
        <w:t xml:space="preserve"> и </w:t>
      </w:r>
      <w:proofErr w:type="spellStart"/>
      <w:proofErr w:type="gramStart"/>
      <w:r w:rsidRPr="007A2829">
        <w:rPr>
          <w:rFonts w:ascii="Times New Roman" w:eastAsia="Calibri" w:hAnsi="Times New Roman" w:cs="Times New Roman"/>
          <w:i/>
          <w:sz w:val="26"/>
          <w:szCs w:val="26"/>
        </w:rPr>
        <w:t>и</w:t>
      </w:r>
      <w:proofErr w:type="spellEnd"/>
      <w:proofErr w:type="gramEnd"/>
      <w:r w:rsidRPr="007A2829">
        <w:rPr>
          <w:rFonts w:ascii="Times New Roman" w:eastAsia="Calibri" w:hAnsi="Times New Roman" w:cs="Times New Roman"/>
          <w:i/>
          <w:sz w:val="26"/>
          <w:szCs w:val="26"/>
        </w:rPr>
        <w:t xml:space="preserve">,  и </w:t>
      </w:r>
      <w:proofErr w:type="spellStart"/>
      <w:r w:rsidRPr="007A2829">
        <w:rPr>
          <w:rFonts w:ascii="Times New Roman" w:eastAsia="Calibri" w:hAnsi="Times New Roman" w:cs="Times New Roman"/>
          <w:i/>
          <w:sz w:val="26"/>
          <w:szCs w:val="26"/>
        </w:rPr>
        <w:t>д</w:t>
      </w:r>
      <w:proofErr w:type="spellEnd"/>
      <w:r w:rsidRPr="007A2829">
        <w:rPr>
          <w:rFonts w:ascii="Times New Roman" w:eastAsia="Calibri" w:hAnsi="Times New Roman" w:cs="Times New Roman"/>
          <w:i/>
          <w:sz w:val="26"/>
          <w:szCs w:val="26"/>
        </w:rPr>
        <w:t xml:space="preserve"> у щ и е  б е з  и з м е н е н и я  с о с т а в а  в е щ е с т в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. Аллотропия и аллотропные видоизменения. Причины аллотропии на примере модификаций кислорода, углерода и фосфора. Озон, его биологическая роль.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  <w:t xml:space="preserve">   Изомеры и изомерия.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</w:r>
      <w:r w:rsidRPr="007A2829">
        <w:rPr>
          <w:rFonts w:ascii="Times New Roman" w:eastAsia="Calibri" w:hAnsi="Times New Roman" w:cs="Times New Roman"/>
          <w:i/>
          <w:sz w:val="26"/>
          <w:szCs w:val="26"/>
        </w:rPr>
        <w:t xml:space="preserve">Р е а к </w:t>
      </w:r>
      <w:proofErr w:type="spellStart"/>
      <w:r w:rsidRPr="007A2829">
        <w:rPr>
          <w:rFonts w:ascii="Times New Roman" w:eastAsia="Calibri" w:hAnsi="Times New Roman" w:cs="Times New Roman"/>
          <w:i/>
          <w:sz w:val="26"/>
          <w:szCs w:val="26"/>
        </w:rPr>
        <w:t>ц</w:t>
      </w:r>
      <w:proofErr w:type="spellEnd"/>
      <w:r w:rsidRPr="007A2829">
        <w:rPr>
          <w:rFonts w:ascii="Times New Roman" w:eastAsia="Calibri" w:hAnsi="Times New Roman" w:cs="Times New Roman"/>
          <w:i/>
          <w:sz w:val="26"/>
          <w:szCs w:val="26"/>
        </w:rPr>
        <w:t xml:space="preserve"> и </w:t>
      </w:r>
      <w:proofErr w:type="spellStart"/>
      <w:proofErr w:type="gramStart"/>
      <w:r w:rsidRPr="007A2829">
        <w:rPr>
          <w:rFonts w:ascii="Times New Roman" w:eastAsia="Calibri" w:hAnsi="Times New Roman" w:cs="Times New Roman"/>
          <w:i/>
          <w:sz w:val="26"/>
          <w:szCs w:val="26"/>
        </w:rPr>
        <w:t>и</w:t>
      </w:r>
      <w:proofErr w:type="spellEnd"/>
      <w:proofErr w:type="gramEnd"/>
      <w:r w:rsidRPr="007A2829">
        <w:rPr>
          <w:rFonts w:ascii="Times New Roman" w:eastAsia="Calibri" w:hAnsi="Times New Roman" w:cs="Times New Roman"/>
          <w:i/>
          <w:sz w:val="26"/>
          <w:szCs w:val="26"/>
        </w:rPr>
        <w:t xml:space="preserve">,  и </w:t>
      </w:r>
      <w:proofErr w:type="spellStart"/>
      <w:r w:rsidRPr="007A2829">
        <w:rPr>
          <w:rFonts w:ascii="Times New Roman" w:eastAsia="Calibri" w:hAnsi="Times New Roman" w:cs="Times New Roman"/>
          <w:i/>
          <w:sz w:val="26"/>
          <w:szCs w:val="26"/>
        </w:rPr>
        <w:t>д</w:t>
      </w:r>
      <w:proofErr w:type="spellEnd"/>
      <w:r w:rsidRPr="007A2829">
        <w:rPr>
          <w:rFonts w:ascii="Times New Roman" w:eastAsia="Calibri" w:hAnsi="Times New Roman" w:cs="Times New Roman"/>
          <w:i/>
          <w:sz w:val="26"/>
          <w:szCs w:val="26"/>
        </w:rPr>
        <w:t xml:space="preserve"> у щ и е  с  и з м е н е н и е м  с о с т а в а  в е щ е с т в.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Реакции соединения, разложения, замещения и обмена в неорганической и органической химии. Реакции экзо- и эндотермические. Тепловой эффект химической реакции и термохимические уравнения. Реакции горения, как частный случай экзотермических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  <w:t xml:space="preserve">реакций.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</w:r>
      <w:r w:rsidRPr="007A2829">
        <w:rPr>
          <w:rFonts w:ascii="Times New Roman" w:eastAsia="Calibri" w:hAnsi="Times New Roman" w:cs="Times New Roman"/>
          <w:i/>
          <w:sz w:val="26"/>
          <w:szCs w:val="26"/>
        </w:rPr>
        <w:t xml:space="preserve">С к о р о с т ь  х и м и ч е с к о й  р е а к </w:t>
      </w:r>
      <w:proofErr w:type="spellStart"/>
      <w:r w:rsidRPr="007A2829">
        <w:rPr>
          <w:rFonts w:ascii="Times New Roman" w:eastAsia="Calibri" w:hAnsi="Times New Roman" w:cs="Times New Roman"/>
          <w:i/>
          <w:sz w:val="26"/>
          <w:szCs w:val="26"/>
        </w:rPr>
        <w:t>ц</w:t>
      </w:r>
      <w:proofErr w:type="spellEnd"/>
      <w:r w:rsidRPr="007A2829">
        <w:rPr>
          <w:rFonts w:ascii="Times New Roman" w:eastAsia="Calibri" w:hAnsi="Times New Roman" w:cs="Times New Roman"/>
          <w:i/>
          <w:sz w:val="26"/>
          <w:szCs w:val="26"/>
        </w:rPr>
        <w:t xml:space="preserve"> и </w:t>
      </w:r>
      <w:proofErr w:type="spellStart"/>
      <w:proofErr w:type="gramStart"/>
      <w:r w:rsidRPr="007A2829">
        <w:rPr>
          <w:rFonts w:ascii="Times New Roman" w:eastAsia="Calibri" w:hAnsi="Times New Roman" w:cs="Times New Roman"/>
          <w:i/>
          <w:sz w:val="26"/>
          <w:szCs w:val="26"/>
        </w:rPr>
        <w:t>и</w:t>
      </w:r>
      <w:proofErr w:type="spellEnd"/>
      <w:proofErr w:type="gramEnd"/>
      <w:r w:rsidRPr="007A2829">
        <w:rPr>
          <w:rFonts w:ascii="Times New Roman" w:eastAsia="Calibri" w:hAnsi="Times New Roman" w:cs="Times New Roman"/>
          <w:i/>
          <w:sz w:val="26"/>
          <w:szCs w:val="26"/>
        </w:rPr>
        <w:t>.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  <w:t xml:space="preserve">Скорость химической реакции. Зависимость скорости химической реакции от природы реагирующих веществ, концентрации, температуры, площади поверхности соприкосновения и катализатора. Реакции гомо- и гетерогенные. Понятие о катализе и катализаторах. Ферменты как биологические катализаторы, особенности их функционирования.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</w:r>
      <w:r w:rsidRPr="007A2829">
        <w:rPr>
          <w:rFonts w:ascii="Times New Roman" w:eastAsia="Calibri" w:hAnsi="Times New Roman" w:cs="Times New Roman"/>
          <w:i/>
          <w:sz w:val="26"/>
          <w:szCs w:val="26"/>
        </w:rPr>
        <w:t xml:space="preserve">   О б </w:t>
      </w:r>
      <w:proofErr w:type="gramStart"/>
      <w:r w:rsidRPr="007A2829">
        <w:rPr>
          <w:rFonts w:ascii="Times New Roman" w:eastAsia="Calibri" w:hAnsi="Times New Roman" w:cs="Times New Roman"/>
          <w:i/>
          <w:sz w:val="26"/>
          <w:szCs w:val="26"/>
        </w:rPr>
        <w:t>р</w:t>
      </w:r>
      <w:proofErr w:type="gramEnd"/>
      <w:r w:rsidRPr="007A2829">
        <w:rPr>
          <w:rFonts w:ascii="Times New Roman" w:eastAsia="Calibri" w:hAnsi="Times New Roman" w:cs="Times New Roman"/>
          <w:i/>
          <w:sz w:val="26"/>
          <w:szCs w:val="26"/>
        </w:rPr>
        <w:t xml:space="preserve"> а т и м о с т ь  х и м и ч е с к и х  р е а к ц и й.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Необратимые и обратимые химические реакции. Состояние химического </w:t>
      </w:r>
      <w:r w:rsidRPr="007A2829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равновесия для обратимых химических реакций. Способы смещения химического равновесия на примере синтеза аммиака. Понятие об основных научных принципах производства на примере синтеза аммиака или серной кислоты.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</w:r>
      <w:r w:rsidRPr="007A2829">
        <w:rPr>
          <w:rFonts w:ascii="Times New Roman" w:eastAsia="Calibri" w:hAnsi="Times New Roman" w:cs="Times New Roman"/>
          <w:i/>
          <w:sz w:val="26"/>
          <w:szCs w:val="26"/>
        </w:rPr>
        <w:t xml:space="preserve">Р о л ь  в о д ы  в  х и м и ч е с к о й  р е а к </w:t>
      </w:r>
      <w:proofErr w:type="spellStart"/>
      <w:r w:rsidRPr="007A2829">
        <w:rPr>
          <w:rFonts w:ascii="Times New Roman" w:eastAsia="Calibri" w:hAnsi="Times New Roman" w:cs="Times New Roman"/>
          <w:i/>
          <w:sz w:val="26"/>
          <w:szCs w:val="26"/>
        </w:rPr>
        <w:t>ц</w:t>
      </w:r>
      <w:proofErr w:type="spellEnd"/>
      <w:r w:rsidRPr="007A2829">
        <w:rPr>
          <w:rFonts w:ascii="Times New Roman" w:eastAsia="Calibri" w:hAnsi="Times New Roman" w:cs="Times New Roman"/>
          <w:i/>
          <w:sz w:val="26"/>
          <w:szCs w:val="26"/>
        </w:rPr>
        <w:t xml:space="preserve"> и </w:t>
      </w:r>
      <w:proofErr w:type="spellStart"/>
      <w:proofErr w:type="gramStart"/>
      <w:r w:rsidRPr="007A2829">
        <w:rPr>
          <w:rFonts w:ascii="Times New Roman" w:eastAsia="Calibri" w:hAnsi="Times New Roman" w:cs="Times New Roman"/>
          <w:i/>
          <w:sz w:val="26"/>
          <w:szCs w:val="26"/>
        </w:rPr>
        <w:t>и</w:t>
      </w:r>
      <w:proofErr w:type="spellEnd"/>
      <w:proofErr w:type="gramEnd"/>
      <w:r w:rsidRPr="007A2829">
        <w:rPr>
          <w:rFonts w:ascii="Times New Roman" w:eastAsia="Calibri" w:hAnsi="Times New Roman" w:cs="Times New Roman"/>
          <w:i/>
          <w:sz w:val="26"/>
          <w:szCs w:val="26"/>
        </w:rPr>
        <w:t>.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Истинные растворы. Растворимость и классификация веществ по этому признаку: растворимые, малорастворимые и нерастворимые вещества.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  <w:t xml:space="preserve">   Электролиты и </w:t>
      </w:r>
      <w:proofErr w:type="spellStart"/>
      <w:r w:rsidRPr="007A2829">
        <w:rPr>
          <w:rFonts w:ascii="Times New Roman" w:eastAsia="Calibri" w:hAnsi="Times New Roman" w:cs="Times New Roman"/>
          <w:sz w:val="26"/>
          <w:szCs w:val="26"/>
        </w:rPr>
        <w:t>неэлектролиты</w:t>
      </w:r>
      <w:proofErr w:type="spellEnd"/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. Электролитическая диссоциация. Кислоты, основания и соли с точки зрения теории электролитической диссоциации.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  <w:t xml:space="preserve">   Химические свойства воды; взаимодействие с металлами, основными и кислотными оксидами, разложение и образование кристаллогидратов. Реакции гидратации в органической химии.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</w:r>
      <w:r w:rsidRPr="007A2829">
        <w:rPr>
          <w:rFonts w:ascii="Times New Roman" w:eastAsia="Calibri" w:hAnsi="Times New Roman" w:cs="Times New Roman"/>
          <w:i/>
          <w:sz w:val="26"/>
          <w:szCs w:val="26"/>
        </w:rPr>
        <w:t xml:space="preserve">Г и д </w:t>
      </w:r>
      <w:proofErr w:type="gramStart"/>
      <w:r w:rsidRPr="007A2829">
        <w:rPr>
          <w:rFonts w:ascii="Times New Roman" w:eastAsia="Calibri" w:hAnsi="Times New Roman" w:cs="Times New Roman"/>
          <w:i/>
          <w:sz w:val="26"/>
          <w:szCs w:val="26"/>
        </w:rPr>
        <w:t>р</w:t>
      </w:r>
      <w:proofErr w:type="gramEnd"/>
      <w:r w:rsidRPr="007A2829">
        <w:rPr>
          <w:rFonts w:ascii="Times New Roman" w:eastAsia="Calibri" w:hAnsi="Times New Roman" w:cs="Times New Roman"/>
          <w:i/>
          <w:sz w:val="26"/>
          <w:szCs w:val="26"/>
        </w:rPr>
        <w:t xml:space="preserve"> о л и з  о р г а н и ч е с к и х  и  н е о р г а н и ч е с к и х  с о е д и н е н и й.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Необратимый гидролиз. Обратимый гидролиз солей.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  <w:t xml:space="preserve">   Гидролиз органических соединений и его практическое значение для получения гидролизного спирта и мыла. Биологическая роль гидролиза в пластическом и энергетическом обмене веществ и энергии в клетке.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</w:r>
      <w:r w:rsidRPr="007A2829">
        <w:rPr>
          <w:rFonts w:ascii="Times New Roman" w:eastAsia="Calibri" w:hAnsi="Times New Roman" w:cs="Times New Roman"/>
          <w:i/>
          <w:sz w:val="26"/>
          <w:szCs w:val="26"/>
        </w:rPr>
        <w:t xml:space="preserve">   О к и с л и т е л ь н о - в о с </w:t>
      </w:r>
      <w:proofErr w:type="spellStart"/>
      <w:proofErr w:type="gramStart"/>
      <w:r w:rsidRPr="007A2829">
        <w:rPr>
          <w:rFonts w:ascii="Times New Roman" w:eastAsia="Calibri" w:hAnsi="Times New Roman" w:cs="Times New Roman"/>
          <w:i/>
          <w:sz w:val="26"/>
          <w:szCs w:val="26"/>
        </w:rPr>
        <w:t>с</w:t>
      </w:r>
      <w:proofErr w:type="spellEnd"/>
      <w:proofErr w:type="gramEnd"/>
      <w:r w:rsidRPr="007A2829">
        <w:rPr>
          <w:rFonts w:ascii="Times New Roman" w:eastAsia="Calibri" w:hAnsi="Times New Roman" w:cs="Times New Roman"/>
          <w:i/>
          <w:sz w:val="26"/>
          <w:szCs w:val="26"/>
        </w:rPr>
        <w:t xml:space="preserve"> т а </w:t>
      </w:r>
      <w:proofErr w:type="spellStart"/>
      <w:r w:rsidRPr="007A2829">
        <w:rPr>
          <w:rFonts w:ascii="Times New Roman" w:eastAsia="Calibri" w:hAnsi="Times New Roman" w:cs="Times New Roman"/>
          <w:i/>
          <w:sz w:val="26"/>
          <w:szCs w:val="26"/>
        </w:rPr>
        <w:t>н</w:t>
      </w:r>
      <w:proofErr w:type="spellEnd"/>
      <w:r w:rsidRPr="007A2829">
        <w:rPr>
          <w:rFonts w:ascii="Times New Roman" w:eastAsia="Calibri" w:hAnsi="Times New Roman" w:cs="Times New Roman"/>
          <w:i/>
          <w:sz w:val="26"/>
          <w:szCs w:val="26"/>
        </w:rPr>
        <w:t xml:space="preserve"> о в и т е л ь н ы е  р е а к </w:t>
      </w:r>
      <w:proofErr w:type="spellStart"/>
      <w:r w:rsidRPr="007A2829">
        <w:rPr>
          <w:rFonts w:ascii="Times New Roman" w:eastAsia="Calibri" w:hAnsi="Times New Roman" w:cs="Times New Roman"/>
          <w:i/>
          <w:sz w:val="26"/>
          <w:szCs w:val="26"/>
        </w:rPr>
        <w:t>ц</w:t>
      </w:r>
      <w:proofErr w:type="spellEnd"/>
      <w:r w:rsidRPr="007A2829">
        <w:rPr>
          <w:rFonts w:ascii="Times New Roman" w:eastAsia="Calibri" w:hAnsi="Times New Roman" w:cs="Times New Roman"/>
          <w:i/>
          <w:sz w:val="26"/>
          <w:szCs w:val="26"/>
        </w:rPr>
        <w:t xml:space="preserve"> и </w:t>
      </w:r>
      <w:proofErr w:type="spellStart"/>
      <w:r w:rsidRPr="007A2829">
        <w:rPr>
          <w:rFonts w:ascii="Times New Roman" w:eastAsia="Calibri" w:hAnsi="Times New Roman" w:cs="Times New Roman"/>
          <w:i/>
          <w:sz w:val="26"/>
          <w:szCs w:val="26"/>
        </w:rPr>
        <w:t>и</w:t>
      </w:r>
      <w:proofErr w:type="spellEnd"/>
      <w:r w:rsidRPr="007A2829">
        <w:rPr>
          <w:rFonts w:ascii="Times New Roman" w:eastAsia="Calibri" w:hAnsi="Times New Roman" w:cs="Times New Roman"/>
          <w:i/>
          <w:sz w:val="26"/>
          <w:szCs w:val="26"/>
        </w:rPr>
        <w:t>.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Степень окисления. Определение степени окисления по формуле соединения. Понятие об окислительно-восстановительных реакциях. Окисление и восстановление, окислитель и восстановитель.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</w:r>
      <w:r w:rsidRPr="007A2829">
        <w:rPr>
          <w:rFonts w:ascii="Times New Roman" w:eastAsia="Calibri" w:hAnsi="Times New Roman" w:cs="Times New Roman"/>
          <w:i/>
          <w:sz w:val="26"/>
          <w:szCs w:val="26"/>
        </w:rPr>
        <w:t>Э л е к т р о л и з.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Электролиз как окислительно-восстановительный процесс. Электролиз расплавов и растворов на примере хлорида натрия. Практическое применение электролиза. Электролитическое получение алюминия.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</w:r>
      <w:r w:rsidRPr="007A2829">
        <w:rPr>
          <w:rFonts w:ascii="Times New Roman" w:eastAsia="Calibri" w:hAnsi="Times New Roman" w:cs="Times New Roman"/>
          <w:b/>
          <w:sz w:val="26"/>
          <w:szCs w:val="26"/>
        </w:rPr>
        <w:t>Демонстрации.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Превращение красного фосфора в белый. Озонатор. Модели молекул </w:t>
      </w:r>
      <w:r w:rsidRPr="007A2829">
        <w:rPr>
          <w:rFonts w:ascii="Times New Roman" w:eastAsia="Calibri" w:hAnsi="Times New Roman" w:cs="Times New Roman"/>
          <w:i/>
          <w:sz w:val="26"/>
          <w:szCs w:val="26"/>
        </w:rPr>
        <w:t>н</w:t>
      </w:r>
      <w:r w:rsidRPr="007A2829">
        <w:rPr>
          <w:rFonts w:ascii="Times New Roman" w:eastAsia="Calibri" w:hAnsi="Times New Roman" w:cs="Times New Roman"/>
          <w:sz w:val="26"/>
          <w:szCs w:val="26"/>
        </w:rPr>
        <w:t>-бутана и изобутана. Зависимость скорости реакции от природы веществ на примере взаимодействия растворов различных кислот одинаковой концентрации с одинаковыми гранулами цинка и взаимодействия одинаковых кусочков разных металлов (магния, цинка, железа) с соляной кислотой. Взаимодействие растворов серной кислоты с растворами тиосульфата натрия различной концентрации и температуры. Модель кипящего слоя. Разложение пероксида водорода с помощью катализатора (оксида марганца (I</w:t>
      </w:r>
      <w:r w:rsidRPr="007A2829">
        <w:rPr>
          <w:rFonts w:ascii="Times New Roman" w:eastAsia="Calibri" w:hAnsi="Times New Roman" w:cs="Times New Roman"/>
          <w:sz w:val="26"/>
          <w:szCs w:val="26"/>
          <w:lang w:val="en-US"/>
        </w:rPr>
        <w:t>V</w:t>
      </w:r>
      <w:r w:rsidRPr="007A2829">
        <w:rPr>
          <w:rFonts w:ascii="Times New Roman" w:eastAsia="Calibri" w:hAnsi="Times New Roman" w:cs="Times New Roman"/>
          <w:sz w:val="26"/>
          <w:szCs w:val="26"/>
        </w:rPr>
        <w:t>)) и каталазы сырого мяса и сырого картофеля. Примеры необратимых реакций, идущих с образованием осадка, газа или воды. Взаимодействие лития и натрия с водой. Получение оксида фосфора (</w:t>
      </w:r>
      <w:r w:rsidRPr="007A2829">
        <w:rPr>
          <w:rFonts w:ascii="Times New Roman" w:eastAsia="Calibri" w:hAnsi="Times New Roman" w:cs="Times New Roman"/>
          <w:sz w:val="26"/>
          <w:szCs w:val="26"/>
          <w:lang w:val="en-US"/>
        </w:rPr>
        <w:t>V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) и растворение его в воде; испытание полученного раствора лакмусом. Образцы кристаллогидратов. Испытание растворов электролитов и </w:t>
      </w:r>
      <w:proofErr w:type="spellStart"/>
      <w:r w:rsidRPr="007A2829">
        <w:rPr>
          <w:rFonts w:ascii="Times New Roman" w:eastAsia="Calibri" w:hAnsi="Times New Roman" w:cs="Times New Roman"/>
          <w:sz w:val="26"/>
          <w:szCs w:val="26"/>
        </w:rPr>
        <w:t>неэлектролитов</w:t>
      </w:r>
      <w:proofErr w:type="spellEnd"/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на предмет диссоциации. Зависимость степени электролитической диссоциации уксусной кислоты от разбавления раствора. Гидролиз карбида кальция. Гидролиз карбонатов щелочных металлов и нитратов цинка или свинца (II). Получение мыла. Простейшие окислительно-восстановительные реакции; взаимодействие цинка с соляной кислотой и железа с раствором сульфата меди (II). Модель электролизера. Модель электролизной ванны для получения алюминия.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</w:r>
      <w:r w:rsidRPr="007A2829">
        <w:rPr>
          <w:rFonts w:ascii="Times New Roman" w:eastAsia="Calibri" w:hAnsi="Times New Roman" w:cs="Times New Roman"/>
          <w:b/>
          <w:sz w:val="26"/>
          <w:szCs w:val="26"/>
        </w:rPr>
        <w:t>Лабораторные опыты.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7. Реакция замещения меди железом в растворе медного купороса. 8. Реакции, идущие с образованием осадка, газа и воды. 9. Получение кислорода разложением пероксида водорода с помощью оксида марганца (I</w:t>
      </w:r>
      <w:r w:rsidRPr="007A2829">
        <w:rPr>
          <w:rFonts w:ascii="Times New Roman" w:eastAsia="Calibri" w:hAnsi="Times New Roman" w:cs="Times New Roman"/>
          <w:sz w:val="26"/>
          <w:szCs w:val="26"/>
          <w:lang w:val="en-US"/>
        </w:rPr>
        <w:t>V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) и каталазы сырого картофеля. 10. Получение водорода взаимодействием кислоты с цинком. 11. Различные случаи гидролиза солей. </w:t>
      </w:r>
    </w:p>
    <w:p w:rsidR="00F24B21" w:rsidRPr="007A2829" w:rsidRDefault="00F24B21" w:rsidP="00E55FA6">
      <w:pPr>
        <w:spacing w:after="0" w:line="240" w:lineRule="auto"/>
        <w:rPr>
          <w:rFonts w:ascii="Times New Roman" w:eastAsia="Calibri" w:hAnsi="Times New Roman" w:cs="Times New Roman"/>
          <w:b/>
          <w:i/>
          <w:iCs/>
          <w:sz w:val="26"/>
          <w:szCs w:val="26"/>
        </w:rPr>
      </w:pPr>
      <w:r w:rsidRPr="007A2829">
        <w:rPr>
          <w:rFonts w:ascii="Times New Roman" w:eastAsia="Calibri" w:hAnsi="Times New Roman" w:cs="Times New Roman"/>
          <w:sz w:val="26"/>
          <w:szCs w:val="26"/>
        </w:rPr>
        <w:lastRenderedPageBreak/>
        <w:br/>
      </w:r>
      <w:r w:rsidRPr="007A2829">
        <w:rPr>
          <w:rFonts w:ascii="Times New Roman" w:eastAsia="Calibri" w:hAnsi="Times New Roman" w:cs="Times New Roman"/>
          <w:b/>
          <w:sz w:val="26"/>
          <w:szCs w:val="26"/>
        </w:rPr>
        <w:t xml:space="preserve">Тема 4 </w:t>
      </w:r>
      <w:r w:rsidRPr="007A2829">
        <w:rPr>
          <w:rFonts w:ascii="Times New Roman" w:eastAsia="Calibri" w:hAnsi="Times New Roman" w:cs="Times New Roman"/>
          <w:b/>
          <w:sz w:val="26"/>
          <w:szCs w:val="26"/>
        </w:rPr>
        <w:br/>
        <w:t xml:space="preserve">   Вещества и их свойства </w:t>
      </w:r>
      <w:r w:rsidR="00362A2A" w:rsidRPr="007A2829"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  <w:t>(9</w:t>
      </w:r>
      <w:r w:rsidRPr="007A2829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ч) </w:t>
      </w:r>
    </w:p>
    <w:p w:rsidR="00F24B21" w:rsidRPr="007A2829" w:rsidRDefault="00F24B21" w:rsidP="00E55FA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7A2829">
        <w:rPr>
          <w:rFonts w:ascii="Times New Roman" w:eastAsia="Calibri" w:hAnsi="Times New Roman" w:cs="Times New Roman"/>
          <w:i/>
          <w:sz w:val="26"/>
          <w:szCs w:val="26"/>
        </w:rPr>
        <w:t xml:space="preserve">М е т а л </w:t>
      </w:r>
      <w:proofErr w:type="spellStart"/>
      <w:r w:rsidRPr="007A2829">
        <w:rPr>
          <w:rFonts w:ascii="Times New Roman" w:eastAsia="Calibri" w:hAnsi="Times New Roman" w:cs="Times New Roman"/>
          <w:i/>
          <w:sz w:val="26"/>
          <w:szCs w:val="26"/>
        </w:rPr>
        <w:t>л</w:t>
      </w:r>
      <w:proofErr w:type="spellEnd"/>
      <w:r w:rsidRPr="007A282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7A2829">
        <w:rPr>
          <w:rFonts w:ascii="Times New Roman" w:eastAsia="Calibri" w:hAnsi="Times New Roman" w:cs="Times New Roman"/>
          <w:i/>
          <w:sz w:val="26"/>
          <w:szCs w:val="26"/>
        </w:rPr>
        <w:t>ы</w:t>
      </w:r>
      <w:proofErr w:type="spellEnd"/>
      <w:r w:rsidRPr="007A2829">
        <w:rPr>
          <w:rFonts w:ascii="Times New Roman" w:eastAsia="Calibri" w:hAnsi="Times New Roman" w:cs="Times New Roman"/>
          <w:i/>
          <w:sz w:val="26"/>
          <w:szCs w:val="26"/>
        </w:rPr>
        <w:t>.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Взаимодействие металлов с неметаллами (хлором, серой и кислородом). Взаимодействие щелочных и щелочноземельных металлов с водой. Электрохимический ряд напряжений металлов. Взаимодействие металлов с растворами кислот и солей. Алюминотермия. Взаимодействие натрия с этанолом и фенолом.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  <w:t xml:space="preserve">   Коррозия металлов. Понятие о химической и электрохимической коррозии металлов. Способы защиты металлов от коррозии.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</w:r>
      <w:r w:rsidRPr="007A2829">
        <w:rPr>
          <w:rFonts w:ascii="Times New Roman" w:eastAsia="Calibri" w:hAnsi="Times New Roman" w:cs="Times New Roman"/>
          <w:i/>
          <w:sz w:val="26"/>
          <w:szCs w:val="26"/>
        </w:rPr>
        <w:t xml:space="preserve">Н е м е т а л </w:t>
      </w:r>
      <w:proofErr w:type="spellStart"/>
      <w:r w:rsidRPr="007A2829">
        <w:rPr>
          <w:rFonts w:ascii="Times New Roman" w:eastAsia="Calibri" w:hAnsi="Times New Roman" w:cs="Times New Roman"/>
          <w:i/>
          <w:sz w:val="26"/>
          <w:szCs w:val="26"/>
        </w:rPr>
        <w:t>л</w:t>
      </w:r>
      <w:proofErr w:type="spellEnd"/>
      <w:r w:rsidRPr="007A2829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7A2829">
        <w:rPr>
          <w:rFonts w:ascii="Times New Roman" w:eastAsia="Calibri" w:hAnsi="Times New Roman" w:cs="Times New Roman"/>
          <w:i/>
          <w:sz w:val="26"/>
          <w:szCs w:val="26"/>
        </w:rPr>
        <w:t>ы</w:t>
      </w:r>
      <w:proofErr w:type="spellEnd"/>
      <w:r w:rsidRPr="007A2829">
        <w:rPr>
          <w:rFonts w:ascii="Times New Roman" w:eastAsia="Calibri" w:hAnsi="Times New Roman" w:cs="Times New Roman"/>
          <w:i/>
          <w:sz w:val="26"/>
          <w:szCs w:val="26"/>
        </w:rPr>
        <w:t>.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Сравнительная характеристика галогенов как наиболее типичных представителей неметаллов. Окислительные свойства неметаллов (взаимодействие с металлами и водородом). Восстановительные свойства неметаллов (взаимодействие с более электроотрицательными неметаллами и сложными веществами-окислителями).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</w:r>
      <w:r w:rsidRPr="007A2829">
        <w:rPr>
          <w:rFonts w:ascii="Times New Roman" w:eastAsia="Calibri" w:hAnsi="Times New Roman" w:cs="Times New Roman"/>
          <w:i/>
          <w:sz w:val="26"/>
          <w:szCs w:val="26"/>
        </w:rPr>
        <w:t xml:space="preserve">К и с л о т ы  н е о </w:t>
      </w:r>
      <w:proofErr w:type="gramStart"/>
      <w:r w:rsidRPr="007A2829">
        <w:rPr>
          <w:rFonts w:ascii="Times New Roman" w:eastAsia="Calibri" w:hAnsi="Times New Roman" w:cs="Times New Roman"/>
          <w:i/>
          <w:sz w:val="26"/>
          <w:szCs w:val="26"/>
        </w:rPr>
        <w:t>р</w:t>
      </w:r>
      <w:proofErr w:type="gramEnd"/>
      <w:r w:rsidRPr="007A2829">
        <w:rPr>
          <w:rFonts w:ascii="Times New Roman" w:eastAsia="Calibri" w:hAnsi="Times New Roman" w:cs="Times New Roman"/>
          <w:i/>
          <w:sz w:val="26"/>
          <w:szCs w:val="26"/>
        </w:rPr>
        <w:t xml:space="preserve"> г а н и ч е с к и е  и  о р г а н и ч е с к и е.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Классификация кислот. Химические свойства кислот: взаимодействие с металлами, оксидами металлов, гидроксидами металлов, солями, спиртами (реакция этерификации). Особые свойства азотной и концентрированной серной кислоты.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</w:r>
      <w:r w:rsidRPr="007A2829">
        <w:rPr>
          <w:rFonts w:ascii="Times New Roman" w:eastAsia="Calibri" w:hAnsi="Times New Roman" w:cs="Times New Roman"/>
          <w:i/>
          <w:sz w:val="26"/>
          <w:szCs w:val="26"/>
        </w:rPr>
        <w:t xml:space="preserve">О с н о в а н и я  н е о </w:t>
      </w:r>
      <w:proofErr w:type="gramStart"/>
      <w:r w:rsidRPr="007A2829">
        <w:rPr>
          <w:rFonts w:ascii="Times New Roman" w:eastAsia="Calibri" w:hAnsi="Times New Roman" w:cs="Times New Roman"/>
          <w:i/>
          <w:sz w:val="26"/>
          <w:szCs w:val="26"/>
        </w:rPr>
        <w:t>р</w:t>
      </w:r>
      <w:proofErr w:type="gramEnd"/>
      <w:r w:rsidRPr="007A2829">
        <w:rPr>
          <w:rFonts w:ascii="Times New Roman" w:eastAsia="Calibri" w:hAnsi="Times New Roman" w:cs="Times New Roman"/>
          <w:i/>
          <w:sz w:val="26"/>
          <w:szCs w:val="26"/>
        </w:rPr>
        <w:t xml:space="preserve"> г а н и ч е с к и е  и  о р г а н и ч е с к и е.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Основания, их классификация. Химические свойства оснований: взаимодействие с кислотами, кислотными оксидами и солями. Разложение нерастворимых оснований.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</w:r>
      <w:r w:rsidRPr="007A2829">
        <w:rPr>
          <w:rFonts w:ascii="Times New Roman" w:eastAsia="Calibri" w:hAnsi="Times New Roman" w:cs="Times New Roman"/>
          <w:i/>
          <w:sz w:val="26"/>
          <w:szCs w:val="26"/>
        </w:rPr>
        <w:t>С о л и.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Классификация солей: средние, кислые и основные. Химические свойства солей: взаимодействие с кислотами, щелочами, металлами и солями. Представители солей и их значение. Хлорид натрия, карбонат кальция, фосфат кальция (средние соли); гидрокарбонаты натрия и аммония (кислые соли); </w:t>
      </w:r>
      <w:proofErr w:type="spellStart"/>
      <w:r w:rsidRPr="007A2829">
        <w:rPr>
          <w:rFonts w:ascii="Times New Roman" w:eastAsia="Calibri" w:hAnsi="Times New Roman" w:cs="Times New Roman"/>
          <w:sz w:val="26"/>
          <w:szCs w:val="26"/>
        </w:rPr>
        <w:t>гидроксокарбонат</w:t>
      </w:r>
      <w:proofErr w:type="spellEnd"/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меди (II) - малахит (основная соль).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  <w:t xml:space="preserve">   Качественные реакции на хлорид-, сульфат-, и карбонат-анионы, катион аммония, катионы железа (I</w:t>
      </w:r>
      <w:r w:rsidRPr="007A2829">
        <w:rPr>
          <w:rFonts w:ascii="Times New Roman" w:eastAsia="Calibri" w:hAnsi="Times New Roman" w:cs="Times New Roman"/>
          <w:sz w:val="26"/>
          <w:szCs w:val="26"/>
          <w:lang w:val="en-US"/>
        </w:rPr>
        <w:t>I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) и (III).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</w:r>
      <w:r w:rsidRPr="007A2829">
        <w:rPr>
          <w:rFonts w:ascii="Times New Roman" w:eastAsia="Calibri" w:hAnsi="Times New Roman" w:cs="Times New Roman"/>
          <w:i/>
          <w:sz w:val="26"/>
          <w:szCs w:val="26"/>
        </w:rPr>
        <w:t xml:space="preserve">Г е н е т и ч е с к а я  с в я з ь  м е ж д у  к л а с </w:t>
      </w:r>
      <w:proofErr w:type="spellStart"/>
      <w:proofErr w:type="gramStart"/>
      <w:r w:rsidRPr="007A2829">
        <w:rPr>
          <w:rFonts w:ascii="Times New Roman" w:eastAsia="Calibri" w:hAnsi="Times New Roman" w:cs="Times New Roman"/>
          <w:i/>
          <w:sz w:val="26"/>
          <w:szCs w:val="26"/>
        </w:rPr>
        <w:t>с</w:t>
      </w:r>
      <w:proofErr w:type="spellEnd"/>
      <w:proofErr w:type="gramEnd"/>
      <w:r w:rsidRPr="007A2829">
        <w:rPr>
          <w:rFonts w:ascii="Times New Roman" w:eastAsia="Calibri" w:hAnsi="Times New Roman" w:cs="Times New Roman"/>
          <w:i/>
          <w:sz w:val="26"/>
          <w:szCs w:val="26"/>
        </w:rPr>
        <w:t xml:space="preserve"> а м и  н е о р г а н и ч е с к и х  и  о р г а н и ч е с к и х  с о е д и н е н и й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. Понятие о генетической связи и генетических рядах. Генетический ряд металла. Генетический ряд неметалла. Особенности генетического ряда в органической химии.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</w:r>
      <w:r w:rsidRPr="007A2829">
        <w:rPr>
          <w:rFonts w:ascii="Times New Roman" w:eastAsia="Calibri" w:hAnsi="Times New Roman" w:cs="Times New Roman"/>
          <w:b/>
          <w:sz w:val="26"/>
          <w:szCs w:val="26"/>
        </w:rPr>
        <w:t>Демонстрации.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Коллекция образцов металлов. Взаимодействие натрия и сурьмы с хлором, железа с серой. Горение магния и алюминия в кислороде. Взаимодействие щелочноземельных металлов с водой. Взаимодействие натрия с этанолом, цинка с уксусной кислотой. Алюминотермия. Взаимодействие меди с концентрированной азотной кислотой. Результаты коррозии металлов в зависимости от условий ее протекания. Коллекция образцов неметаллов. Взаимодействие хлорной воды с раствором бромида (иодида) калия. Коллекция природных органических кислот. Разбавление концентрированной серной кислоты. Взаимодействие концентрированной серной кислоты с сахаром, целлюлозой и медью. Образцы природных минералов, содержащих хлорид натрия, карбонат кальция, фосфат кальция и </w:t>
      </w:r>
      <w:proofErr w:type="spellStart"/>
      <w:r w:rsidRPr="007A2829">
        <w:rPr>
          <w:rFonts w:ascii="Times New Roman" w:eastAsia="Calibri" w:hAnsi="Times New Roman" w:cs="Times New Roman"/>
          <w:sz w:val="26"/>
          <w:szCs w:val="26"/>
        </w:rPr>
        <w:t>гидроксокарбонат</w:t>
      </w:r>
      <w:proofErr w:type="spellEnd"/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меди (II). Образцы пищевых продуктов, содержащих гидрокарбонаты натрия и аммония, их способность к разложению при нагревании. Гашение соды уксусом. Качественные реакции на катионы и анионы.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</w:r>
      <w:r w:rsidRPr="007A2829">
        <w:rPr>
          <w:rFonts w:ascii="Times New Roman" w:eastAsia="Calibri" w:hAnsi="Times New Roman" w:cs="Times New Roman"/>
          <w:b/>
          <w:sz w:val="26"/>
          <w:szCs w:val="26"/>
        </w:rPr>
        <w:t>Лабораторные опыты.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12. Испытание растворов кислот, оснований и солей индикаторами. 13. Взаимодействие соляной кислоты и раствора уксусной кислоты с металлами. 14. Взаимодействие соляной кислоты и раствора уксусной кислоты с основаниями. 15. </w:t>
      </w:r>
      <w:r w:rsidRPr="007A2829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Взаимодействие соляной кислоты и раствора уксусной кислоты с солями. 16. Получение и свойства нерастворимых оснований. 17. Гидролиз хлоридов и ацетатов щелочных металлов. 18. Ознакомление с коллекциями: а) металлов; б) неметаллов; в) кислот; г) оснований; д) минералов и биологических материалов, содержащих некоторые соли. </w:t>
      </w:r>
      <w:r w:rsidRPr="007A2829">
        <w:rPr>
          <w:rFonts w:ascii="Times New Roman" w:eastAsia="Calibri" w:hAnsi="Times New Roman" w:cs="Times New Roman"/>
          <w:sz w:val="26"/>
          <w:szCs w:val="26"/>
        </w:rPr>
        <w:br/>
      </w:r>
      <w:r w:rsidRPr="007A2829">
        <w:rPr>
          <w:rFonts w:ascii="Times New Roman" w:eastAsia="Calibri" w:hAnsi="Times New Roman" w:cs="Times New Roman"/>
          <w:b/>
          <w:sz w:val="26"/>
          <w:szCs w:val="26"/>
        </w:rPr>
        <w:t>Практическая работа №2.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Решение экспериментальных задач на идентификацию органических и неорганических соединений. </w:t>
      </w:r>
    </w:p>
    <w:p w:rsidR="00F24B21" w:rsidRPr="007A2829" w:rsidRDefault="00F24B21" w:rsidP="00F24B21">
      <w:pPr>
        <w:spacing w:after="200" w:line="276" w:lineRule="auto"/>
        <w:ind w:firstLine="600"/>
        <w:rPr>
          <w:rFonts w:ascii="Times New Roman" w:eastAsia="Calibri" w:hAnsi="Times New Roman" w:cs="Times New Roman"/>
          <w:sz w:val="26"/>
          <w:szCs w:val="26"/>
        </w:rPr>
      </w:pPr>
    </w:p>
    <w:p w:rsidR="008E6728" w:rsidRPr="005A1E36" w:rsidRDefault="008E6728" w:rsidP="008E6728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A1E3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3.Требования к уровню подготовки учащихся</w:t>
      </w:r>
    </w:p>
    <w:p w:rsidR="00F24B21" w:rsidRPr="007A2829" w:rsidRDefault="00F24B21" w:rsidP="00F24B21">
      <w:pPr>
        <w:tabs>
          <w:tab w:val="left" w:pos="708"/>
          <w:tab w:val="left" w:pos="516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24B21" w:rsidRPr="007A2829" w:rsidRDefault="00F24B21" w:rsidP="00F24B21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7A2829">
        <w:rPr>
          <w:rFonts w:ascii="Times New Roman" w:eastAsia="Calibri" w:hAnsi="Times New Roman" w:cs="Times New Roman"/>
          <w:b/>
          <w:i/>
          <w:sz w:val="26"/>
          <w:szCs w:val="26"/>
        </w:rPr>
        <w:t>В результате изучения химии на базовом уровне ученик должен</w:t>
      </w:r>
    </w:p>
    <w:p w:rsidR="00F24B21" w:rsidRPr="007A2829" w:rsidRDefault="00F24B21" w:rsidP="00F24B21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A2829">
        <w:rPr>
          <w:rFonts w:ascii="Times New Roman" w:eastAsia="Calibri" w:hAnsi="Times New Roman" w:cs="Times New Roman"/>
          <w:b/>
          <w:sz w:val="26"/>
          <w:szCs w:val="26"/>
        </w:rPr>
        <w:t>знать/понимать</w:t>
      </w:r>
    </w:p>
    <w:p w:rsidR="00F24B21" w:rsidRPr="007A2829" w:rsidRDefault="00F24B21" w:rsidP="00F24B2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A2829">
        <w:rPr>
          <w:rFonts w:ascii="Times New Roman" w:eastAsia="Calibri" w:hAnsi="Times New Roman" w:cs="Times New Roman"/>
          <w:b/>
          <w:i/>
          <w:sz w:val="26"/>
          <w:szCs w:val="26"/>
        </w:rPr>
        <w:t>важнейшие химические понятия</w:t>
      </w:r>
      <w:r w:rsidRPr="007A2829">
        <w:rPr>
          <w:rFonts w:ascii="Times New Roman" w:eastAsia="Calibri" w:hAnsi="Times New Roman" w:cs="Times New Roman"/>
          <w:b/>
          <w:sz w:val="26"/>
          <w:szCs w:val="26"/>
        </w:rPr>
        <w:t>: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вещество, химический элемент, атом, молекула, относительные атомная и молекулярная массы, ион, аллотропия, изотопы, химическая связь, электроотрицательность, валентность, степень окисления, моль, молярная масса, молярный объем, вещества молекулярного и немолекулярного строения, растворы, электролит и </w:t>
      </w:r>
      <w:proofErr w:type="spellStart"/>
      <w:r w:rsidRPr="007A2829">
        <w:rPr>
          <w:rFonts w:ascii="Times New Roman" w:eastAsia="Calibri" w:hAnsi="Times New Roman" w:cs="Times New Roman"/>
          <w:sz w:val="26"/>
          <w:szCs w:val="26"/>
        </w:rPr>
        <w:t>неэлектролит</w:t>
      </w:r>
      <w:proofErr w:type="spellEnd"/>
      <w:r w:rsidRPr="007A2829">
        <w:rPr>
          <w:rFonts w:ascii="Times New Roman" w:eastAsia="Calibri" w:hAnsi="Times New Roman" w:cs="Times New Roman"/>
          <w:sz w:val="26"/>
          <w:szCs w:val="26"/>
        </w:rPr>
        <w:t>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</w:p>
    <w:p w:rsidR="00F24B21" w:rsidRPr="007A2829" w:rsidRDefault="00F24B21" w:rsidP="00F24B2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A2829">
        <w:rPr>
          <w:rFonts w:ascii="Times New Roman" w:eastAsia="Calibri" w:hAnsi="Times New Roman" w:cs="Times New Roman"/>
          <w:b/>
          <w:i/>
          <w:sz w:val="26"/>
          <w:szCs w:val="26"/>
        </w:rPr>
        <w:t>основные законы химии</w:t>
      </w:r>
      <w:r w:rsidRPr="007A2829">
        <w:rPr>
          <w:rFonts w:ascii="Times New Roman" w:eastAsia="Calibri" w:hAnsi="Times New Roman" w:cs="Times New Roman"/>
          <w:b/>
          <w:sz w:val="26"/>
          <w:szCs w:val="26"/>
        </w:rPr>
        <w:t xml:space="preserve">: </w:t>
      </w:r>
      <w:r w:rsidRPr="007A2829">
        <w:rPr>
          <w:rFonts w:ascii="Times New Roman" w:eastAsia="Calibri" w:hAnsi="Times New Roman" w:cs="Times New Roman"/>
          <w:sz w:val="26"/>
          <w:szCs w:val="26"/>
        </w:rPr>
        <w:t>сохранения массы веществ, постоянства состава, периодический закон;</w:t>
      </w:r>
    </w:p>
    <w:p w:rsidR="00F24B21" w:rsidRPr="007A2829" w:rsidRDefault="00F24B21" w:rsidP="00F24B2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A2829">
        <w:rPr>
          <w:rFonts w:ascii="Times New Roman" w:eastAsia="Calibri" w:hAnsi="Times New Roman" w:cs="Times New Roman"/>
          <w:b/>
          <w:i/>
          <w:sz w:val="26"/>
          <w:szCs w:val="26"/>
        </w:rPr>
        <w:t>основные теории химии</w:t>
      </w:r>
      <w:r w:rsidRPr="007A2829">
        <w:rPr>
          <w:rFonts w:ascii="Times New Roman" w:eastAsia="Calibri" w:hAnsi="Times New Roman" w:cs="Times New Roman"/>
          <w:b/>
          <w:sz w:val="26"/>
          <w:szCs w:val="26"/>
        </w:rPr>
        <w:t>: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химической связи, электролитической диссоциации, строения органических соединений;</w:t>
      </w:r>
    </w:p>
    <w:p w:rsidR="00F24B21" w:rsidRPr="007A2829" w:rsidRDefault="00F24B21" w:rsidP="00F24B2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A2829">
        <w:rPr>
          <w:rFonts w:ascii="Times New Roman" w:eastAsia="Calibri" w:hAnsi="Times New Roman" w:cs="Times New Roman"/>
          <w:b/>
          <w:i/>
          <w:sz w:val="26"/>
          <w:szCs w:val="26"/>
        </w:rPr>
        <w:t>важнейшие вещества и материалы</w:t>
      </w:r>
      <w:r w:rsidRPr="007A2829">
        <w:rPr>
          <w:rFonts w:ascii="Times New Roman" w:eastAsia="Calibri" w:hAnsi="Times New Roman" w:cs="Times New Roman"/>
          <w:b/>
          <w:sz w:val="26"/>
          <w:szCs w:val="26"/>
        </w:rPr>
        <w:t>: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основные металлы и сплавы; серная, соляная, азотная и уксусная кислоты; щелочи, аммиак, минеральные удобрения, искусственные и синтетические волокна, каучуки, пластмассы;</w:t>
      </w:r>
    </w:p>
    <w:p w:rsidR="00F24B21" w:rsidRPr="007A2829" w:rsidRDefault="00F24B21" w:rsidP="00F24B21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24B21" w:rsidRPr="007A2829" w:rsidRDefault="00F24B21" w:rsidP="00F24B21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A2829">
        <w:rPr>
          <w:rFonts w:ascii="Times New Roman" w:eastAsia="Calibri" w:hAnsi="Times New Roman" w:cs="Times New Roman"/>
          <w:b/>
          <w:sz w:val="26"/>
          <w:szCs w:val="26"/>
        </w:rPr>
        <w:t>уметь</w:t>
      </w:r>
    </w:p>
    <w:p w:rsidR="00F24B21" w:rsidRPr="007A2829" w:rsidRDefault="00F24B21" w:rsidP="00F24B2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A2829">
        <w:rPr>
          <w:rFonts w:ascii="Times New Roman" w:eastAsia="Calibri" w:hAnsi="Times New Roman" w:cs="Times New Roman"/>
          <w:b/>
          <w:i/>
          <w:sz w:val="26"/>
          <w:szCs w:val="26"/>
        </w:rPr>
        <w:t>называть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 изученные вещества по «тривиальной» или международной номенклатуре;</w:t>
      </w:r>
    </w:p>
    <w:p w:rsidR="00F24B21" w:rsidRPr="007A2829" w:rsidRDefault="00F24B21" w:rsidP="00F24B2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A2829">
        <w:rPr>
          <w:rFonts w:ascii="Times New Roman" w:eastAsia="Calibri" w:hAnsi="Times New Roman" w:cs="Times New Roman"/>
          <w:b/>
          <w:i/>
          <w:sz w:val="26"/>
          <w:szCs w:val="26"/>
        </w:rPr>
        <w:t>определять</w:t>
      </w:r>
      <w:r w:rsidRPr="007A2829">
        <w:rPr>
          <w:rFonts w:ascii="Times New Roman" w:eastAsia="Calibri" w:hAnsi="Times New Roman" w:cs="Times New Roman"/>
          <w:b/>
          <w:sz w:val="26"/>
          <w:szCs w:val="26"/>
        </w:rPr>
        <w:t xml:space="preserve">: 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 </w:t>
      </w:r>
    </w:p>
    <w:p w:rsidR="00F24B21" w:rsidRPr="007A2829" w:rsidRDefault="00F24B21" w:rsidP="00F24B2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A2829">
        <w:rPr>
          <w:rFonts w:ascii="Times New Roman" w:eastAsia="Calibri" w:hAnsi="Times New Roman" w:cs="Times New Roman"/>
          <w:b/>
          <w:i/>
          <w:sz w:val="26"/>
          <w:szCs w:val="26"/>
        </w:rPr>
        <w:t>характеризовать</w:t>
      </w:r>
      <w:r w:rsidRPr="007A2829">
        <w:rPr>
          <w:rFonts w:ascii="Times New Roman" w:eastAsia="Calibri" w:hAnsi="Times New Roman" w:cs="Times New Roman"/>
          <w:b/>
          <w:sz w:val="26"/>
          <w:szCs w:val="26"/>
        </w:rPr>
        <w:t xml:space="preserve">: </w:t>
      </w: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элементы малых периодов по их положению в периодической системе Д.И.Менделеева; общие химические свойства металлов, неметаллов, основных классов неорганических соединений; </w:t>
      </w:r>
    </w:p>
    <w:p w:rsidR="00F24B21" w:rsidRPr="007A2829" w:rsidRDefault="00F24B21" w:rsidP="00F24B2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A2829">
        <w:rPr>
          <w:rFonts w:ascii="Times New Roman" w:eastAsia="Calibri" w:hAnsi="Times New Roman" w:cs="Times New Roman"/>
          <w:b/>
          <w:i/>
          <w:sz w:val="26"/>
          <w:szCs w:val="26"/>
        </w:rPr>
        <w:t>объяснять</w:t>
      </w:r>
      <w:r w:rsidRPr="007A2829">
        <w:rPr>
          <w:rFonts w:ascii="Times New Roman" w:eastAsia="Calibri" w:hAnsi="Times New Roman" w:cs="Times New Roman"/>
          <w:b/>
          <w:sz w:val="26"/>
          <w:szCs w:val="26"/>
        </w:rPr>
        <w:t xml:space="preserve">: </w:t>
      </w:r>
      <w:r w:rsidRPr="007A2829">
        <w:rPr>
          <w:rFonts w:ascii="Times New Roman" w:eastAsia="Calibri" w:hAnsi="Times New Roman" w:cs="Times New Roman"/>
          <w:sz w:val="26"/>
          <w:szCs w:val="26"/>
        </w:rPr>
        <w:t>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F24B21" w:rsidRPr="007A2829" w:rsidRDefault="00F24B21" w:rsidP="00F24B2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82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выполнять химический эксперимент</w:t>
      </w:r>
      <w:r w:rsidRPr="007A28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распознаванию важнейших неорганических и органических веществ;</w:t>
      </w:r>
    </w:p>
    <w:p w:rsidR="00F24B21" w:rsidRPr="007A2829" w:rsidRDefault="00F24B21" w:rsidP="00F24B2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82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lastRenderedPageBreak/>
        <w:t>проводить</w:t>
      </w:r>
      <w:r w:rsidRPr="007A28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</w:t>
      </w:r>
    </w:p>
    <w:p w:rsidR="00F24B21" w:rsidRPr="007A2829" w:rsidRDefault="00F24B21" w:rsidP="00F24B21">
      <w:pPr>
        <w:spacing w:after="200" w:line="276" w:lineRule="auto"/>
        <w:ind w:left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A2829">
        <w:rPr>
          <w:rFonts w:ascii="Times New Roman" w:eastAsia="Calibri" w:hAnsi="Times New Roman" w:cs="Times New Roman"/>
          <w:b/>
          <w:sz w:val="26"/>
          <w:szCs w:val="26"/>
        </w:rPr>
        <w:t xml:space="preserve">использовать приобретенные знания и умения в практической деятельности и повседневной жизни </w:t>
      </w:r>
      <w:r w:rsidRPr="007A2829">
        <w:rPr>
          <w:rFonts w:ascii="Times New Roman" w:eastAsia="Calibri" w:hAnsi="Times New Roman" w:cs="Times New Roman"/>
          <w:sz w:val="26"/>
          <w:szCs w:val="26"/>
        </w:rPr>
        <w:t>для:</w:t>
      </w:r>
    </w:p>
    <w:p w:rsidR="00F24B21" w:rsidRPr="007A2829" w:rsidRDefault="00F24B21" w:rsidP="00F24B2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A2829">
        <w:rPr>
          <w:rFonts w:ascii="Times New Roman" w:eastAsia="Calibri" w:hAnsi="Times New Roman" w:cs="Times New Roman"/>
          <w:sz w:val="26"/>
          <w:szCs w:val="26"/>
        </w:rPr>
        <w:t>объяснения химических явлений, происходящих в природе, быту и на производстве;</w:t>
      </w:r>
    </w:p>
    <w:p w:rsidR="00F24B21" w:rsidRPr="007A2829" w:rsidRDefault="00F24B21" w:rsidP="00F24B2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A2829">
        <w:rPr>
          <w:rFonts w:ascii="Times New Roman" w:eastAsia="Calibri" w:hAnsi="Times New Roman" w:cs="Times New Roman"/>
          <w:sz w:val="26"/>
          <w:szCs w:val="26"/>
        </w:rPr>
        <w:t>определения возможности протекания химических превращений в различных условиях и оценки их последствий;</w:t>
      </w:r>
    </w:p>
    <w:p w:rsidR="00F24B21" w:rsidRPr="007A2829" w:rsidRDefault="00F24B21" w:rsidP="00F24B2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A2829">
        <w:rPr>
          <w:rFonts w:ascii="Times New Roman" w:eastAsia="Calibri" w:hAnsi="Times New Roman" w:cs="Times New Roman"/>
          <w:sz w:val="26"/>
          <w:szCs w:val="26"/>
        </w:rPr>
        <w:t>экологически грамотного поведения в окружающей среде;</w:t>
      </w:r>
    </w:p>
    <w:p w:rsidR="00F24B21" w:rsidRPr="007A2829" w:rsidRDefault="00F24B21" w:rsidP="00F24B2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A2829">
        <w:rPr>
          <w:rFonts w:ascii="Times New Roman" w:eastAsia="Calibri" w:hAnsi="Times New Roman" w:cs="Times New Roman"/>
          <w:sz w:val="26"/>
          <w:szCs w:val="26"/>
        </w:rPr>
        <w:t>оценки влияния химического загрязнения окружающей среды на организм человека и другие живые организмы;</w:t>
      </w:r>
    </w:p>
    <w:p w:rsidR="00F24B21" w:rsidRPr="007A2829" w:rsidRDefault="00F24B21" w:rsidP="00F24B2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A2829">
        <w:rPr>
          <w:rFonts w:ascii="Times New Roman" w:eastAsia="Calibri" w:hAnsi="Times New Roman" w:cs="Times New Roman"/>
          <w:sz w:val="26"/>
          <w:szCs w:val="26"/>
        </w:rPr>
        <w:t>безопасного обращения с горючими и токсичными веществами, лабораторным оборудованием;</w:t>
      </w:r>
    </w:p>
    <w:p w:rsidR="00F24B21" w:rsidRPr="007A2829" w:rsidRDefault="00F24B21" w:rsidP="00F24B2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A2829">
        <w:rPr>
          <w:rFonts w:ascii="Times New Roman" w:eastAsia="Calibri" w:hAnsi="Times New Roman" w:cs="Times New Roman"/>
          <w:sz w:val="26"/>
          <w:szCs w:val="26"/>
        </w:rPr>
        <w:t>приготовления растворов заданной концентрации в быту и на производстве;</w:t>
      </w:r>
    </w:p>
    <w:p w:rsidR="00E55FA6" w:rsidRPr="007A2829" w:rsidRDefault="00F24B21" w:rsidP="007A282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A2829">
        <w:rPr>
          <w:rFonts w:ascii="Times New Roman" w:eastAsia="Calibri" w:hAnsi="Times New Roman" w:cs="Times New Roman"/>
          <w:sz w:val="26"/>
          <w:szCs w:val="26"/>
        </w:rPr>
        <w:t xml:space="preserve">критической оценки достоверности химической информации, поступающей из разных источников. </w:t>
      </w:r>
    </w:p>
    <w:p w:rsidR="00E55FA6" w:rsidRPr="007A2829" w:rsidRDefault="00E55FA6" w:rsidP="008E6728">
      <w:pPr>
        <w:spacing w:after="20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8E6728" w:rsidRDefault="008E6728" w:rsidP="008E6728">
      <w:pPr>
        <w:pStyle w:val="a5"/>
        <w:tabs>
          <w:tab w:val="left" w:pos="709"/>
        </w:tabs>
        <w:spacing w:after="0" w:line="100" w:lineRule="atLeast"/>
        <w:ind w:left="567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F24B21" w:rsidRDefault="008E6728" w:rsidP="008E6728">
      <w:pPr>
        <w:pStyle w:val="a5"/>
        <w:tabs>
          <w:tab w:val="left" w:pos="709"/>
        </w:tabs>
        <w:spacing w:after="0" w:line="100" w:lineRule="atLeast"/>
        <w:ind w:left="567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A1E36">
        <w:rPr>
          <w:rFonts w:ascii="Times New Roman" w:eastAsia="Calibri" w:hAnsi="Times New Roman"/>
          <w:b/>
          <w:sz w:val="28"/>
          <w:szCs w:val="28"/>
        </w:rPr>
        <w:t>4.Тематическое распределение часов</w:t>
      </w:r>
    </w:p>
    <w:p w:rsidR="008E6728" w:rsidRPr="008E6728" w:rsidRDefault="008E6728" w:rsidP="008E6728">
      <w:pPr>
        <w:pStyle w:val="a5"/>
        <w:tabs>
          <w:tab w:val="left" w:pos="709"/>
        </w:tabs>
        <w:spacing w:after="0" w:line="100" w:lineRule="atLeast"/>
        <w:ind w:left="567"/>
        <w:jc w:val="center"/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14884" w:type="dxa"/>
        <w:tblInd w:w="-459" w:type="dxa"/>
        <w:tblLayout w:type="fixed"/>
        <w:tblLook w:val="0000"/>
      </w:tblPr>
      <w:tblGrid>
        <w:gridCol w:w="1134"/>
        <w:gridCol w:w="4678"/>
        <w:gridCol w:w="2693"/>
        <w:gridCol w:w="3006"/>
        <w:gridCol w:w="3373"/>
      </w:tblGrid>
      <w:tr w:rsidR="00F24B21" w:rsidRPr="007A2829" w:rsidTr="009C15BB">
        <w:trPr>
          <w:cantSplit/>
          <w:trHeight w:hRule="exact" w:val="301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B21" w:rsidRPr="007A2829" w:rsidRDefault="00F24B21" w:rsidP="00F24B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7A28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№</w:t>
            </w:r>
          </w:p>
          <w:p w:rsidR="00F24B21" w:rsidRPr="007A2829" w:rsidRDefault="00F24B21" w:rsidP="00F24B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7A28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п/п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4B21" w:rsidRPr="007A2829" w:rsidRDefault="00F24B21" w:rsidP="00F24B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7A28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Тема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4B21" w:rsidRPr="007A2829" w:rsidRDefault="00F24B21" w:rsidP="00F24B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7A28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Количество часов</w:t>
            </w:r>
          </w:p>
          <w:p w:rsidR="00F24B21" w:rsidRPr="007A2829" w:rsidRDefault="00F24B21" w:rsidP="00F24B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B21" w:rsidRPr="007A2829" w:rsidRDefault="00F24B21" w:rsidP="00F24B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7A28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В том числе</w:t>
            </w:r>
          </w:p>
        </w:tc>
      </w:tr>
      <w:tr w:rsidR="002008B1" w:rsidRPr="007A2829" w:rsidTr="002008B1">
        <w:trPr>
          <w:cantSplit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B1" w:rsidRPr="007A2829" w:rsidRDefault="002008B1" w:rsidP="00F24B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B1" w:rsidRPr="007A2829" w:rsidRDefault="002008B1" w:rsidP="00F24B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B1" w:rsidRPr="007A2829" w:rsidRDefault="002008B1" w:rsidP="00F24B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B1" w:rsidRPr="007A2829" w:rsidRDefault="002008B1" w:rsidP="00F24B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proofErr w:type="spellStart"/>
            <w:r w:rsidRPr="007A28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практ</w:t>
            </w:r>
            <w:proofErr w:type="spellEnd"/>
            <w:r w:rsidRPr="007A28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.</w:t>
            </w:r>
          </w:p>
          <w:p w:rsidR="002008B1" w:rsidRPr="007A2829" w:rsidRDefault="002008B1" w:rsidP="00F24B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7A28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работы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8B1" w:rsidRPr="007A2829" w:rsidRDefault="002008B1" w:rsidP="00F24B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7A28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контр.</w:t>
            </w:r>
          </w:p>
          <w:p w:rsidR="002008B1" w:rsidRPr="007A2829" w:rsidRDefault="002008B1" w:rsidP="00F24B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7A28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работы</w:t>
            </w:r>
          </w:p>
          <w:p w:rsidR="002008B1" w:rsidRPr="007A2829" w:rsidRDefault="002008B1" w:rsidP="00F24B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</w:tr>
      <w:tr w:rsidR="002008B1" w:rsidRPr="007A2829" w:rsidTr="002008B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B1" w:rsidRPr="007A2829" w:rsidRDefault="002008B1" w:rsidP="00F24B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A282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B1" w:rsidRDefault="002008B1" w:rsidP="00F24B2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A2829">
              <w:rPr>
                <w:rFonts w:ascii="Times New Roman" w:eastAsia="Calibri" w:hAnsi="Times New Roman" w:cs="Times New Roman"/>
                <w:sz w:val="26"/>
                <w:szCs w:val="26"/>
              </w:rPr>
              <w:t>Строение атома и периодический закон Д. И. Менделеева</w:t>
            </w:r>
          </w:p>
          <w:p w:rsidR="00083758" w:rsidRPr="007A2829" w:rsidRDefault="00083758" w:rsidP="00F24B2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B1" w:rsidRPr="007A2829" w:rsidRDefault="002008B1" w:rsidP="00F24B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ar-SA"/>
              </w:rPr>
            </w:pPr>
            <w:r w:rsidRPr="007A282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ar-SA"/>
              </w:rPr>
              <w:t>3</w:t>
            </w:r>
          </w:p>
          <w:p w:rsidR="002008B1" w:rsidRPr="007A2829" w:rsidRDefault="002008B1" w:rsidP="00F24B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B1" w:rsidRPr="007A2829" w:rsidRDefault="002008B1" w:rsidP="00F24B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2008B1" w:rsidRPr="007A2829" w:rsidRDefault="002008B1" w:rsidP="00F24B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8B1" w:rsidRPr="007A2829" w:rsidRDefault="002008B1" w:rsidP="00F24B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2008B1" w:rsidRPr="007A2829" w:rsidRDefault="002008B1" w:rsidP="002008B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  <w:tr w:rsidR="002008B1" w:rsidRPr="007A2829" w:rsidTr="002008B1">
        <w:trPr>
          <w:trHeight w:val="5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B1" w:rsidRPr="007A2829" w:rsidRDefault="002008B1" w:rsidP="00F24B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A282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B1" w:rsidRPr="007A2829" w:rsidRDefault="002008B1" w:rsidP="00F24B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A282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Строе</w:t>
            </w:r>
            <w:bookmarkStart w:id="0" w:name="_GoBack"/>
            <w:bookmarkEnd w:id="0"/>
            <w:r w:rsidRPr="007A282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ние вещества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B1" w:rsidRPr="007A2829" w:rsidRDefault="002008B1" w:rsidP="00F24B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ar-SA"/>
              </w:rPr>
            </w:pPr>
            <w:r w:rsidRPr="007A282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ar-SA"/>
              </w:rPr>
              <w:t>14</w:t>
            </w:r>
          </w:p>
          <w:p w:rsidR="002008B1" w:rsidRPr="007A2829" w:rsidRDefault="002008B1" w:rsidP="00F24B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B1" w:rsidRPr="007A2829" w:rsidRDefault="002008B1" w:rsidP="00F24B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A282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Практическая работа №1.</w:t>
            </w:r>
            <w:r w:rsidRPr="007A282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Получение, собирание и распознавание газов.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8B1" w:rsidRPr="007A2829" w:rsidRDefault="002008B1" w:rsidP="00F24B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A282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Контрольная работа №1 </w:t>
            </w:r>
            <w:r w:rsidR="008547E6" w:rsidRPr="007A282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«Строение вещества»</w:t>
            </w:r>
          </w:p>
        </w:tc>
      </w:tr>
      <w:tr w:rsidR="002008B1" w:rsidRPr="007A2829" w:rsidTr="002008B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B1" w:rsidRPr="007A2829" w:rsidRDefault="002008B1" w:rsidP="00F24B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A282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B1" w:rsidRPr="007A2829" w:rsidRDefault="002008B1" w:rsidP="00F24B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A282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 Химические реакции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B1" w:rsidRPr="007A2829" w:rsidRDefault="002008B1" w:rsidP="00F24B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A282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8</w:t>
            </w:r>
          </w:p>
          <w:p w:rsidR="002008B1" w:rsidRPr="007A2829" w:rsidRDefault="002008B1" w:rsidP="00F24B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B1" w:rsidRPr="007A2829" w:rsidRDefault="002008B1" w:rsidP="00F24B2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8B1" w:rsidRPr="007A2829" w:rsidRDefault="002008B1" w:rsidP="00F24B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A282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Контрольная работа №2</w:t>
            </w:r>
            <w:r w:rsidR="008547E6" w:rsidRPr="007A282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«Химические реакции»</w:t>
            </w:r>
          </w:p>
        </w:tc>
      </w:tr>
      <w:tr w:rsidR="002008B1" w:rsidRPr="007A2829" w:rsidTr="002008B1">
        <w:trPr>
          <w:trHeight w:val="35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B1" w:rsidRPr="007A2829" w:rsidRDefault="002008B1" w:rsidP="00F24B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A282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B1" w:rsidRPr="007A2829" w:rsidRDefault="002008B1" w:rsidP="00F24B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A282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 Вещества и их свойства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B1" w:rsidRPr="007A2829" w:rsidRDefault="002008B1" w:rsidP="002008B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A282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9</w:t>
            </w:r>
          </w:p>
          <w:p w:rsidR="002008B1" w:rsidRPr="007A2829" w:rsidRDefault="002008B1" w:rsidP="00F24B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B1" w:rsidRPr="007A2829" w:rsidRDefault="002008B1" w:rsidP="00F24B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A28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Практическая работа №2</w:t>
            </w:r>
            <w:r w:rsidRPr="007A282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. Решение экспериментальных </w:t>
            </w:r>
            <w:r w:rsidRPr="007A282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 xml:space="preserve">задач на идентификацию органических и неорганических </w:t>
            </w:r>
            <w:r w:rsidR="008547E6" w:rsidRPr="007A282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соединений.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8B1" w:rsidRPr="007A2829" w:rsidRDefault="008547E6" w:rsidP="008547E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7A282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 xml:space="preserve">Контрольная работа </w:t>
            </w:r>
            <w:r w:rsidR="002008B1" w:rsidRPr="007A282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№ 3 </w:t>
            </w:r>
            <w:r w:rsidRPr="007A282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«   Вещества и их свойства»</w:t>
            </w:r>
          </w:p>
        </w:tc>
      </w:tr>
      <w:tr w:rsidR="002008B1" w:rsidRPr="007A2829" w:rsidTr="002008B1">
        <w:trPr>
          <w:trHeight w:val="41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B1" w:rsidRPr="007A2829" w:rsidRDefault="002008B1" w:rsidP="00F24B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B1" w:rsidRPr="007A2829" w:rsidRDefault="002008B1" w:rsidP="00F24B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7A28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Итого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B1" w:rsidRPr="007A2829" w:rsidRDefault="002008B1" w:rsidP="00F24B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7A28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                   34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8B1" w:rsidRPr="007A2829" w:rsidRDefault="002008B1" w:rsidP="00F24B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7A28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2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08B1" w:rsidRPr="007A2829" w:rsidRDefault="002008B1" w:rsidP="00F24B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7A282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3</w:t>
            </w:r>
          </w:p>
        </w:tc>
      </w:tr>
    </w:tbl>
    <w:p w:rsidR="00F24B21" w:rsidRPr="007A2829" w:rsidRDefault="00F24B21">
      <w:pPr>
        <w:rPr>
          <w:rFonts w:ascii="Times New Roman" w:hAnsi="Times New Roman" w:cs="Times New Roman"/>
          <w:sz w:val="26"/>
          <w:szCs w:val="26"/>
        </w:rPr>
      </w:pPr>
    </w:p>
    <w:p w:rsidR="0054036E" w:rsidRPr="007A2829" w:rsidRDefault="008E6728" w:rsidP="008E672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_Hlk18164123"/>
      <w:r>
        <w:rPr>
          <w:rFonts w:ascii="Times New Roman" w:hAnsi="Times New Roman" w:cs="Times New Roman"/>
          <w:b/>
          <w:sz w:val="26"/>
          <w:szCs w:val="26"/>
        </w:rPr>
        <w:t>5.</w:t>
      </w:r>
      <w:r w:rsidR="002008B1" w:rsidRPr="007A2829">
        <w:rPr>
          <w:rFonts w:ascii="Times New Roman" w:hAnsi="Times New Roman" w:cs="Times New Roman"/>
          <w:b/>
          <w:sz w:val="26"/>
          <w:szCs w:val="26"/>
        </w:rPr>
        <w:t>Учебно-методический комплект</w:t>
      </w:r>
      <w:r w:rsidR="0054036E" w:rsidRPr="007A2829">
        <w:rPr>
          <w:rFonts w:ascii="Times New Roman" w:hAnsi="Times New Roman" w:cs="Times New Roman"/>
          <w:b/>
          <w:sz w:val="26"/>
          <w:szCs w:val="26"/>
        </w:rPr>
        <w:t>:</w:t>
      </w:r>
    </w:p>
    <w:bookmarkEnd w:id="1"/>
    <w:p w:rsidR="002008B1" w:rsidRPr="007A2829" w:rsidRDefault="00B379CB" w:rsidP="008E672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</w:t>
      </w:r>
      <w:r w:rsidR="002008B1" w:rsidRPr="007A2829">
        <w:rPr>
          <w:rFonts w:ascii="Times New Roman" w:hAnsi="Times New Roman" w:cs="Times New Roman"/>
          <w:sz w:val="26"/>
          <w:szCs w:val="26"/>
        </w:rPr>
        <w:t xml:space="preserve">1. Габриелян О.С. Химия. 11 класс. Базовый уровень: учеб. для </w:t>
      </w:r>
      <w:proofErr w:type="spellStart"/>
      <w:r w:rsidR="002008B1" w:rsidRPr="007A2829">
        <w:rPr>
          <w:rFonts w:ascii="Times New Roman" w:hAnsi="Times New Roman" w:cs="Times New Roman"/>
          <w:sz w:val="26"/>
          <w:szCs w:val="26"/>
        </w:rPr>
        <w:t>общеобразоват</w:t>
      </w:r>
      <w:proofErr w:type="spellEnd"/>
      <w:r w:rsidR="002008B1" w:rsidRPr="007A2829">
        <w:rPr>
          <w:rFonts w:ascii="Times New Roman" w:hAnsi="Times New Roman" w:cs="Times New Roman"/>
          <w:sz w:val="26"/>
          <w:szCs w:val="26"/>
        </w:rPr>
        <w:t>. Учреждений /О.С. Габриелян. – М.: Дрофа, 2009.</w:t>
      </w:r>
    </w:p>
    <w:p w:rsidR="002008B1" w:rsidRPr="007A2829" w:rsidRDefault="002008B1" w:rsidP="002008B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A2829">
        <w:rPr>
          <w:rFonts w:ascii="Times New Roman" w:hAnsi="Times New Roman" w:cs="Times New Roman"/>
          <w:sz w:val="26"/>
          <w:szCs w:val="26"/>
        </w:rPr>
        <w:tab/>
        <w:t xml:space="preserve">2. Габриелян О.С., </w:t>
      </w:r>
      <w:proofErr w:type="spellStart"/>
      <w:r w:rsidRPr="007A2829">
        <w:rPr>
          <w:rFonts w:ascii="Times New Roman" w:hAnsi="Times New Roman" w:cs="Times New Roman"/>
          <w:sz w:val="26"/>
          <w:szCs w:val="26"/>
        </w:rPr>
        <w:t>Яшукова</w:t>
      </w:r>
      <w:proofErr w:type="spellEnd"/>
      <w:r w:rsidRPr="007A2829">
        <w:rPr>
          <w:rFonts w:ascii="Times New Roman" w:hAnsi="Times New Roman" w:cs="Times New Roman"/>
          <w:sz w:val="26"/>
          <w:szCs w:val="26"/>
        </w:rPr>
        <w:t xml:space="preserve"> А.В. Химия. 11 </w:t>
      </w:r>
      <w:proofErr w:type="spellStart"/>
      <w:r w:rsidRPr="007A2829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Pr="007A2829">
        <w:rPr>
          <w:rFonts w:ascii="Times New Roman" w:hAnsi="Times New Roman" w:cs="Times New Roman"/>
          <w:sz w:val="26"/>
          <w:szCs w:val="26"/>
        </w:rPr>
        <w:t>. Базовый уровень: Методическое пособие. – М.: Дрофа, 2005.</w:t>
      </w:r>
    </w:p>
    <w:p w:rsidR="002008B1" w:rsidRPr="007A2829" w:rsidRDefault="002008B1" w:rsidP="002008B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A2829">
        <w:rPr>
          <w:rFonts w:ascii="Times New Roman" w:hAnsi="Times New Roman" w:cs="Times New Roman"/>
          <w:sz w:val="26"/>
          <w:szCs w:val="26"/>
        </w:rPr>
        <w:tab/>
        <w:t xml:space="preserve">3.Габриелян О.С. Химия: Учебное пособие для 11 </w:t>
      </w:r>
      <w:proofErr w:type="spellStart"/>
      <w:r w:rsidRPr="007A2829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Pr="007A2829">
        <w:rPr>
          <w:rFonts w:ascii="Times New Roman" w:hAnsi="Times New Roman" w:cs="Times New Roman"/>
          <w:sz w:val="26"/>
          <w:szCs w:val="26"/>
        </w:rPr>
        <w:t xml:space="preserve">. сред. </w:t>
      </w:r>
      <w:proofErr w:type="spellStart"/>
      <w:r w:rsidRPr="007A2829">
        <w:rPr>
          <w:rFonts w:ascii="Times New Roman" w:hAnsi="Times New Roman" w:cs="Times New Roman"/>
          <w:sz w:val="26"/>
          <w:szCs w:val="26"/>
        </w:rPr>
        <w:t>шк</w:t>
      </w:r>
      <w:proofErr w:type="spellEnd"/>
      <w:r w:rsidRPr="007A2829">
        <w:rPr>
          <w:rFonts w:ascii="Times New Roman" w:hAnsi="Times New Roman" w:cs="Times New Roman"/>
          <w:sz w:val="26"/>
          <w:szCs w:val="26"/>
        </w:rPr>
        <w:t>. – М.: Блик плюс, 2000.</w:t>
      </w:r>
    </w:p>
    <w:p w:rsidR="002008B1" w:rsidRPr="007A2829" w:rsidRDefault="002008B1" w:rsidP="002008B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A2829">
        <w:rPr>
          <w:rFonts w:ascii="Times New Roman" w:hAnsi="Times New Roman" w:cs="Times New Roman"/>
          <w:sz w:val="26"/>
          <w:szCs w:val="26"/>
        </w:rPr>
        <w:tab/>
        <w:t>4.Габриелян О.С., Лысова Г.Г. Х</w:t>
      </w:r>
      <w:r w:rsidR="0093153C" w:rsidRPr="007A2829">
        <w:rPr>
          <w:rFonts w:ascii="Times New Roman" w:hAnsi="Times New Roman" w:cs="Times New Roman"/>
          <w:sz w:val="26"/>
          <w:szCs w:val="26"/>
        </w:rPr>
        <w:t xml:space="preserve">имия. 11 </w:t>
      </w:r>
      <w:proofErr w:type="spellStart"/>
      <w:r w:rsidR="0093153C" w:rsidRPr="007A2829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="0093153C" w:rsidRPr="007A2829">
        <w:rPr>
          <w:rFonts w:ascii="Times New Roman" w:hAnsi="Times New Roman" w:cs="Times New Roman"/>
          <w:sz w:val="26"/>
          <w:szCs w:val="26"/>
        </w:rPr>
        <w:t>.: Методическое посо</w:t>
      </w:r>
      <w:r w:rsidRPr="007A2829">
        <w:rPr>
          <w:rFonts w:ascii="Times New Roman" w:hAnsi="Times New Roman" w:cs="Times New Roman"/>
          <w:sz w:val="26"/>
          <w:szCs w:val="26"/>
        </w:rPr>
        <w:t>бие. М.: Дрофа, 2002-2004.</w:t>
      </w:r>
    </w:p>
    <w:p w:rsidR="002008B1" w:rsidRPr="007A2829" w:rsidRDefault="002008B1" w:rsidP="002008B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A2829">
        <w:rPr>
          <w:rFonts w:ascii="Times New Roman" w:hAnsi="Times New Roman" w:cs="Times New Roman"/>
          <w:sz w:val="26"/>
          <w:szCs w:val="26"/>
        </w:rPr>
        <w:tab/>
        <w:t xml:space="preserve">5.Габриелян О.С., Лысова </w:t>
      </w:r>
      <w:proofErr w:type="spellStart"/>
      <w:r w:rsidRPr="007A2829">
        <w:rPr>
          <w:rFonts w:ascii="Times New Roman" w:hAnsi="Times New Roman" w:cs="Times New Roman"/>
          <w:sz w:val="26"/>
          <w:szCs w:val="26"/>
        </w:rPr>
        <w:t>Г.Г.,Введенская</w:t>
      </w:r>
      <w:proofErr w:type="spellEnd"/>
      <w:r w:rsidRPr="007A2829">
        <w:rPr>
          <w:rFonts w:ascii="Times New Roman" w:hAnsi="Times New Roman" w:cs="Times New Roman"/>
          <w:sz w:val="26"/>
          <w:szCs w:val="26"/>
        </w:rPr>
        <w:t xml:space="preserve"> А.Г. Настольная книга учителя. Химия 11 </w:t>
      </w:r>
      <w:proofErr w:type="spellStart"/>
      <w:r w:rsidRPr="007A2829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Pr="007A2829">
        <w:rPr>
          <w:rFonts w:ascii="Times New Roman" w:hAnsi="Times New Roman" w:cs="Times New Roman"/>
          <w:sz w:val="26"/>
          <w:szCs w:val="26"/>
        </w:rPr>
        <w:t>.: В 2 ч. – М.: Дрофа, 2003-2004.</w:t>
      </w:r>
    </w:p>
    <w:p w:rsidR="002008B1" w:rsidRPr="007A2829" w:rsidRDefault="002008B1">
      <w:pPr>
        <w:rPr>
          <w:rFonts w:ascii="Times New Roman" w:hAnsi="Times New Roman" w:cs="Times New Roman"/>
          <w:sz w:val="26"/>
          <w:szCs w:val="26"/>
        </w:rPr>
      </w:pPr>
    </w:p>
    <w:p w:rsidR="002008B1" w:rsidRPr="007A2829" w:rsidRDefault="002008B1">
      <w:pPr>
        <w:rPr>
          <w:rFonts w:ascii="Times New Roman" w:hAnsi="Times New Roman" w:cs="Times New Roman"/>
          <w:sz w:val="26"/>
          <w:szCs w:val="26"/>
        </w:rPr>
      </w:pPr>
    </w:p>
    <w:p w:rsidR="002008B1" w:rsidRPr="007A2829" w:rsidRDefault="002008B1">
      <w:pPr>
        <w:rPr>
          <w:rFonts w:ascii="Times New Roman" w:hAnsi="Times New Roman" w:cs="Times New Roman"/>
          <w:sz w:val="26"/>
          <w:szCs w:val="26"/>
        </w:rPr>
      </w:pPr>
    </w:p>
    <w:p w:rsidR="002008B1" w:rsidRPr="007A2829" w:rsidRDefault="002008B1">
      <w:pPr>
        <w:rPr>
          <w:rFonts w:ascii="Times New Roman" w:hAnsi="Times New Roman" w:cs="Times New Roman"/>
          <w:sz w:val="26"/>
          <w:szCs w:val="26"/>
        </w:rPr>
      </w:pPr>
    </w:p>
    <w:sectPr w:rsidR="002008B1" w:rsidRPr="007A2829" w:rsidSect="00F24B2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4B21"/>
    <w:rsid w:val="00057928"/>
    <w:rsid w:val="00083758"/>
    <w:rsid w:val="000F3E0E"/>
    <w:rsid w:val="00186757"/>
    <w:rsid w:val="001F759D"/>
    <w:rsid w:val="002008B1"/>
    <w:rsid w:val="00362A2A"/>
    <w:rsid w:val="003E4347"/>
    <w:rsid w:val="004307BC"/>
    <w:rsid w:val="004D1226"/>
    <w:rsid w:val="0054036E"/>
    <w:rsid w:val="00763E1B"/>
    <w:rsid w:val="007A2829"/>
    <w:rsid w:val="008547E6"/>
    <w:rsid w:val="00886717"/>
    <w:rsid w:val="008E6728"/>
    <w:rsid w:val="0093153C"/>
    <w:rsid w:val="00AE2AF3"/>
    <w:rsid w:val="00AF24CC"/>
    <w:rsid w:val="00B379CB"/>
    <w:rsid w:val="00E55FA6"/>
    <w:rsid w:val="00F24B21"/>
    <w:rsid w:val="00F73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153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E67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3150</Words>
  <Characters>17957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Тобольск</cp:lastModifiedBy>
  <cp:revision>25</cp:revision>
  <cp:lastPrinted>2019-09-26T01:57:00Z</cp:lastPrinted>
  <dcterms:created xsi:type="dcterms:W3CDTF">2014-10-06T16:38:00Z</dcterms:created>
  <dcterms:modified xsi:type="dcterms:W3CDTF">2019-09-26T01:58:00Z</dcterms:modified>
</cp:coreProperties>
</file>