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CC" w:rsidRDefault="00471794" w:rsidP="00471794">
      <w:pPr>
        <w:tabs>
          <w:tab w:val="left" w:pos="2460"/>
          <w:tab w:val="center" w:pos="7852"/>
        </w:tabs>
        <w:ind w:left="850" w:right="850"/>
        <w:jc w:val="center"/>
        <w:rPr>
          <w:rFonts w:cs="Times New Roman"/>
          <w:b/>
          <w:bCs/>
          <w:sz w:val="26"/>
          <w:szCs w:val="26"/>
        </w:rPr>
      </w:pPr>
      <w:r>
        <w:rPr>
          <w:noProof/>
          <w:lang w:eastAsia="ru-RU" w:bidi="ar-SA"/>
        </w:rPr>
        <w:drawing>
          <wp:inline distT="0" distB="0" distL="0" distR="0">
            <wp:extent cx="8431530" cy="6499860"/>
            <wp:effectExtent l="19050" t="0" r="7620" b="0"/>
            <wp:docPr id="1" name="Рисунок 1" descr="C:\Users\Tobolsk\AppData\Local\Microsoft\Windows\Temporary Internet Files\Content.Word\Латыпова Л.И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AppData\Local\Microsoft\Windows\Temporary Internet Files\Content.Word\Латыпова Л.И 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6434" cy="650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D62" w:rsidRPr="00F51AEF">
        <w:rPr>
          <w:rFonts w:cs="Times New Roman"/>
          <w:b/>
          <w:bCs/>
          <w:sz w:val="21"/>
          <w:szCs w:val="21"/>
        </w:rPr>
        <w:lastRenderedPageBreak/>
        <w:tab/>
      </w:r>
      <w:r w:rsidR="00EF3D62" w:rsidRPr="00FB4FCC">
        <w:rPr>
          <w:rFonts w:cs="Times New Roman"/>
          <w:b/>
          <w:bCs/>
          <w:sz w:val="26"/>
          <w:szCs w:val="26"/>
        </w:rPr>
        <w:tab/>
      </w:r>
    </w:p>
    <w:p w:rsidR="00EF3D62" w:rsidRPr="00447721" w:rsidRDefault="00EF3D62" w:rsidP="00447721">
      <w:pPr>
        <w:pStyle w:val="a9"/>
        <w:numPr>
          <w:ilvl w:val="0"/>
          <w:numId w:val="1"/>
        </w:numPr>
        <w:tabs>
          <w:tab w:val="left" w:pos="2460"/>
          <w:tab w:val="center" w:pos="7852"/>
        </w:tabs>
        <w:jc w:val="center"/>
        <w:rPr>
          <w:rFonts w:cs="Times New Roman"/>
          <w:sz w:val="26"/>
          <w:szCs w:val="26"/>
        </w:rPr>
      </w:pPr>
      <w:r w:rsidRPr="00447721">
        <w:rPr>
          <w:rFonts w:cs="Times New Roman"/>
          <w:b/>
          <w:bCs/>
          <w:sz w:val="26"/>
          <w:szCs w:val="26"/>
          <w:u w:val="single"/>
        </w:rPr>
        <w:t xml:space="preserve"> </w:t>
      </w:r>
      <w:r w:rsidRPr="00447721">
        <w:rPr>
          <w:rFonts w:cs="Times New Roman"/>
          <w:b/>
          <w:bCs/>
          <w:sz w:val="26"/>
          <w:szCs w:val="26"/>
        </w:rPr>
        <w:t>Планируемые  результаты изучения литературы</w:t>
      </w:r>
    </w:p>
    <w:p w:rsidR="00EF3D62" w:rsidRPr="00447721" w:rsidRDefault="00EF3D62" w:rsidP="00EF3D62">
      <w:pPr>
        <w:jc w:val="both"/>
        <w:rPr>
          <w:rFonts w:cs="Times New Roman"/>
          <w:sz w:val="26"/>
          <w:szCs w:val="26"/>
        </w:rPr>
      </w:pPr>
      <w:r w:rsidRPr="00447721">
        <w:rPr>
          <w:rFonts w:cs="Times New Roman"/>
          <w:b/>
          <w:bCs/>
          <w:sz w:val="26"/>
          <w:szCs w:val="26"/>
        </w:rPr>
        <w:t>Личностные результаты: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4772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Метапредметные</w:t>
      </w:r>
      <w:proofErr w:type="spellEnd"/>
      <w:r w:rsidRPr="0044772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результаты: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8) смысловое чтение;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EF3D62" w:rsidRPr="00447721" w:rsidRDefault="00EF3D62" w:rsidP="00EF3D62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7721">
        <w:rPr>
          <w:rFonts w:ascii="Times New Roman" w:hAnsi="Times New Roman" w:cs="Times New Roman"/>
          <w:color w:val="000000"/>
          <w:sz w:val="26"/>
          <w:szCs w:val="26"/>
        </w:rPr>
        <w:t xml:space="preserve">(в ред. </w:t>
      </w:r>
      <w:hyperlink r:id="rId7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proofErr w:type="spellStart"/>
        <w:r w:rsidRPr="00447721">
          <w:rPr>
            <w:rFonts w:ascii="Times New Roman" w:hAnsi="Times New Roman" w:cs="Times New Roman"/>
            <w:color w:val="000000"/>
            <w:sz w:val="26"/>
            <w:szCs w:val="26"/>
          </w:rPr>
          <w:t>Приказа</w:t>
        </w:r>
      </w:hyperlink>
      <w:r w:rsidRPr="00447721">
        <w:rPr>
          <w:rFonts w:ascii="Times New Roman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447721">
        <w:rPr>
          <w:rFonts w:ascii="Times New Roman" w:hAnsi="Times New Roman" w:cs="Times New Roman"/>
          <w:color w:val="000000"/>
          <w:sz w:val="26"/>
          <w:szCs w:val="26"/>
        </w:rPr>
        <w:t xml:space="preserve"> России от 29.12.2014 N 1644)</w:t>
      </w:r>
    </w:p>
    <w:p w:rsidR="00EF3D62" w:rsidRPr="00447721" w:rsidRDefault="00EF3D62" w:rsidP="00EF3D62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EF3D62" w:rsidRPr="00447721" w:rsidRDefault="00EF3D62" w:rsidP="00EF3D62">
      <w:pPr>
        <w:ind w:firstLine="709"/>
        <w:jc w:val="both"/>
        <w:rPr>
          <w:rFonts w:cs="Times New Roman"/>
          <w:b/>
          <w:bCs/>
          <w:sz w:val="26"/>
          <w:szCs w:val="26"/>
        </w:rPr>
      </w:pPr>
      <w:r w:rsidRPr="00447721">
        <w:rPr>
          <w:rFonts w:cs="Times New Roman"/>
          <w:b/>
          <w:bCs/>
          <w:sz w:val="26"/>
          <w:szCs w:val="26"/>
        </w:rPr>
        <w:t>Предметные результаты: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EF3D62" w:rsidRPr="00447721" w:rsidRDefault="00EF3D62" w:rsidP="00EF3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EF3D62" w:rsidRPr="00447721" w:rsidRDefault="00EF3D62" w:rsidP="00EF3D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47721">
        <w:rPr>
          <w:rFonts w:ascii="Times New Roman" w:hAnsi="Times New Roman" w:cs="Times New Roman"/>
          <w:sz w:val="26"/>
          <w:szCs w:val="26"/>
        </w:rPr>
        <w:t xml:space="preserve">(п. 11.1 в ред. </w:t>
      </w:r>
      <w:hyperlink r:id="rId8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44772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Приказа</w:t>
        </w:r>
      </w:hyperlink>
      <w:r w:rsidR="00447721" w:rsidRPr="004477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47721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447721">
        <w:rPr>
          <w:rFonts w:ascii="Times New Roman" w:hAnsi="Times New Roman" w:cs="Times New Roman"/>
          <w:sz w:val="26"/>
          <w:szCs w:val="26"/>
        </w:rPr>
        <w:t xml:space="preserve"> России от 31.12.2015 N 1577)</w:t>
      </w:r>
    </w:p>
    <w:p w:rsidR="00EF3D62" w:rsidRPr="00447721" w:rsidRDefault="00EF3D62" w:rsidP="00EF3D62">
      <w:pPr>
        <w:ind w:left="426" w:right="281"/>
        <w:jc w:val="both"/>
        <w:rPr>
          <w:rFonts w:cs="Times New Roman"/>
          <w:sz w:val="26"/>
          <w:szCs w:val="26"/>
        </w:rPr>
      </w:pPr>
    </w:p>
    <w:p w:rsidR="00EF3D62" w:rsidRPr="00447721" w:rsidRDefault="00EF3D62" w:rsidP="00EF3D62">
      <w:pPr>
        <w:ind w:left="142"/>
        <w:jc w:val="center"/>
        <w:rPr>
          <w:rFonts w:cs="Times New Roman"/>
          <w:b/>
          <w:bCs/>
          <w:sz w:val="26"/>
          <w:szCs w:val="26"/>
        </w:rPr>
      </w:pPr>
      <w:r w:rsidRPr="00447721">
        <w:rPr>
          <w:rFonts w:cs="Times New Roman"/>
          <w:b/>
          <w:bCs/>
          <w:sz w:val="26"/>
          <w:szCs w:val="26"/>
        </w:rPr>
        <w:t xml:space="preserve">Раздел </w:t>
      </w:r>
      <w:r w:rsidRPr="00447721">
        <w:rPr>
          <w:rFonts w:cs="Times New Roman"/>
          <w:b/>
          <w:bCs/>
          <w:sz w:val="26"/>
          <w:szCs w:val="26"/>
          <w:lang w:val="en-US"/>
        </w:rPr>
        <w:t>II</w:t>
      </w:r>
      <w:r w:rsidRPr="00447721">
        <w:rPr>
          <w:rFonts w:cs="Times New Roman"/>
          <w:b/>
          <w:bCs/>
          <w:sz w:val="26"/>
          <w:szCs w:val="26"/>
        </w:rPr>
        <w:t>. Содержание тем учебного курса.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ВВЕДЕНИЕ 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УСТНОЕ НАРОДНОЕ ТВОРЧЕСТВО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В мире русской народной песни</w:t>
      </w:r>
      <w:r w:rsidRPr="00447721">
        <w:rPr>
          <w:rFonts w:cs="Times New Roman"/>
          <w:color w:val="000000"/>
          <w:sz w:val="26"/>
          <w:szCs w:val="26"/>
        </w:rPr>
        <w:t> (лирические, исторические песни).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  <w:r w:rsidRPr="00447721">
        <w:rPr>
          <w:rFonts w:cs="Times New Roman"/>
          <w:color w:val="000000"/>
          <w:sz w:val="26"/>
          <w:szCs w:val="26"/>
        </w:rPr>
        <w:t> Отражение жизни народа в народной песне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Частушки</w:t>
      </w:r>
      <w:r w:rsidRPr="00447721">
        <w:rPr>
          <w:rFonts w:cs="Times New Roman"/>
          <w:color w:val="000000"/>
          <w:sz w:val="26"/>
          <w:szCs w:val="26"/>
        </w:rPr>
        <w:t> 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Предания</w:t>
      </w:r>
      <w:r w:rsidRPr="00447721">
        <w:rPr>
          <w:rFonts w:cs="Times New Roman"/>
          <w:color w:val="000000"/>
          <w:sz w:val="26"/>
          <w:szCs w:val="26"/>
        </w:rPr>
        <w:t> как исторический жанр русской народной прозы.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«О Пугачеве», «О покорении Сибири Ермаком...».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Особенности содержания и формы народных преданий.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Народная песня, частушка (развитие представлений). Предание (развитие представлений).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ИЗ ДРЕВНЕРУССКОЙ ЛИТЕРАТУРЫ 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Из </w:t>
      </w: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«Жития Александра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Невского».</w:t>
      </w:r>
      <w:r w:rsidRPr="00447721">
        <w:rPr>
          <w:rFonts w:cs="Times New Roman"/>
          <w:color w:val="000000"/>
          <w:sz w:val="26"/>
          <w:szCs w:val="26"/>
        </w:rPr>
        <w:t>Зашита</w:t>
      </w:r>
      <w:proofErr w:type="spellEnd"/>
      <w:r w:rsidRPr="00447721">
        <w:rPr>
          <w:rFonts w:cs="Times New Roman"/>
          <w:color w:val="000000"/>
          <w:sz w:val="26"/>
          <w:szCs w:val="26"/>
        </w:rPr>
        <w:t xml:space="preserve">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«Шемякин суд».</w:t>
      </w:r>
      <w:r w:rsidRPr="00447721">
        <w:rPr>
          <w:rFonts w:cs="Times New Roman"/>
          <w:color w:val="000000"/>
          <w:sz w:val="26"/>
          <w:szCs w:val="26"/>
        </w:rPr>
        <w:t> Изображение действительных и вымышленных событий — главное новшество литературы XVII в.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ИЗ РУССКОЙ ЛИТЕРАТУРЫ XVIII ВЕКА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Денис Иванович Фонвизин. </w:t>
      </w: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«Недоросль»</w:t>
      </w:r>
      <w:r w:rsidRPr="00447721">
        <w:rPr>
          <w:rFonts w:cs="Times New Roman"/>
          <w:color w:val="000000"/>
          <w:sz w:val="26"/>
          <w:szCs w:val="26"/>
        </w:rPr>
        <w:t> 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Теория литературы. Понятие о классицизме.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Основныеправилаклассицизма</w:t>
      </w:r>
      <w:proofErr w:type="spellEnd"/>
      <w:r w:rsidRPr="00447721">
        <w:rPr>
          <w:rFonts w:cs="Times New Roman"/>
          <w:i/>
          <w:iCs/>
          <w:color w:val="000000"/>
          <w:sz w:val="26"/>
          <w:szCs w:val="26"/>
        </w:rPr>
        <w:t xml:space="preserve"> в драматическом произведении.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ИЗ РУССКОЙ ЛИТЕРАТУРЫ XIX ВЕКА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Иван .Андреевич Крылов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 Поэт и мудрец. Язвительный сатирик и баснописец.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«Обоз».</w:t>
      </w:r>
      <w:r w:rsidRPr="00447721">
        <w:rPr>
          <w:rFonts w:cs="Times New Roman"/>
          <w:color w:val="000000"/>
          <w:sz w:val="26"/>
          <w:szCs w:val="26"/>
        </w:rPr>
        <w:t> Критика вмешательства императора Александра I в стратегию и тактику М.И. Кутузова в Отечественной войне 1812 г. Мораль басни. Осмеяние пороков: самонадеянности, безответственности, зазнайства.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Басня. Мораль. Аллегория (развитие представлении).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Кондратий Федорович Рылеев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 Автор сатир и дум. Оценка дум современниками.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«Смерть Ермака».</w:t>
      </w:r>
      <w:r w:rsidRPr="00447721">
        <w:rPr>
          <w:rFonts w:cs="Times New Roman"/>
          <w:color w:val="000000"/>
          <w:sz w:val="26"/>
          <w:szCs w:val="26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Дума (начальное представление).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Александр Сергеевич Пушкин (9 ч)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об отношении поэта к истории и исторической теме в литературе.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«Туча».</w:t>
      </w:r>
      <w:proofErr w:type="spellStart"/>
      <w:r w:rsidRPr="00447721">
        <w:rPr>
          <w:rFonts w:cs="Times New Roman"/>
          <w:color w:val="000000"/>
          <w:sz w:val="26"/>
          <w:szCs w:val="26"/>
        </w:rPr>
        <w:t>Разноплановость</w:t>
      </w:r>
      <w:proofErr w:type="spellEnd"/>
      <w:r w:rsidRPr="00447721">
        <w:rPr>
          <w:rFonts w:cs="Times New Roman"/>
          <w:color w:val="000000"/>
          <w:sz w:val="26"/>
          <w:szCs w:val="26"/>
        </w:rPr>
        <w:t xml:space="preserve"> содержания стихотворения — зарисовка природы, отклик на десятилетие восстания декабристов.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«К***»</w:t>
      </w:r>
      <w:r w:rsidRPr="00447721">
        <w:rPr>
          <w:rFonts w:cs="Times New Roman"/>
          <w:color w:val="000000"/>
          <w:sz w:val="26"/>
          <w:szCs w:val="26"/>
        </w:rPr>
        <w:t> («Я помню чудное мгновенье...»). Обогащение любовной лирики мотивами пробуждения души к творчеству.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«19 октября».</w:t>
      </w:r>
      <w:r w:rsidRPr="00447721">
        <w:rPr>
          <w:rFonts w:cs="Times New Roman"/>
          <w:color w:val="000000"/>
          <w:sz w:val="26"/>
          <w:szCs w:val="26"/>
        </w:rPr>
        <w:t> Мотивы дружбы, прочного союза и единения друзей. Дружба как нравственный жизненный стержень сообщества избранных.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«История Пугачева»</w:t>
      </w:r>
      <w:r w:rsidRPr="00447721">
        <w:rPr>
          <w:rFonts w:cs="Times New Roman"/>
          <w:color w:val="000000"/>
          <w:sz w:val="26"/>
          <w:szCs w:val="26"/>
        </w:rPr>
        <w:t> (отрывки). Заглавие А.С. Пушкина («История Пугачева») и поправка Николая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Роман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«Капитанская дочка».</w:t>
      </w:r>
      <w:r w:rsidRPr="00447721">
        <w:rPr>
          <w:rFonts w:cs="Times New Roman"/>
          <w:color w:val="000000"/>
          <w:sz w:val="26"/>
          <w:szCs w:val="26"/>
        </w:rPr>
        <w:t> Петр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Михаил Юрьевич Лермонтов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 Отношение М.Ю. Лермонтова к историческим темам и воплощение этих тем в его творчестве.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Поэма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«Мцыри».</w:t>
      </w:r>
      <w:r w:rsidRPr="00447721">
        <w:rPr>
          <w:rFonts w:cs="Times New Roman"/>
          <w:color w:val="000000"/>
          <w:sz w:val="26"/>
          <w:szCs w:val="26"/>
        </w:rPr>
        <w:t> 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Николай Васильевич Гоголь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 xml:space="preserve">Краткий рассказ о жизни и творчестве писателя. Отношение Н.В. Гоголя к истории, исторической теме в художественном </w:t>
      </w:r>
      <w:proofErr w:type="spellStart"/>
      <w:r w:rsidRPr="00447721">
        <w:rPr>
          <w:rFonts w:cs="Times New Roman"/>
          <w:color w:val="000000"/>
          <w:sz w:val="26"/>
          <w:szCs w:val="26"/>
        </w:rPr>
        <w:t>произведении.</w:t>
      </w:r>
      <w:r w:rsidRPr="00447721">
        <w:rPr>
          <w:rFonts w:cs="Times New Roman"/>
          <w:i/>
          <w:iCs/>
          <w:color w:val="000000"/>
          <w:sz w:val="26"/>
          <w:szCs w:val="26"/>
        </w:rPr>
        <w:t>«Ревизор».</w:t>
      </w:r>
      <w:r w:rsidRPr="00447721">
        <w:rPr>
          <w:rFonts w:cs="Times New Roman"/>
          <w:color w:val="000000"/>
          <w:sz w:val="26"/>
          <w:szCs w:val="26"/>
        </w:rPr>
        <w:t>Комедия</w:t>
      </w:r>
      <w:proofErr w:type="spellEnd"/>
      <w:r w:rsidRPr="00447721">
        <w:rPr>
          <w:rFonts w:cs="Times New Roman"/>
          <w:color w:val="000000"/>
          <w:sz w:val="26"/>
          <w:szCs w:val="26"/>
        </w:rPr>
        <w:t xml:space="preserve">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Хлестаковщина как общественное явление.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«Шинель».</w:t>
      </w:r>
      <w:r w:rsidRPr="00447721">
        <w:rPr>
          <w:rFonts w:cs="Times New Roman"/>
          <w:color w:val="000000"/>
          <w:sz w:val="26"/>
          <w:szCs w:val="26"/>
        </w:rPr>
        <w:t xml:space="preserve"> Образ «маленького человека» в литературе. Потеря Акакием Акакиевичем </w:t>
      </w:r>
      <w:proofErr w:type="spellStart"/>
      <w:r w:rsidRPr="00447721">
        <w:rPr>
          <w:rFonts w:cs="Times New Roman"/>
          <w:color w:val="000000"/>
          <w:sz w:val="26"/>
          <w:szCs w:val="26"/>
        </w:rPr>
        <w:t>Башмач-киным</w:t>
      </w:r>
      <w:proofErr w:type="spellEnd"/>
      <w:r w:rsidRPr="00447721">
        <w:rPr>
          <w:rFonts w:cs="Times New Roman"/>
          <w:color w:val="000000"/>
          <w:sz w:val="26"/>
          <w:szCs w:val="26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Иван Сергеевич Тургенев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 И.С. Тургенев как пропагандист русской литературы в Европе.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Рассказ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«Певцы».</w:t>
      </w:r>
      <w:r w:rsidRPr="00447721">
        <w:rPr>
          <w:rFonts w:cs="Times New Roman"/>
          <w:color w:val="000000"/>
          <w:sz w:val="26"/>
          <w:szCs w:val="26"/>
        </w:rPr>
        <w:t> Изображение русской жизни и русских характеров в рассказе. Образ рассказчика. Способы выражения авторской позиции.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Образ рассказчика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Михаил </w:t>
      </w:r>
      <w:proofErr w:type="spellStart"/>
      <w:r w:rsidRPr="00447721">
        <w:rPr>
          <w:rFonts w:cs="Times New Roman"/>
          <w:b/>
          <w:bCs/>
          <w:color w:val="000000"/>
          <w:sz w:val="26"/>
          <w:szCs w:val="26"/>
        </w:rPr>
        <w:t>Евграфович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 xml:space="preserve"> Салтыков-Щедрин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 М.Е. Салтыков-Щедрин - писатель, редактор, издатель.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«История одного города»</w:t>
      </w:r>
      <w:r w:rsidRPr="00447721">
        <w:rPr>
          <w:rFonts w:cs="Times New Roman"/>
          <w:color w:val="000000"/>
          <w:sz w:val="26"/>
          <w:szCs w:val="26"/>
        </w:rPr>
        <w:t> 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447721" w:rsidRPr="00447721" w:rsidRDefault="00447721" w:rsidP="00447721">
      <w:pPr>
        <w:jc w:val="both"/>
        <w:rPr>
          <w:rFonts w:cs="Times New Roman"/>
          <w:i/>
          <w:iCs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Николай Семенович Лесков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«Старый гений».</w:t>
      </w:r>
      <w:r w:rsidRPr="00447721">
        <w:rPr>
          <w:rFonts w:cs="Times New Roman"/>
          <w:color w:val="000000"/>
          <w:sz w:val="26"/>
          <w:szCs w:val="26"/>
        </w:rPr>
        <w:t> Сатира на чиновничество. Зашита беззащитных. Нравственные проблемы рассказа. Деталь как средство создания образа в рассказе.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Рассказ (развитие представлений). Художественная деталь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Лев Николаевич Толстой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 Идеал взаимной любви и согласия в обществе.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«После бала».</w:t>
      </w:r>
      <w:r w:rsidRPr="00447721">
        <w:rPr>
          <w:rFonts w:cs="Times New Roman"/>
          <w:color w:val="000000"/>
          <w:sz w:val="26"/>
          <w:szCs w:val="26"/>
        </w:rPr>
        <w:t xml:space="preserve"> Идея </w:t>
      </w:r>
      <w:proofErr w:type="spellStart"/>
      <w:r w:rsidRPr="00447721">
        <w:rPr>
          <w:rFonts w:cs="Times New Roman"/>
          <w:color w:val="000000"/>
          <w:sz w:val="26"/>
          <w:szCs w:val="26"/>
        </w:rPr>
        <w:t>разделенности</w:t>
      </w:r>
      <w:proofErr w:type="spellEnd"/>
      <w:r w:rsidRPr="00447721">
        <w:rPr>
          <w:rFonts w:cs="Times New Roman"/>
          <w:color w:val="000000"/>
          <w:sz w:val="26"/>
          <w:szCs w:val="26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Поэзия родной природы в русской литературе XIX в. (обзор)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А.С. Пушкин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«Цветы последние милей...»; </w:t>
      </w:r>
      <w:r w:rsidRPr="00447721">
        <w:rPr>
          <w:rFonts w:cs="Times New Roman"/>
          <w:b/>
          <w:bCs/>
          <w:color w:val="000000"/>
          <w:sz w:val="26"/>
          <w:szCs w:val="26"/>
        </w:rPr>
        <w:t>М.Ю. Лермонтов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Осень»;</w:t>
      </w:r>
      <w:r w:rsidRPr="00447721">
        <w:rPr>
          <w:rFonts w:cs="Times New Roman"/>
          <w:b/>
          <w:bCs/>
          <w:color w:val="000000"/>
          <w:sz w:val="26"/>
          <w:szCs w:val="26"/>
        </w:rPr>
        <w:t>Ф.И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>. Тютчев </w:t>
      </w: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«Осенний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вечер»;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А.А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>. Фет </w:t>
      </w: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«Первый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ландыш»;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А.Н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>. Майков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«Поле зыблется цветами...».</w:t>
      </w:r>
      <w:r w:rsidRPr="00447721">
        <w:rPr>
          <w:rFonts w:cs="Times New Roman"/>
          <w:color w:val="000000"/>
          <w:sz w:val="26"/>
          <w:szCs w:val="26"/>
        </w:rPr>
        <w:t> Поэтическое изображение родной природы и выражение авторского настроения, миросозерцания.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Лирика как род литературы. Пейзажная лирика как жанр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Антон Павлович Чехов (2 ч)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«О любви»</w:t>
      </w:r>
      <w:r w:rsidRPr="00447721">
        <w:rPr>
          <w:rFonts w:cs="Times New Roman"/>
          <w:color w:val="000000"/>
          <w:sz w:val="26"/>
          <w:szCs w:val="26"/>
        </w:rPr>
        <w:t> (из трилогии). История о любви и упущенном счастье.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Психологизм художественной литературы (начальные представления).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ИЗ РУССКОЙ ЛИТЕРАТУРЫ XX ВЕКА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Иван Алексеевич Бунин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«Кавказ».</w:t>
      </w:r>
      <w:r w:rsidRPr="00447721">
        <w:rPr>
          <w:rFonts w:cs="Times New Roman"/>
          <w:color w:val="000000"/>
          <w:sz w:val="26"/>
          <w:szCs w:val="26"/>
        </w:rPr>
        <w:t> 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Понятие о теме и идее произведения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Александр Иванович Куприн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«Куст сирени».</w:t>
      </w:r>
      <w:r w:rsidRPr="00447721">
        <w:rPr>
          <w:rFonts w:cs="Times New Roman"/>
          <w:color w:val="000000"/>
          <w:sz w:val="26"/>
          <w:szCs w:val="26"/>
        </w:rPr>
        <w:t> Утверждение согласия и взаимопонимания, любви и счастья в семье. Самоотверженность и находчивость главной героини.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Сюжет и фабула.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Александр Александрович Блок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поэта.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«Россия».</w:t>
      </w:r>
      <w:r w:rsidRPr="00447721">
        <w:rPr>
          <w:rFonts w:cs="Times New Roman"/>
          <w:color w:val="000000"/>
          <w:sz w:val="26"/>
          <w:szCs w:val="26"/>
        </w:rPr>
        <w:t> Историческая тема в стихотворении, ее современное звучание и смысл.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Лирический герой (развитие представлений). Обогащение знаний о ритме и рифме.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Сергей Александрович Есенин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поэта.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«Пугачев».</w:t>
      </w:r>
      <w:r w:rsidRPr="00447721">
        <w:rPr>
          <w:rFonts w:cs="Times New Roman"/>
          <w:color w:val="000000"/>
          <w:sz w:val="26"/>
          <w:szCs w:val="26"/>
        </w:rPr>
        <w:t> 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Драматическая поэма (начальные представления).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Иван Сергеевич Шмелев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 (детство, юность, начало творческого пути).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«Как я стал писателем».</w:t>
      </w:r>
      <w:r w:rsidRPr="00447721">
        <w:rPr>
          <w:rFonts w:cs="Times New Roman"/>
          <w:color w:val="000000"/>
          <w:sz w:val="26"/>
          <w:szCs w:val="26"/>
        </w:rPr>
        <w:t> 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Мемуарная литература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Писатели улыбаются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Журнал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Сатирикон</w:t>
      </w:r>
      <w:proofErr w:type="spellEnd"/>
      <w:r w:rsidRPr="00447721">
        <w:rPr>
          <w:rFonts w:cs="Times New Roman"/>
          <w:i/>
          <w:iCs/>
          <w:color w:val="000000"/>
          <w:sz w:val="26"/>
          <w:szCs w:val="26"/>
        </w:rPr>
        <w:t>».</w:t>
      </w:r>
      <w:r w:rsidRPr="00447721">
        <w:rPr>
          <w:rFonts w:cs="Times New Roman"/>
          <w:b/>
          <w:bCs/>
          <w:color w:val="000000"/>
          <w:sz w:val="26"/>
          <w:szCs w:val="26"/>
        </w:rPr>
        <w:t>Тэффи, О. Дымов, А.Т. .Аверченко, </w:t>
      </w:r>
      <w:r w:rsidRPr="00447721">
        <w:rPr>
          <w:rFonts w:cs="Times New Roman"/>
          <w:b/>
          <w:bCs/>
          <w:i/>
          <w:iCs/>
          <w:color w:val="000000"/>
          <w:sz w:val="26"/>
          <w:szCs w:val="26"/>
        </w:rPr>
        <w:t>«</w:t>
      </w:r>
      <w:r w:rsidRPr="00447721">
        <w:rPr>
          <w:rFonts w:cs="Times New Roman"/>
          <w:i/>
          <w:iCs/>
          <w:color w:val="000000"/>
          <w:sz w:val="26"/>
          <w:szCs w:val="26"/>
        </w:rPr>
        <w:t>Всеобщая история</w:t>
      </w:r>
      <w:r w:rsidRPr="00447721">
        <w:rPr>
          <w:rFonts w:cs="Times New Roman"/>
          <w:color w:val="000000"/>
          <w:sz w:val="26"/>
          <w:szCs w:val="26"/>
        </w:rPr>
        <w:t>, </w:t>
      </w:r>
      <w:r w:rsidRPr="00447721">
        <w:rPr>
          <w:rFonts w:cs="Times New Roman"/>
          <w:i/>
          <w:iCs/>
          <w:color w:val="000000"/>
          <w:sz w:val="26"/>
          <w:szCs w:val="26"/>
        </w:rPr>
        <w:t>обработанная “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Сатириконом</w:t>
      </w:r>
      <w:proofErr w:type="spellEnd"/>
      <w:r w:rsidRPr="00447721">
        <w:rPr>
          <w:rFonts w:cs="Times New Roman"/>
          <w:i/>
          <w:iCs/>
          <w:color w:val="000000"/>
          <w:sz w:val="26"/>
          <w:szCs w:val="26"/>
        </w:rPr>
        <w:t>”».</w:t>
      </w:r>
      <w:r w:rsidRPr="00447721">
        <w:rPr>
          <w:rFonts w:cs="Times New Roman"/>
          <w:color w:val="000000"/>
          <w:sz w:val="26"/>
          <w:szCs w:val="26"/>
        </w:rPr>
        <w:t> 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Сатира, сатирические приемы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Тэффи. </w:t>
      </w:r>
      <w:r w:rsidRPr="00447721">
        <w:rPr>
          <w:rFonts w:cs="Times New Roman"/>
          <w:color w:val="000000"/>
          <w:sz w:val="26"/>
          <w:szCs w:val="26"/>
        </w:rPr>
        <w:t>Рассказ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«Жизнь и воротник».</w:t>
      </w:r>
      <w:r w:rsidRPr="00447721">
        <w:rPr>
          <w:rFonts w:cs="Times New Roman"/>
          <w:color w:val="000000"/>
          <w:sz w:val="26"/>
          <w:szCs w:val="26"/>
        </w:rPr>
        <w:t> Другие рассказы писательницы (для внеклассного чтения). Сатира и юмор в рассказе.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Историко-литературный комментарий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Михаил Михайлович Зощенко. </w:t>
      </w:r>
      <w:r w:rsidRPr="00447721">
        <w:rPr>
          <w:rFonts w:cs="Times New Roman"/>
          <w:color w:val="000000"/>
          <w:sz w:val="26"/>
          <w:szCs w:val="26"/>
        </w:rPr>
        <w:t>Рассказ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«История болезни».</w:t>
      </w:r>
      <w:r w:rsidRPr="00447721">
        <w:rPr>
          <w:rFonts w:cs="Times New Roman"/>
          <w:color w:val="000000"/>
          <w:sz w:val="26"/>
          <w:szCs w:val="26"/>
        </w:rPr>
        <w:t> Другие рассказы писателя (для внеклассного чтения). Сатира и юмор в рассказе.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Литературные традиции. Сатира. Юмор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Михаил Андреевич Осоргин. </w:t>
      </w:r>
      <w:r w:rsidRPr="00447721">
        <w:rPr>
          <w:rFonts w:cs="Times New Roman"/>
          <w:color w:val="000000"/>
          <w:sz w:val="26"/>
          <w:szCs w:val="26"/>
        </w:rPr>
        <w:t>Рассказ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«Пенсне». </w:t>
      </w:r>
      <w:r w:rsidRPr="00447721">
        <w:rPr>
          <w:rFonts w:cs="Times New Roman"/>
          <w:color w:val="000000"/>
          <w:sz w:val="26"/>
          <w:szCs w:val="26"/>
        </w:rPr>
        <w:t>Сочетание фантастики и реальности в рассказе. Мелочи быта и их психологическое содержание. Проект.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Александр </w:t>
      </w:r>
      <w:proofErr w:type="spellStart"/>
      <w:r w:rsidRPr="00447721">
        <w:rPr>
          <w:rFonts w:cs="Times New Roman"/>
          <w:b/>
          <w:bCs/>
          <w:color w:val="000000"/>
          <w:sz w:val="26"/>
          <w:szCs w:val="26"/>
        </w:rPr>
        <w:t>Трифонович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 xml:space="preserve"> Твардовский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«Василий Теркин».</w:t>
      </w:r>
      <w:r w:rsidRPr="00447721">
        <w:rPr>
          <w:rFonts w:cs="Times New Roman"/>
          <w:color w:val="000000"/>
          <w:sz w:val="26"/>
          <w:szCs w:val="26"/>
        </w:rPr>
        <w:t> 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Теория литературы.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Фольклоризм</w:t>
      </w:r>
      <w:proofErr w:type="spellEnd"/>
      <w:r w:rsidRPr="00447721">
        <w:rPr>
          <w:rFonts w:cs="Times New Roman"/>
          <w:i/>
          <w:iCs/>
          <w:color w:val="000000"/>
          <w:sz w:val="26"/>
          <w:szCs w:val="26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Стихи и песни о Великой Отечественной войне 1941—1945 гг. (обзор)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Традиции в изображении боевых подвигов народа и военных будней. Героизм воинов, защищавших свою Родину. </w:t>
      </w:r>
      <w:r w:rsidRPr="00447721">
        <w:rPr>
          <w:rFonts w:cs="Times New Roman"/>
          <w:b/>
          <w:bCs/>
          <w:color w:val="000000"/>
          <w:sz w:val="26"/>
          <w:szCs w:val="26"/>
        </w:rPr>
        <w:t>М.В. Исаковский </w:t>
      </w: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«Катюша», «Враги сожгли родную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хату»;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Б.Ш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>. Окуджава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«Песенка о пехоте», «Здесь птицы не поют...»;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А.И. Фатьянов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Соловьи»;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Л.И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447721">
        <w:rPr>
          <w:rFonts w:cs="Times New Roman"/>
          <w:b/>
          <w:bCs/>
          <w:color w:val="000000"/>
          <w:sz w:val="26"/>
          <w:szCs w:val="26"/>
        </w:rPr>
        <w:t>Ошанин</w:t>
      </w:r>
      <w:r w:rsidRPr="00447721">
        <w:rPr>
          <w:rFonts w:cs="Times New Roman"/>
          <w:i/>
          <w:iCs/>
          <w:color w:val="000000"/>
          <w:sz w:val="26"/>
          <w:szCs w:val="26"/>
        </w:rPr>
        <w:t>«Дороги</w:t>
      </w:r>
      <w:proofErr w:type="spellEnd"/>
      <w:r w:rsidRPr="00447721">
        <w:rPr>
          <w:rFonts w:cs="Times New Roman"/>
          <w:i/>
          <w:iCs/>
          <w:color w:val="000000"/>
          <w:sz w:val="26"/>
          <w:szCs w:val="26"/>
        </w:rPr>
        <w:t>»</w:t>
      </w:r>
      <w:r w:rsidRPr="00447721">
        <w:rPr>
          <w:rFonts w:cs="Times New Roman"/>
          <w:color w:val="000000"/>
          <w:sz w:val="26"/>
          <w:szCs w:val="26"/>
        </w:rPr>
        <w:t> и др. Лирические и героические песни в годы Великой Отечественной войны. Их призывно-</w:t>
      </w:r>
      <w:proofErr w:type="spellStart"/>
      <w:r w:rsidRPr="00447721">
        <w:rPr>
          <w:rFonts w:cs="Times New Roman"/>
          <w:color w:val="000000"/>
          <w:sz w:val="26"/>
          <w:szCs w:val="26"/>
        </w:rPr>
        <w:t>воодушевляюший</w:t>
      </w:r>
      <w:proofErr w:type="spellEnd"/>
      <w:r w:rsidRPr="00447721">
        <w:rPr>
          <w:rFonts w:cs="Times New Roman"/>
          <w:color w:val="000000"/>
          <w:sz w:val="26"/>
          <w:szCs w:val="26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Виктор Петрович Астафьев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«Фотография, на которой меня нет».</w:t>
      </w:r>
      <w:r w:rsidRPr="00447721">
        <w:rPr>
          <w:rFonts w:cs="Times New Roman"/>
          <w:color w:val="000000"/>
          <w:sz w:val="26"/>
          <w:szCs w:val="26"/>
        </w:rPr>
        <w:t> 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Герой-повествователь (развитие представлений).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Русские поэты о Родине, родной природе (обзор)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И.Ф. Анненский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Снег»;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Д.С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>. Мережковский </w:t>
      </w:r>
      <w:r w:rsidRPr="00447721">
        <w:rPr>
          <w:rFonts w:cs="Times New Roman"/>
          <w:i/>
          <w:iCs/>
          <w:color w:val="000000"/>
          <w:sz w:val="26"/>
          <w:szCs w:val="26"/>
        </w:rPr>
        <w:t xml:space="preserve">«Родное», «Не надо 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звуков»;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Н.А</w:t>
      </w:r>
      <w:proofErr w:type="spellEnd"/>
      <w:r w:rsidRPr="00447721">
        <w:rPr>
          <w:rFonts w:cs="Times New Roman"/>
          <w:b/>
          <w:bCs/>
          <w:color w:val="000000"/>
          <w:sz w:val="26"/>
          <w:szCs w:val="26"/>
        </w:rPr>
        <w:t>. Заболоцкий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«Вечер на Оке», «Уступи мне, скворец, уголок...»;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Н.М. Рубцов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«По вечерам», «Встреча», «Привет, Россия...».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Поэты русского зарубежья об оставленной ими Родине. </w:t>
      </w:r>
      <w:r w:rsidRPr="00447721">
        <w:rPr>
          <w:rFonts w:cs="Times New Roman"/>
          <w:b/>
          <w:bCs/>
          <w:color w:val="000000"/>
          <w:sz w:val="26"/>
          <w:szCs w:val="26"/>
        </w:rPr>
        <w:t>Н.А. Оцуп </w:t>
      </w:r>
      <w:r w:rsidRPr="00447721">
        <w:rPr>
          <w:rFonts w:cs="Times New Roman"/>
          <w:color w:val="000000"/>
          <w:sz w:val="26"/>
          <w:szCs w:val="26"/>
        </w:rPr>
        <w:t>«</w:t>
      </w:r>
      <w:r w:rsidRPr="00447721">
        <w:rPr>
          <w:rFonts w:cs="Times New Roman"/>
          <w:i/>
          <w:iCs/>
          <w:color w:val="000000"/>
          <w:sz w:val="26"/>
          <w:szCs w:val="26"/>
        </w:rPr>
        <w:t>Мне трудно без России...» (отрывок);</w:t>
      </w:r>
      <w:r w:rsidRPr="00447721">
        <w:rPr>
          <w:rFonts w:cs="Times New Roman"/>
          <w:b/>
          <w:bCs/>
          <w:color w:val="000000"/>
          <w:sz w:val="26"/>
          <w:szCs w:val="26"/>
        </w:rPr>
        <w:t>З.Н. Гиппиус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«Знайте!», «Так и есть»; </w:t>
      </w:r>
      <w:r w:rsidRPr="00447721">
        <w:rPr>
          <w:rFonts w:cs="Times New Roman"/>
          <w:b/>
          <w:bCs/>
          <w:color w:val="000000"/>
          <w:sz w:val="26"/>
          <w:szCs w:val="26"/>
        </w:rPr>
        <w:t>Дон-Аминадо</w:t>
      </w:r>
      <w:r w:rsidRPr="00447721">
        <w:rPr>
          <w:rFonts w:cs="Times New Roman"/>
          <w:i/>
          <w:iCs/>
          <w:color w:val="000000"/>
          <w:sz w:val="26"/>
          <w:szCs w:val="26"/>
        </w:rPr>
        <w:t>«</w:t>
      </w:r>
      <w:proofErr w:type="spellStart"/>
      <w:r w:rsidRPr="00447721">
        <w:rPr>
          <w:rFonts w:cs="Times New Roman"/>
          <w:i/>
          <w:iCs/>
          <w:color w:val="000000"/>
          <w:sz w:val="26"/>
          <w:szCs w:val="26"/>
        </w:rPr>
        <w:t>Бабьелето</w:t>
      </w:r>
      <w:proofErr w:type="spellEnd"/>
      <w:r w:rsidRPr="00447721">
        <w:rPr>
          <w:rFonts w:cs="Times New Roman"/>
          <w:i/>
          <w:iCs/>
          <w:color w:val="000000"/>
          <w:sz w:val="26"/>
          <w:szCs w:val="26"/>
        </w:rPr>
        <w:t>»;</w:t>
      </w:r>
      <w:r w:rsidRPr="00447721">
        <w:rPr>
          <w:rFonts w:cs="Times New Roman"/>
          <w:b/>
          <w:bCs/>
          <w:color w:val="000000"/>
          <w:sz w:val="26"/>
          <w:szCs w:val="26"/>
        </w:rPr>
        <w:t>И.А. Бунин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«У птицы есть гнездо...».</w:t>
      </w:r>
      <w:r w:rsidRPr="00447721">
        <w:rPr>
          <w:rFonts w:cs="Times New Roman"/>
          <w:color w:val="000000"/>
          <w:sz w:val="26"/>
          <w:szCs w:val="26"/>
        </w:rPr>
        <w:t> Общее и индивидуальное в произведениях поэтов русского зарубежья о Родине. Проект.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Изобразительно-выразительные средства языка (развитие представлений).</w:t>
      </w:r>
    </w:p>
    <w:p w:rsidR="00447721" w:rsidRPr="00447721" w:rsidRDefault="00447721" w:rsidP="00447721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ИЗ ЗАРУБЕЖНОЙ ЛИТЕРАТУРЫ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Уильям Шекспир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«Ромео и Джульетта».</w:t>
      </w:r>
      <w:r w:rsidRPr="00447721">
        <w:rPr>
          <w:rFonts w:cs="Times New Roman"/>
          <w:color w:val="000000"/>
          <w:sz w:val="26"/>
          <w:szCs w:val="26"/>
        </w:rPr>
        <w:t> 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Конфликт как основа сюжета драматического произведения.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Сонеты </w:t>
      </w:r>
      <w:r w:rsidRPr="00447721">
        <w:rPr>
          <w:rFonts w:cs="Times New Roman"/>
          <w:i/>
          <w:iCs/>
          <w:color w:val="000000"/>
          <w:sz w:val="26"/>
          <w:szCs w:val="26"/>
        </w:rPr>
        <w:t>«Ее глаза на звезды не похожи...», «Увы, мой стих не блещет новизной...».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Сонет как форма лирической поэзии.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>Жан Батист Мольер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«Мещанин во дворянстве»</w:t>
      </w:r>
      <w:r w:rsidRPr="00447721">
        <w:rPr>
          <w:rFonts w:cs="Times New Roman"/>
          <w:color w:val="000000"/>
          <w:sz w:val="26"/>
          <w:szCs w:val="26"/>
        </w:rPr>
        <w:t> 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Классицизм. Комедия (развитие понятии).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b/>
          <w:bCs/>
          <w:color w:val="000000"/>
          <w:sz w:val="26"/>
          <w:szCs w:val="26"/>
        </w:rPr>
        <w:t xml:space="preserve">Вальтер Скотт 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color w:val="000000"/>
          <w:sz w:val="26"/>
          <w:szCs w:val="26"/>
        </w:rPr>
        <w:t>Краткий рассказ о жизни и творчестве писателя.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«Айвенго».</w:t>
      </w:r>
      <w:r w:rsidRPr="00447721">
        <w:rPr>
          <w:rFonts w:cs="Times New Roman"/>
          <w:color w:val="000000"/>
          <w:sz w:val="26"/>
          <w:szCs w:val="26"/>
        </w:rPr>
        <w:t> 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447721" w:rsidRPr="00447721" w:rsidRDefault="00447721" w:rsidP="00447721">
      <w:pPr>
        <w:jc w:val="both"/>
        <w:rPr>
          <w:rFonts w:cs="Times New Roman"/>
          <w:color w:val="000000"/>
          <w:sz w:val="26"/>
          <w:szCs w:val="26"/>
        </w:rPr>
      </w:pPr>
      <w:r w:rsidRPr="00447721">
        <w:rPr>
          <w:rFonts w:cs="Times New Roman"/>
          <w:i/>
          <w:iCs/>
          <w:color w:val="000000"/>
          <w:sz w:val="26"/>
          <w:szCs w:val="26"/>
        </w:rPr>
        <w:t>Теория литературы. Исторический роман (развитие представлений).</w:t>
      </w:r>
    </w:p>
    <w:p w:rsidR="00447721" w:rsidRPr="00447721" w:rsidRDefault="00447721" w:rsidP="00EF3D62">
      <w:pPr>
        <w:ind w:left="142"/>
        <w:jc w:val="center"/>
        <w:rPr>
          <w:rFonts w:cs="Times New Roman"/>
          <w:b/>
          <w:bCs/>
          <w:sz w:val="26"/>
          <w:szCs w:val="26"/>
        </w:rPr>
      </w:pPr>
    </w:p>
    <w:p w:rsidR="00447721" w:rsidRPr="00447721" w:rsidRDefault="00447721" w:rsidP="00EF3D62">
      <w:pPr>
        <w:ind w:left="142"/>
        <w:jc w:val="center"/>
        <w:rPr>
          <w:rFonts w:cs="Times New Roman"/>
          <w:b/>
          <w:bCs/>
          <w:sz w:val="26"/>
          <w:szCs w:val="26"/>
        </w:rPr>
      </w:pPr>
    </w:p>
    <w:p w:rsidR="00EF3D62" w:rsidRPr="00447721" w:rsidRDefault="00EF3D62" w:rsidP="00EF3D62">
      <w:pPr>
        <w:contextualSpacing/>
        <w:jc w:val="center"/>
        <w:rPr>
          <w:rFonts w:cs="Times New Roman"/>
          <w:b/>
          <w:sz w:val="26"/>
          <w:szCs w:val="26"/>
        </w:rPr>
      </w:pPr>
      <w:r w:rsidRPr="00447721">
        <w:rPr>
          <w:rFonts w:cs="Times New Roman"/>
          <w:b/>
          <w:sz w:val="26"/>
          <w:szCs w:val="26"/>
        </w:rPr>
        <w:t>3. Тематическое планирование учебного предмета «Литература»</w:t>
      </w:r>
    </w:p>
    <w:p w:rsidR="00EF3D62" w:rsidRPr="00447721" w:rsidRDefault="00BC0B1E" w:rsidP="00EF3D62">
      <w:pPr>
        <w:contextualSpacing/>
        <w:jc w:val="center"/>
        <w:rPr>
          <w:rFonts w:cs="Times New Roman"/>
          <w:b/>
          <w:sz w:val="26"/>
          <w:szCs w:val="26"/>
        </w:rPr>
      </w:pPr>
      <w:r w:rsidRPr="00447721">
        <w:rPr>
          <w:rFonts w:cs="Times New Roman"/>
          <w:b/>
          <w:sz w:val="26"/>
          <w:szCs w:val="26"/>
        </w:rPr>
        <w:t>8 класс</w:t>
      </w:r>
      <w:r w:rsidR="00EF3D62" w:rsidRPr="00447721">
        <w:rPr>
          <w:rFonts w:cs="Times New Roman"/>
          <w:b/>
          <w:sz w:val="26"/>
          <w:szCs w:val="26"/>
        </w:rPr>
        <w:t>- 68 часов.</w:t>
      </w:r>
    </w:p>
    <w:p w:rsidR="00447721" w:rsidRPr="00447721" w:rsidRDefault="00447721" w:rsidP="00447721">
      <w:pPr>
        <w:jc w:val="center"/>
        <w:rPr>
          <w:rFonts w:eastAsia="Times New Roman" w:cs="Times New Roman"/>
          <w:b/>
          <w:bCs/>
          <w:iCs/>
          <w:sz w:val="26"/>
          <w:szCs w:val="26"/>
        </w:rPr>
      </w:pPr>
      <w:r w:rsidRPr="00447721">
        <w:rPr>
          <w:rFonts w:eastAsia="Times New Roman" w:cs="Times New Roman"/>
          <w:b/>
          <w:bCs/>
          <w:iCs/>
          <w:sz w:val="26"/>
          <w:szCs w:val="26"/>
          <w:lang w:val="en-US"/>
        </w:rPr>
        <w:t>8</w:t>
      </w:r>
      <w:r w:rsidRPr="00447721">
        <w:rPr>
          <w:rFonts w:eastAsia="Times New Roman" w:cs="Times New Roman"/>
          <w:b/>
          <w:bCs/>
          <w:iCs/>
          <w:sz w:val="26"/>
          <w:szCs w:val="26"/>
        </w:rPr>
        <w:t xml:space="preserve"> класс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408"/>
        <w:gridCol w:w="5329"/>
        <w:gridCol w:w="1591"/>
      </w:tblGrid>
      <w:tr w:rsidR="00447721" w:rsidRPr="00447721" w:rsidTr="00447721">
        <w:trPr>
          <w:trHeight w:val="627"/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№ </w:t>
            </w:r>
          </w:p>
          <w:p w:rsidR="00447721" w:rsidRPr="00447721" w:rsidRDefault="00447721" w:rsidP="00362490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п</w:t>
            </w: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п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Раздел </w:t>
            </w:r>
          </w:p>
          <w:p w:rsidR="00447721" w:rsidRPr="00447721" w:rsidRDefault="00447721" w:rsidP="00362490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Тема     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contextualSpacing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Количест</w:t>
            </w: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во часов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en-US"/>
              </w:rPr>
              <w:t>Введение</w:t>
            </w:r>
            <w:proofErr w:type="spellEnd"/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en-US"/>
              </w:rPr>
              <w:t>(1 ч)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Русская литература и история.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Устное народное творчество  (2 ч)</w:t>
            </w:r>
          </w:p>
          <w:p w:rsidR="00447721" w:rsidRPr="00447721" w:rsidRDefault="00447721" w:rsidP="00362490">
            <w:pPr>
              <w:spacing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Русские народные песни «В тёмном лесе…», «Уж ты ночка, ночка тёмная…», «Вдоль по улице метелица метёт…»; «Пугачёв в темнице», «Пугачёв казнён». Частушки. Предания «О Пугачёве», «О покорении Сибири Ермаком»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В мире русской народной песни (лирические, исторические песни). </w:t>
            </w:r>
          </w:p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Из древнерусской литературы  (2 ч)</w:t>
            </w:r>
          </w:p>
          <w:p w:rsidR="00447721" w:rsidRPr="00447721" w:rsidRDefault="00447721" w:rsidP="00362490">
            <w:pPr>
              <w:spacing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«Житие Александра Невского» (фрагменты). «Шемякин суд» как сатирическое произведение XVII века. Развитие представлений о житии и древнерусской воинской повести. Понятие о сатирической повести как жанре древнерусской литературы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Предания как исторический жанр русской народной прозы.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«Житие Александра Невского» (фрагменты).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«Шемякин суд» как сатирическое произведение XVII века.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Из литературы XVIII века  (3 ч) </w:t>
            </w:r>
          </w:p>
          <w:p w:rsidR="00447721" w:rsidRPr="00447721" w:rsidRDefault="00447721" w:rsidP="00362490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Д. И. Фонвизин. «Недоросль» (сцены). Понятие о классицизме. Основные правила классицизма в драматическом произведении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Д. И. Фонвизин. «Недоросль»: социальная и нравственная проблематика комедии.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Д. И. Фонвизин. «Недоросль»: речевые характеристики персонажей как средство создания комической ситуации.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. Д. И. Фонвизин. «Недоросль». Подготовка к домашнему письменному ответу на один из проблемных вопросов.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Из литературы XIX века  (36 ч)</w:t>
            </w:r>
          </w:p>
          <w:p w:rsidR="00447721" w:rsidRPr="00447721" w:rsidRDefault="00447721" w:rsidP="00362490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И. А. Крылов. «Обоз». Развитие представлений о басне, её морали, аллегории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И. А. Крылов. «Обоз» – басня о войне 1812 года.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К. Ф. Рылеев. «Смерть Ермака». Понятие о думе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К. Ф. Рылеев. «Смерть Ермака» как романтическое произведение.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А. С. Пушкин. «История Пугачёва» (отрывки). «Капитанская дочка». Начальные представления об историзме художественной литературы, о романе, о реализме. «19 октября», «Туча», «К***» («Я помню чудное мгновенье…»)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«История Пугачёва» (отрывки)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(урок внеклассного чтения 1).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ind w:right="-34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«Капитанская дочка» как реалистический исторический роман. История создания романа.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«Капитанская дочка»: образ главного героя.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«Капитанская дочка»: система образов романа.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«Капитанская дочка»: нравственный идеал Пушкина в образе Маши Мироновой.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«Капитанская дочка»: образ предводителя народного восстания и его окружения.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«Капитанская дочка»: особенности содержания и структуры.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. А. С. Пушкин. «Капитанская дочка». Подготовка к письменному ответу на один из проблемных вопросов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«19 октября», «Туча». «19 октября»: мотивы дружбы, прочного союза и единения друзей.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С. Пушкин. «К***» («Я помню чудное мгновенье…») и другие стихотворения, посвящённые темам любви и творчества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(урок внеклассного чтения 2).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«К***»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Контрольная работа по творчеству А. С. Пушкина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М. Ю. Лермонтов. «Мцыри»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Ю. Лермонтов. «Мцыри» как романтическая поэма.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Ю. Лермонтов. «Мцыри»: образ романтического героя.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Ю. Лермонтов. «Мцыри»: особенности композиции поэмы.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. М. Ю. Лермонтов. «Мцыри»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Н. В. Гоголь. «Ревизор»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В. Гоголь. «Ревизор» как социально-историческая комедия.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В. Гоголь. «Ревизор» как сатира на чиновничью Россию.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В. Гоголь. «Ревизор»: образ Хлестакова.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29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В. Гоголь. «Ревизор»: сюжет и композиция комедии.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. Н. В. Гоголь. «Ревизор».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В. Гоголь. «Шинель»: своеобразие реализации темы «маленького человека».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32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В. Гоголь. «Шинель» как «петербургский текст».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33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Контрольная работа по творчеству М. Ю. Лермонтова и Н. В. Гоголя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И. С. Тургенев. «Певцы»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И. С. Тургенев. «Певцы»: сюжет и герои, образ повествователя в рассказе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(урок внеклассного чтения 3).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35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М. Е. Салтыков-Щедрин. «История одного города» (отрывок). Понятие о литературной пародии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Е. Салтыков-Щедрин. «История одного города» (отрывок): сюжет и герои.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36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Е. Салтыков-Щедрин. «История одного города» (отрывок): средства создания комического.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37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Н. С. Лесков. «Старый гений». Развитие представлений о рассказе и о художественной детали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С. Лесков. «Старый гений»: сюжет и герои.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Н. С. Лесков. «Старый гений»: проблематика и поэтика.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39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Л. Н. Толстой. «После бала». Развитие представлений об антитезе, о композиции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Л. Н. Толстой. «После бала»: проблемы и герои.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Л. Н. Толстой. «После бала»: особенности композиции и поэтика рассказа.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41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Контрольная работа по творчеству М. Е. Салтыкова-Щедрина, Н. С. Лескова, Л. Н. Толстого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42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Поэзия родной природы в русской литературе XIX века (обзор).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А. С. Пушкин. «Цветы последние милей…»; М. Ю. Лермонтов. «Осень»; Ф. И. Тютчев. «Осенний вечер»; А. А. Фет. «Первый ландыш»; А. Н. Майков. «Поле зыблется цветами…»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. Поэзия родной природы в русской литературе XIX века.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43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А. П. Чехов. «О любви» (из трилогии), «Человек в футляре» и другие рассказы (для внеклассного чтения)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П. Чехов. «О любви» (из трилогии).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44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П. Чехов. «Человек в футляре»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(урок внеклассного чтения 4).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45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Из русской литературы XX века (20 ч)</w:t>
            </w:r>
          </w:p>
          <w:p w:rsidR="00447721" w:rsidRPr="00447721" w:rsidRDefault="00447721" w:rsidP="00362490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И. А. Бунин. «Кавказ». А. И. Куприн. «Куст сирени». Развитие представлений о сюжете и фабуле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И. А. Бунин. «Кавказ»: лики любви.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И. Куприн. «Куст сирени»: история счастливой любви.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47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Урок – диспут «Поговорим о превратностях судьбы»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48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Контрольная работа по рассказам А. П. Чехова, И. А. Бунина, А. И. Куприна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49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А. А. Блок. «На поле Куликовом», «Россия». С. А. Есенин. «Пугачёв». Начальные представления о лирическом цикле и драматической поэме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А. Блок. «На поле Куликовом», «Россия»: история и современность.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50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С. А. Есенин. «Пугачёв» как поэма на историческую тему.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51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. Образ Емельяна Пугачёва в народных преданиях, произведениях Пушкина и Есенина.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52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И. С.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Шмелёв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. «Как я стал писателем»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И. С.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Шмелёв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. «Как я стал писателем»: путь к творчеству.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53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М. А. Осоргин. «Пенсне»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А. Осоргин. «Пенсне»: реальность и фантастика.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54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Писатели улыбаются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. Тэффи, О. Дымов, А.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Авер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ченко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. «Всеобщая история, обработанная „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Сатириконом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“» (отрывки). Тэффи. «Жизнь и воротник» и другие рассказы. М. М. Зощенко. «История болезни» и другие рассказы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Журнал «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Сатирикон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». «Всеобщая история, обработанная „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Сатириконом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“» (отрывки).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55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Тэффи. «Жизнь и воротник» и другие рассказы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(урок внеклассного чтения 5).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56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М. М. Зощенко. «История болезни» и другие рассказы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(урок внеклассного чтения 6).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57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Т. Твардовский. «Василий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Тёркин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». Развитие понятия о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фольклоризме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литературы. Начальные представления об авторских отступлениях как элементе композиции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Т. Твардовский. «Василий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Тёркин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»: человек и война.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58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Т. Твардовский. «Василий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Тёркин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»: образ главного героя.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59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А. Т. Твардовский. «Василий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Тёркин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»: особенности композиции поэмы.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60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Стихи и песни о Великой Отечественной войне (обзор).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                    М. Исаковский. «Катюша», «Враги</w:t>
            </w:r>
            <w:r w:rsidRPr="004477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сожгли родную хату…»; Б. Окуджава. «Песенка о пехоте», «Здесь птицы не поют…»; А. Фатьянов. «Соловьи»; Л. 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Ошанин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. «Дороги»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Стихи и песни о Великой Отечественной войне.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61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В. П. Астафьев. «Фотография, на которой меня нет». Развитие представлений о герое-повествователе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В. П. Астафьев. «Фотография, на которой меня нет»: картины военного детства, образ главного героя.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62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Р.р</w:t>
            </w:r>
            <w:proofErr w:type="spellEnd"/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. В. П. Астафьев. «Фотография, на которой меня нет». Автобиографический характер рассказа.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63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Русские поэты о родине, родной природе (обзор).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И. Анненский. «Снег»;</w:t>
            </w:r>
            <w:r w:rsidRPr="0044772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Д. Мережковский. «Родное», «Не надо звуков»; Н. Заболоцкий. «Вечер на Оке», «Уступи мне, скворец, уголок…»; Н. Рубцов. «По вечерам», «Встреча», «Привет, Россия…»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Русские поэты о родине, родной природе (обзор).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64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Поэты русского зарубежья о родине.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Н. Оцуп. «Мне трудно без России…» (отрывок); З. Гиппиус. «Знайте!», «Так и есть»; Дон-</w:t>
            </w:r>
            <w:proofErr w:type="spellStart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Аминадо</w:t>
            </w:r>
            <w:proofErr w:type="spellEnd"/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. «Бабье лето»; И. Бунин.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Поэты русского зарубежья о родине.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65</w:t>
            </w:r>
          </w:p>
        </w:tc>
        <w:tc>
          <w:tcPr>
            <w:tcW w:w="6515" w:type="dxa"/>
            <w:vMerge w:val="restart"/>
          </w:tcPr>
          <w:p w:rsidR="00447721" w:rsidRPr="00447721" w:rsidRDefault="00447721" w:rsidP="00362490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Из зарубежной литературы  (4 ч)</w:t>
            </w:r>
          </w:p>
          <w:p w:rsidR="00447721" w:rsidRPr="00447721" w:rsidRDefault="00447721" w:rsidP="00362490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У. Шекспир. «Ромео и Джульетта». Сонеты: «Её глаза на звёзды не похожи…», «Увы, мой стих не блещет новизной…». Ж.-Б. Мольер. «Мещанин во дворянстве» (обзор с чтением отдельных сцен). Развитие представлений о комедии. В. Скотт. «Айвенго»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У. Шекспир. «Ромео и Джульетта». Сонет как форма лирической поэзии.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66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Ж.-Б. Мольер. «Мещанин во дворянстве» (обзор с чтением отдельных сцен) 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>(урок внеклассного чтения 7).</w:t>
            </w: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67</w:t>
            </w:r>
          </w:p>
        </w:tc>
        <w:tc>
          <w:tcPr>
            <w:tcW w:w="6515" w:type="dxa"/>
            <w:vMerge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В. Скотт. «Айвенго</w:t>
            </w:r>
            <w:r w:rsidRPr="00447721">
              <w:rPr>
                <w:rFonts w:eastAsia="Times New Roman" w:cs="Times New Roman"/>
                <w:bCs/>
                <w:i/>
                <w:iCs/>
                <w:sz w:val="26"/>
                <w:szCs w:val="26"/>
              </w:rPr>
              <w:t xml:space="preserve">» (урок внеклассного чтения 8).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447721" w:rsidRPr="00447721" w:rsidTr="00447721">
        <w:trPr>
          <w:jc w:val="center"/>
        </w:trPr>
        <w:tc>
          <w:tcPr>
            <w:tcW w:w="73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68</w:t>
            </w:r>
          </w:p>
        </w:tc>
        <w:tc>
          <w:tcPr>
            <w:tcW w:w="6515" w:type="dxa"/>
          </w:tcPr>
          <w:p w:rsidR="00447721" w:rsidRPr="00447721" w:rsidRDefault="00447721" w:rsidP="00362490">
            <w:pPr>
              <w:spacing w:before="100" w:beforeAutospacing="1" w:after="100" w:afterAutospacing="1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5396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Литература и история в произведениях, изученных в 8 классе. </w:t>
            </w:r>
          </w:p>
        </w:tc>
        <w:tc>
          <w:tcPr>
            <w:tcW w:w="1414" w:type="dxa"/>
          </w:tcPr>
          <w:p w:rsidR="00447721" w:rsidRPr="00447721" w:rsidRDefault="00447721" w:rsidP="0036249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4772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</w:tbl>
    <w:p w:rsidR="006E653D" w:rsidRPr="00447721" w:rsidRDefault="006E653D">
      <w:pPr>
        <w:rPr>
          <w:rFonts w:cs="Times New Roman"/>
          <w:sz w:val="26"/>
          <w:szCs w:val="26"/>
        </w:rPr>
      </w:pPr>
    </w:p>
    <w:sectPr w:rsidR="006E653D" w:rsidRPr="00447721" w:rsidSect="00EF3D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1C5F"/>
    <w:multiLevelType w:val="hybridMultilevel"/>
    <w:tmpl w:val="00147960"/>
    <w:lvl w:ilvl="0" w:tplc="C05ABD4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62"/>
    <w:rsid w:val="00123868"/>
    <w:rsid w:val="00272478"/>
    <w:rsid w:val="00447721"/>
    <w:rsid w:val="00471794"/>
    <w:rsid w:val="004F6DD7"/>
    <w:rsid w:val="006E653D"/>
    <w:rsid w:val="007E35EA"/>
    <w:rsid w:val="00BC0B1E"/>
    <w:rsid w:val="00C94D92"/>
    <w:rsid w:val="00EF3D62"/>
    <w:rsid w:val="00FB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D3996-D2CC-4432-A0DD-50D1CFE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62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3D6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basedOn w:val="a0"/>
    <w:uiPriority w:val="99"/>
    <w:rsid w:val="00BC0B1E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BC0B1E"/>
    <w:rPr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BC0B1E"/>
    <w:pPr>
      <w:shd w:val="clear" w:color="auto" w:fill="FFFFFF"/>
      <w:suppressAutoHyphens w:val="0"/>
      <w:spacing w:line="227" w:lineRule="exact"/>
      <w:ind w:hanging="200"/>
      <w:jc w:val="both"/>
    </w:pPr>
    <w:rPr>
      <w:rFonts w:asciiTheme="minorHAnsi" w:eastAsiaTheme="minorHAnsi" w:hAnsiTheme="minorHAnsi" w:cstheme="minorBidi"/>
      <w:kern w:val="0"/>
      <w:sz w:val="17"/>
      <w:szCs w:val="17"/>
      <w:shd w:val="clear" w:color="auto" w:fill="FFFFFF"/>
      <w:lang w:eastAsia="en-US" w:bidi="ar-SA"/>
    </w:rPr>
  </w:style>
  <w:style w:type="character" w:customStyle="1" w:styleId="a4">
    <w:name w:val="Основной текст + Полужирный"/>
    <w:uiPriority w:val="99"/>
    <w:rsid w:val="00BC0B1E"/>
    <w:rPr>
      <w:b/>
      <w:bCs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a5">
    <w:name w:val="Основной текст + Курсив"/>
    <w:basedOn w:val="a0"/>
    <w:uiPriority w:val="99"/>
    <w:rsid w:val="00BC0B1E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">
    <w:name w:val="Подпись к таблице (2)"/>
    <w:uiPriority w:val="99"/>
    <w:rsid w:val="00BC0B1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a6">
    <w:name w:val="Normal (Web)"/>
    <w:basedOn w:val="a"/>
    <w:uiPriority w:val="99"/>
    <w:rsid w:val="001238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471794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7179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9">
    <w:name w:val="List Paragraph"/>
    <w:basedOn w:val="a"/>
    <w:uiPriority w:val="34"/>
    <w:qFormat/>
    <w:rsid w:val="0044772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37E788909837E7DF5B4BB01769F01CF321318F4F5954Ct50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75C0AC37927C027FEE90B4E5FDB44F6F7D787D8908837E7DF5B4BB01769F01CF321318F4F5954Bt50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252F-09D9-4FC6-8BC7-1AB2C42C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4697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Tobolsk</cp:lastModifiedBy>
  <cp:revision>2</cp:revision>
  <dcterms:created xsi:type="dcterms:W3CDTF">2019-09-05T05:26:00Z</dcterms:created>
  <dcterms:modified xsi:type="dcterms:W3CDTF">2019-09-05T05:26:00Z</dcterms:modified>
</cp:coreProperties>
</file>