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A0" w:rsidRDefault="00B0161D" w:rsidP="00B0161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sz w:val="26"/>
          <w:szCs w:val="26"/>
        </w:rPr>
      </w:pPr>
      <w:r w:rsidRPr="00B0161D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963025" cy="73831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015" cy="73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B35DA0" w:rsidRDefault="00B35DA0" w:rsidP="00B35DA0">
      <w:pPr>
        <w:rPr>
          <w:sz w:val="26"/>
          <w:szCs w:val="26"/>
        </w:rPr>
      </w:pPr>
    </w:p>
    <w:p w:rsidR="00B35DA0" w:rsidRDefault="00B35DA0" w:rsidP="00B35DA0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t xml:space="preserve">Планируемые результаты учебного предмета, курса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составлять сообщения о современных профессиях (в том числе профессиях своих родителей), связанных с автоматизированным трудом (с учетом региональных особенностей), и описывать их особенности;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организовывать рабочее место в зависимости от вида работы, распределять рабочее время;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анализировать информацию из учебника и других дидактических материалов, использовать ее в организации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контроль и корректировку хода 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выполнять социальные роли (председатель заседания школьного клуба, консультант, экспериментатор и т. д.);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выполнять доступные действия по самообслуживанию (декоративное оформление культурно-бытовой среды, ремонт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одежды и книг);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предложенные материалы для изделий по декоративно-художественным и конструктивным свойствам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в соответствии с поставленной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применять приемы рациональной и безопасной работы ручными инструментами: чертежными (циркуль), режущими (ножницы, макетный нож);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размечать бумагу и картон циркулем;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выполнять в зависимости от свойств освоенных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материалов оптимальные и доступные технологические приемы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их ручной обработки;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изготавливать объемные изделия по простейшим чертежам, эскизам;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анализировать конструкцию изделия: определять взаимное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расположение деталей, виды их соединений;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рассказывать о назначении инструментальных программ, называемых текстовыми редакторами;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работать с текстом и изображением, представленным в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возможности оформления текста рисунками, таблицами, схемами;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использовать возможности поиска информации с помощью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программных средств;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безопасные приемы труда при работе на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включать и выключать дополнительные устройства (принтер, сканер), подключаемые к компьютеру;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клавиатурного письма;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осуществлять поиск, преобразование, хранение и применение информации (в том числе с использованием компьютера)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lastRenderedPageBreak/>
        <w:t>для решения различных задач;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решать учебные и практические задачи с использованием компьютерных программ;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подключать к компьютеру дополнительные устройства;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поиск информации в электронных изданиях: словарях, справочниках, энциклопедиях;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правила личной гигиены и использования безопасных приемов работы со средствами информационных и коммуникационных технологий.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получит возможность научиться: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</w:t>
      </w:r>
      <w:r w:rsidRPr="00B35DA0">
        <w:rPr>
          <w:rFonts w:eastAsiaTheme="minorHAnsi"/>
          <w:bCs/>
          <w:i/>
          <w:sz w:val="26"/>
          <w:szCs w:val="26"/>
        </w:rPr>
        <w:t>понимать особенность проектной деятельности и осуществлять ее, разрабатывать замысел, искать пути его реализации, воплощать его в продукте, демонстрировать готовый продукт;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осуществлять ввод информации в компьютер с клавиатуры.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B35DA0">
        <w:rPr>
          <w:rFonts w:eastAsiaTheme="minorHAnsi"/>
          <w:b/>
          <w:iCs/>
          <w:sz w:val="26"/>
          <w:szCs w:val="26"/>
          <w:u w:val="single"/>
        </w:rPr>
        <w:t>Личностными результатами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B35DA0">
        <w:rPr>
          <w:rFonts w:eastAsiaTheme="minorHAnsi"/>
          <w:b/>
          <w:iCs/>
          <w:sz w:val="26"/>
          <w:szCs w:val="26"/>
          <w:u w:val="single"/>
        </w:rPr>
        <w:t>Метапредметные</w:t>
      </w:r>
      <w:proofErr w:type="spellEnd"/>
      <w:r w:rsidRPr="00B35DA0">
        <w:rPr>
          <w:rFonts w:eastAsiaTheme="minorHAnsi"/>
          <w:b/>
          <w:iCs/>
          <w:sz w:val="26"/>
          <w:szCs w:val="26"/>
          <w:u w:val="single"/>
        </w:rPr>
        <w:t xml:space="preserve"> результаты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проявляются в освоении учащимися универсальных способов деятельности, применяемых как в рамках образовательного процесса, так и в реальных жизненных ситуациях.</w:t>
      </w:r>
    </w:p>
    <w:p w:rsidR="00794623" w:rsidRDefault="00B35DA0" w:rsidP="00B35DA0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B35DA0">
        <w:rPr>
          <w:b/>
          <w:sz w:val="26"/>
          <w:szCs w:val="26"/>
        </w:rPr>
        <w:t>Содержание учебного предмета</w:t>
      </w:r>
    </w:p>
    <w:p w:rsidR="00B35DA0" w:rsidRPr="00D93496" w:rsidRDefault="00B35DA0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      Бумага и картон -</w:t>
      </w:r>
      <w:r w:rsidR="00D93496" w:rsidRPr="00D93496">
        <w:rPr>
          <w:b/>
          <w:bCs/>
          <w:sz w:val="26"/>
          <w:szCs w:val="26"/>
        </w:rPr>
        <w:t>1</w:t>
      </w:r>
      <w:r w:rsidR="00DF1684">
        <w:rPr>
          <w:b/>
          <w:bCs/>
          <w:sz w:val="26"/>
          <w:szCs w:val="26"/>
        </w:rPr>
        <w:t>7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Виды бумаги, используемые на уроках, и их свойства: </w:t>
      </w:r>
      <w:proofErr w:type="spellStart"/>
      <w:r w:rsidRPr="00D93496">
        <w:rPr>
          <w:bCs/>
          <w:sz w:val="26"/>
          <w:szCs w:val="26"/>
        </w:rPr>
        <w:t>крепированная</w:t>
      </w:r>
      <w:proofErr w:type="spellEnd"/>
      <w:r w:rsidRPr="00D93496">
        <w:rPr>
          <w:bCs/>
          <w:sz w:val="26"/>
          <w:szCs w:val="26"/>
        </w:rPr>
        <w:t xml:space="preserve"> (цветная, тонкая, мягкая, рыхлая, эластичная), бархатная (цветная, шероховатая, матовая, толстая, плотная, жесткая, двухслойная). Выбор бумаги и картона для изделий по их декоративно-художественным и конструктивным свойствам в соответствии с поставленной задачей.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Текстильные материалы – </w:t>
      </w:r>
      <w:r w:rsidR="00DF1684">
        <w:rPr>
          <w:b/>
          <w:bCs/>
          <w:sz w:val="26"/>
          <w:szCs w:val="26"/>
        </w:rPr>
        <w:t>5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Направление нитей тканей: долевое и </w:t>
      </w:r>
      <w:proofErr w:type="spellStart"/>
      <w:r w:rsidRPr="00D93496">
        <w:rPr>
          <w:bCs/>
          <w:sz w:val="26"/>
          <w:szCs w:val="26"/>
        </w:rPr>
        <w:t>поперечное.сопоставление</w:t>
      </w:r>
      <w:proofErr w:type="spellEnd"/>
      <w:r w:rsidRPr="00D93496">
        <w:rPr>
          <w:bCs/>
          <w:sz w:val="26"/>
          <w:szCs w:val="26"/>
        </w:rPr>
        <w:t xml:space="preserve"> тканей по переплетению нитей.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текстильными материалами: сметывание текстильных деталей швом «вперед иголку», сшивание деталей швом «ручная строчка», «потайным», обработка края ткани петельным швом, вышивка простым крестом, оформление лоскутками, аппликацией, пришивание заплатки.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</w:t>
      </w:r>
      <w:r w:rsidRPr="00D93496">
        <w:rPr>
          <w:b/>
          <w:bCs/>
          <w:sz w:val="26"/>
          <w:szCs w:val="26"/>
        </w:rPr>
        <w:t>Металлы –</w:t>
      </w:r>
      <w:r w:rsidR="00D93496" w:rsidRPr="00D93496">
        <w:rPr>
          <w:b/>
          <w:bCs/>
          <w:sz w:val="26"/>
          <w:szCs w:val="26"/>
        </w:rPr>
        <w:t>5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фольги и проволоки в жизни. Выбор проволоки для изделия с учетом ее свойств: упругости, гибкости, толщины. Металлы, используемые в виде вторичного сырья: жестяные баночки.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для обработки фольги: ножницы, пустой стержень от шариковой ручки, кисточка с тонкой ручкой.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металлами: разметка по шаблону, разрезание ножницами, тиснение фольги, скручивание проволоки спиралью, оклеивание жестяной баночки шпагатом.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lastRenderedPageBreak/>
        <w:t>Практические работы: изготовление вазы для осеннего букета, спортивных значков из фольги, каркасных моделей из проволоки.</w:t>
      </w:r>
    </w:p>
    <w:p w:rsidR="00B35DA0" w:rsidRPr="00D93496" w:rsidRDefault="004A7DF7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Пластмассы</w:t>
      </w:r>
      <w:r w:rsidRPr="00D93496">
        <w:rPr>
          <w:bCs/>
          <w:sz w:val="26"/>
          <w:szCs w:val="26"/>
        </w:rPr>
        <w:t>. -</w:t>
      </w:r>
      <w:r w:rsidR="00B35DA0" w:rsidRPr="00D93496">
        <w:rPr>
          <w:bCs/>
          <w:sz w:val="26"/>
          <w:szCs w:val="26"/>
        </w:rPr>
        <w:t xml:space="preserve"> 3ч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пластмасс в жизни.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Пластмассы, используемые в виде вторичного сырья: пластиковые емкости, упаковочная тара из пенопласта. Наблюдения и опыты за технологическими свойствами пенопласта.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и приспособления для обработки пенопласта: ножницы, нож макетный, шило, кисть для клея и окрашивания, дощечка для выполнения работ с макетным ножом. Приемы безопасного использования макетного ножа.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пенопластом: разметка на глаз и по шаблону, резание ножницами и макетным ножом, склеивание деталей за всю поверхность, тиснение, шлифование наждачной бумагой, оформление аппликацией, окрашивание.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Практические работы: изготовление подставок из пластиковых емкостей, новогодних подвесок и игрушек-сувениров из пенопласта.</w:t>
      </w:r>
    </w:p>
    <w:p w:rsidR="00B526B0" w:rsidRPr="00B526B0" w:rsidRDefault="00B526B0" w:rsidP="00B526B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Лепка (</w:t>
      </w:r>
      <w:r w:rsidR="00DF1684">
        <w:rPr>
          <w:b/>
          <w:bCs/>
          <w:sz w:val="26"/>
          <w:szCs w:val="26"/>
        </w:rPr>
        <w:t>4</w:t>
      </w:r>
      <w:r w:rsidRPr="00D93496">
        <w:rPr>
          <w:b/>
          <w:bCs/>
          <w:sz w:val="26"/>
          <w:szCs w:val="26"/>
        </w:rPr>
        <w:t xml:space="preserve">ч). </w:t>
      </w:r>
      <w:r w:rsidRPr="00D93496">
        <w:rPr>
          <w:sz w:val="26"/>
          <w:szCs w:val="26"/>
        </w:rPr>
        <w:t>Фигурки из глины или пластической массы. Лепка декоративного рельефа</w:t>
      </w:r>
    </w:p>
    <w:p w:rsidR="00B35DA0" w:rsidRPr="00D93496" w:rsidRDefault="00D93496" w:rsidP="00D93496">
      <w:pPr>
        <w:pStyle w:val="a3"/>
        <w:numPr>
          <w:ilvl w:val="0"/>
          <w:numId w:val="1"/>
        </w:numPr>
        <w:autoSpaceDE w:val="0"/>
        <w:rPr>
          <w:bCs/>
          <w:sz w:val="26"/>
          <w:szCs w:val="26"/>
        </w:rPr>
      </w:pPr>
      <w:r w:rsidRPr="00D93496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часов, отводимых на освоение каждой темы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8505"/>
        <w:gridCol w:w="1701"/>
      </w:tblGrid>
      <w:tr w:rsidR="004A7DF7" w:rsidRPr="004A7DF7" w:rsidTr="00636F9A">
        <w:trPr>
          <w:trHeight w:val="539"/>
        </w:trPr>
        <w:tc>
          <w:tcPr>
            <w:tcW w:w="56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686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pacing w:after="160" w:line="259" w:lineRule="auto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850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 xml:space="preserve">Тема 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4A7DF7" w:rsidRPr="004A7DF7" w:rsidTr="001D6D74">
        <w:trPr>
          <w:trHeight w:val="286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Бумага и картон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DF168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1</w:t>
            </w:r>
            <w:r w:rsidR="00DF1684">
              <w:rPr>
                <w:b/>
                <w:sz w:val="26"/>
                <w:szCs w:val="26"/>
              </w:rPr>
              <w:t>7</w:t>
            </w:r>
            <w:r w:rsidRPr="004A7DF7">
              <w:rPr>
                <w:b/>
                <w:sz w:val="26"/>
                <w:szCs w:val="26"/>
              </w:rPr>
              <w:t>ч</w:t>
            </w:r>
          </w:p>
        </w:tc>
      </w:tr>
      <w:tr w:rsidR="001D6D74" w:rsidRPr="004A7DF7" w:rsidTr="001D6D74">
        <w:trPr>
          <w:trHeight w:val="249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Ваза для осеннего букета. Приемы: оклеивание основы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366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Головоломка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DF1684">
        <w:trPr>
          <w:trHeight w:val="282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Реставрация книг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маски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объемные игрушки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фонарики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подвески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Игрушки – гармошки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Бусы из бумаги в технике оригами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Забавные игрушки из бумаги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DF1684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DF1684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DF1684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DF1684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Забавные игрушки из бумаги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DF1684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Забавные игрушки из бумаги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Текстильные материалы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A7DF7" w:rsidRPr="004A7DF7" w:rsidRDefault="00DF1684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  <w:r w:rsidR="004A7DF7" w:rsidRPr="004A7DF7">
              <w:rPr>
                <w:b/>
                <w:sz w:val="26"/>
                <w:szCs w:val="26"/>
              </w:rPr>
              <w:t xml:space="preserve">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Футляр для телефона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Кукла – марионетка </w:t>
            </w:r>
            <w:proofErr w:type="spellStart"/>
            <w:r w:rsidRPr="004A7DF7">
              <w:rPr>
                <w:sz w:val="26"/>
                <w:szCs w:val="26"/>
              </w:rPr>
              <w:t>Анишит</w:t>
            </w:r>
            <w:proofErr w:type="spellEnd"/>
            <w:r w:rsidRPr="004A7DF7">
              <w:rPr>
                <w:sz w:val="26"/>
                <w:szCs w:val="26"/>
              </w:rPr>
              <w:t xml:space="preserve"> </w:t>
            </w:r>
            <w:proofErr w:type="spellStart"/>
            <w:r w:rsidRPr="004A7DF7">
              <w:rPr>
                <w:sz w:val="26"/>
                <w:szCs w:val="26"/>
              </w:rPr>
              <w:t>Йокоповна</w:t>
            </w:r>
            <w:proofErr w:type="spellEnd"/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Веселые лягушата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DF1684" w:rsidRPr="004A7DF7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>
              <w:rPr>
                <w:spacing w:val="-1"/>
                <w:w w:val="91"/>
                <w:sz w:val="26"/>
                <w:szCs w:val="26"/>
              </w:rPr>
              <w:t>Разновидности швов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DF1684" w:rsidRPr="004A7DF7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>
              <w:rPr>
                <w:spacing w:val="-1"/>
                <w:w w:val="91"/>
                <w:sz w:val="26"/>
                <w:szCs w:val="26"/>
              </w:rPr>
              <w:t>Разновидности швов</w:t>
            </w:r>
          </w:p>
        </w:tc>
        <w:tc>
          <w:tcPr>
            <w:tcW w:w="1701" w:type="dxa"/>
          </w:tcPr>
          <w:p w:rsidR="00DF1684" w:rsidRDefault="00DF168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Металлы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5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Олимпийский символ</w:t>
            </w:r>
          </w:p>
        </w:tc>
        <w:tc>
          <w:tcPr>
            <w:tcW w:w="1701" w:type="dxa"/>
          </w:tcPr>
          <w:p w:rsidR="001D6D74" w:rsidRPr="004A7DF7" w:rsidRDefault="00E65049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E65049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E65049" w:rsidRPr="004A7DF7" w:rsidRDefault="00E65049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E65049" w:rsidRPr="004A7DF7" w:rsidRDefault="00E65049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E65049" w:rsidRPr="004A7DF7" w:rsidRDefault="00E65049" w:rsidP="00E65049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Олимпийский символ</w:t>
            </w:r>
          </w:p>
        </w:tc>
        <w:tc>
          <w:tcPr>
            <w:tcW w:w="1701" w:type="dxa"/>
          </w:tcPr>
          <w:p w:rsidR="00E65049" w:rsidRDefault="00E65049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Спортивный значок.</w:t>
            </w:r>
          </w:p>
        </w:tc>
        <w:tc>
          <w:tcPr>
            <w:tcW w:w="1701" w:type="dxa"/>
          </w:tcPr>
          <w:p w:rsidR="001D6D74" w:rsidRPr="004A7DF7" w:rsidRDefault="00E65049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E65049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E65049" w:rsidRPr="004A7DF7" w:rsidRDefault="00E65049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E65049" w:rsidRPr="004A7DF7" w:rsidRDefault="00E65049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E65049" w:rsidRPr="004A7DF7" w:rsidRDefault="00E65049" w:rsidP="00E65049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Спортивный значок.</w:t>
            </w:r>
          </w:p>
        </w:tc>
        <w:tc>
          <w:tcPr>
            <w:tcW w:w="1701" w:type="dxa"/>
          </w:tcPr>
          <w:p w:rsidR="00E65049" w:rsidRDefault="00E65049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Разнообразие швов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Пластмассы</w:t>
            </w:r>
          </w:p>
        </w:tc>
        <w:tc>
          <w:tcPr>
            <w:tcW w:w="8505" w:type="dxa"/>
          </w:tcPr>
          <w:p w:rsidR="004A7DF7" w:rsidRPr="004A7DF7" w:rsidRDefault="004A7DF7" w:rsidP="00636F9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 ч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Брелок из проволоки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Подставка из пластиковых емкостей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b/>
                <w:bCs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 xml:space="preserve">Лепка </w:t>
            </w:r>
          </w:p>
        </w:tc>
        <w:tc>
          <w:tcPr>
            <w:tcW w:w="8505" w:type="dxa"/>
          </w:tcPr>
          <w:p w:rsidR="004A7DF7" w:rsidRPr="004A7DF7" w:rsidRDefault="004A7DF7" w:rsidP="004A7DF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DF1684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4A7DF7" w:rsidRPr="004A7DF7">
              <w:rPr>
                <w:b/>
                <w:sz w:val="26"/>
                <w:szCs w:val="26"/>
              </w:rPr>
              <w:t>ч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Фигурки из глины или пластической массы.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Лепка декоративного рельефа.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bookmarkStart w:id="0" w:name="_GoBack"/>
        <w:bookmarkEnd w:id="0"/>
      </w:tr>
      <w:tr w:rsidR="00DF168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DF1684" w:rsidRPr="004A7DF7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AC20B7">
              <w:t>Фигурки из глины или пластической массы</w:t>
            </w:r>
            <w:r w:rsidRPr="00AC20B7">
              <w:tab/>
            </w:r>
          </w:p>
        </w:tc>
        <w:tc>
          <w:tcPr>
            <w:tcW w:w="1701" w:type="dxa"/>
          </w:tcPr>
          <w:p w:rsidR="00DF1684" w:rsidRDefault="00E65049" w:rsidP="00FD557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168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DF1684" w:rsidRPr="004A7DF7" w:rsidRDefault="00DF168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DF1684" w:rsidRPr="004A7DF7" w:rsidRDefault="00DF168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DF1684" w:rsidRPr="004A7DF7" w:rsidRDefault="00DF1684" w:rsidP="00DF1684">
            <w:pPr>
              <w:ind w:firstLine="0"/>
              <w:rPr>
                <w:sz w:val="26"/>
                <w:szCs w:val="26"/>
              </w:rPr>
            </w:pPr>
            <w:r w:rsidRPr="00AC20B7">
              <w:t>Фигурки из глины или пластической массы</w:t>
            </w:r>
            <w:r w:rsidRPr="00AC20B7">
              <w:tab/>
            </w:r>
          </w:p>
        </w:tc>
        <w:tc>
          <w:tcPr>
            <w:tcW w:w="1701" w:type="dxa"/>
          </w:tcPr>
          <w:p w:rsidR="00DF1684" w:rsidRDefault="00E65049" w:rsidP="00FD557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5" w:type="dxa"/>
          </w:tcPr>
          <w:p w:rsidR="004A7DF7" w:rsidRPr="004A7DF7" w:rsidRDefault="004A7DF7" w:rsidP="00636F9A">
            <w:pPr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 xml:space="preserve">Итого  </w:t>
            </w:r>
          </w:p>
        </w:tc>
        <w:tc>
          <w:tcPr>
            <w:tcW w:w="1701" w:type="dxa"/>
          </w:tcPr>
          <w:p w:rsidR="004A7DF7" w:rsidRPr="004A7DF7" w:rsidRDefault="004A7DF7" w:rsidP="00FD557D">
            <w:pPr>
              <w:jc w:val="left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34ч.</w:t>
            </w:r>
          </w:p>
        </w:tc>
      </w:tr>
    </w:tbl>
    <w:p w:rsidR="00D93496" w:rsidRPr="004A7DF7" w:rsidRDefault="00D93496" w:rsidP="00D93496">
      <w:pPr>
        <w:autoSpaceDE w:val="0"/>
        <w:ind w:left="5"/>
        <w:rPr>
          <w:bCs/>
          <w:sz w:val="26"/>
          <w:szCs w:val="26"/>
        </w:rPr>
      </w:pPr>
    </w:p>
    <w:p w:rsidR="00B35DA0" w:rsidRPr="004A7DF7" w:rsidRDefault="00B35DA0" w:rsidP="00B35DA0">
      <w:pPr>
        <w:rPr>
          <w:b/>
          <w:sz w:val="26"/>
          <w:szCs w:val="26"/>
        </w:rPr>
      </w:pPr>
    </w:p>
    <w:p w:rsidR="00D93496" w:rsidRPr="004A7DF7" w:rsidRDefault="00D93496">
      <w:pPr>
        <w:rPr>
          <w:b/>
          <w:sz w:val="26"/>
          <w:szCs w:val="26"/>
        </w:rPr>
      </w:pPr>
    </w:p>
    <w:sectPr w:rsidR="00D93496" w:rsidRPr="004A7DF7" w:rsidSect="00B35DA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80"/>
    <w:rsid w:val="001D6D74"/>
    <w:rsid w:val="004A7DF7"/>
    <w:rsid w:val="00520E80"/>
    <w:rsid w:val="00794623"/>
    <w:rsid w:val="00B0161D"/>
    <w:rsid w:val="00B35DA0"/>
    <w:rsid w:val="00B526B0"/>
    <w:rsid w:val="00D93496"/>
    <w:rsid w:val="00DF1684"/>
    <w:rsid w:val="00E20483"/>
    <w:rsid w:val="00E65049"/>
    <w:rsid w:val="00FD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77698-639D-4740-B2A4-CF3F18B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DA0"/>
    <w:pPr>
      <w:ind w:left="720"/>
      <w:contextualSpacing/>
    </w:pPr>
  </w:style>
  <w:style w:type="table" w:styleId="a4">
    <w:name w:val="Table Grid"/>
    <w:basedOn w:val="a1"/>
    <w:uiPriority w:val="59"/>
    <w:rsid w:val="004A7DF7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2019-08-26T14:11:00Z</dcterms:created>
  <dcterms:modified xsi:type="dcterms:W3CDTF">2019-09-25T15:32:00Z</dcterms:modified>
</cp:coreProperties>
</file>