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92" w:rsidRPr="00C3276B" w:rsidRDefault="00C3276B" w:rsidP="00C327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6666469"/>
            <wp:effectExtent l="19050" t="0" r="6350" b="0"/>
            <wp:docPr id="3" name="Рисунок 2" descr="E:\Скан программ музыка 2020\5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кан программ музыка 2020\5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66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492" w:rsidRPr="00E254E5" w:rsidRDefault="00042492" w:rsidP="00042492">
      <w:pPr>
        <w:numPr>
          <w:ilvl w:val="0"/>
          <w:numId w:val="2"/>
        </w:numPr>
        <w:shd w:val="clear" w:color="auto" w:fill="FFFFFF"/>
        <w:suppressAutoHyphens/>
        <w:autoSpaceDE w:val="0"/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E254E5">
        <w:rPr>
          <w:rFonts w:ascii="Times New Roman" w:hAnsi="Times New Roman" w:cs="Times New Roman"/>
          <w:b/>
          <w:sz w:val="26"/>
          <w:szCs w:val="26"/>
        </w:rPr>
        <w:lastRenderedPageBreak/>
        <w:t>Планируемые результаты освоения учебного предмета</w:t>
      </w:r>
      <w:r w:rsidRPr="00E254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042492" w:rsidRPr="00E254E5" w:rsidRDefault="00042492" w:rsidP="00042492">
      <w:pPr>
        <w:shd w:val="clear" w:color="auto" w:fill="FFFFFF"/>
        <w:suppressAutoHyphens/>
        <w:autoSpaceDE w:val="0"/>
        <w:spacing w:after="0" w:line="276" w:lineRule="auto"/>
        <w:ind w:left="1114"/>
        <w:rPr>
          <w:rFonts w:ascii="Times New Roman" w:hAnsi="Times New Roman" w:cs="Times New Roman"/>
          <w:b/>
          <w:bCs/>
          <w:sz w:val="26"/>
          <w:szCs w:val="26"/>
        </w:rPr>
      </w:pPr>
    </w:p>
    <w:p w:rsidR="00042492" w:rsidRPr="00E254E5" w:rsidRDefault="00042492" w:rsidP="00042492">
      <w:pPr>
        <w:pStyle w:val="a3"/>
        <w:spacing w:line="276" w:lineRule="auto"/>
        <w:ind w:left="405"/>
        <w:rPr>
          <w:rFonts w:ascii="Times New Roman" w:hAnsi="Times New Roman" w:cs="Times New Roman"/>
          <w:sz w:val="26"/>
          <w:szCs w:val="26"/>
        </w:rPr>
      </w:pPr>
      <w:r w:rsidRPr="00E254E5">
        <w:rPr>
          <w:rFonts w:ascii="Times New Roman" w:hAnsi="Times New Roman" w:cs="Times New Roman"/>
          <w:sz w:val="26"/>
          <w:szCs w:val="26"/>
        </w:rPr>
        <w:t xml:space="preserve">В результате освоения программы </w:t>
      </w:r>
    </w:p>
    <w:p w:rsidR="00042492" w:rsidRPr="00E254E5" w:rsidRDefault="00042492" w:rsidP="00042492">
      <w:pPr>
        <w:pStyle w:val="a3"/>
        <w:spacing w:line="276" w:lineRule="auto"/>
        <w:ind w:left="405"/>
        <w:rPr>
          <w:rFonts w:ascii="Times New Roman" w:hAnsi="Times New Roman" w:cs="Times New Roman"/>
          <w:b/>
          <w:sz w:val="26"/>
          <w:szCs w:val="26"/>
        </w:rPr>
      </w:pPr>
      <w:r w:rsidRPr="00E254E5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эмоционально воспринимать и характеризовать музыкальные произведения;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выразительно исполнять соло и хором;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распознавать на слух песню, танец, марш;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распознавать на слух и воспроизводить знакомые мелодии, песни;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различать на слух звучания отдельных инструментов;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устанавливать взаимосвязь между другими видами искусства;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использовать приобретенные знания в повседневной жизни и практической деятельности для певческого и инструментального </w:t>
      </w:r>
      <w:proofErr w:type="spellStart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музицирования</w:t>
      </w:r>
      <w:proofErr w:type="spellEnd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дома, в кругу друзей, и сверстников, на внеклассных и внешкольных мероприятиях, школьных праздниках;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размышлять о музыке, выражать свое отношение к ней;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-определять свое отношение к музыкальным явлениям.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самостоятельно начинать пение после вступления;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осмысленно и эмоционально исполнять песни ровным свобод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ным звуком на всем диапазоне;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контролировать слухом пение окружающих;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применять полученные навыки при художественном исполне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нии музыкальных произведений.</w:t>
      </w:r>
    </w:p>
    <w:p w:rsidR="00042492" w:rsidRPr="00E254E5" w:rsidRDefault="00042492" w:rsidP="00042492">
      <w:pPr>
        <w:spacing w:line="276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042492" w:rsidRPr="00E254E5" w:rsidRDefault="00042492" w:rsidP="00042492">
      <w:pPr>
        <w:spacing w:line="276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E254E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-исполнять  наизусть 8-10 песен;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E254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определять 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специфику музыки как вида искусства;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значениям музыки в художественной культуре и ее роли в синтетических видах творчества;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возможности музыкального искусства в отражении вечных проблем жизни;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основные жанры народной и профессиональной музыке;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основные формы музыки;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названия и виды инструментов;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имена композиторов и известных исполнителей.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роль музыки в жизни, трудовой деятельности и отдыхе людей;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размеры музыкальных произведений (2/4, 3/4, 4/4);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паузы (долгие, короткие);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народные музыкальные инструменты и их звучание (домра, ман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долина, баян, гусли, свирель, гармонь, трещотка, деревянные лож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ки, бас-балалайка).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042492" w:rsidRPr="00E254E5" w:rsidRDefault="00042492" w:rsidP="00042492">
      <w:pPr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254E5">
        <w:rPr>
          <w:rFonts w:ascii="Times New Roman" w:hAnsi="Times New Roman" w:cs="Times New Roman"/>
          <w:b/>
          <w:sz w:val="26"/>
          <w:szCs w:val="26"/>
        </w:rPr>
        <w:t>2. Содержание учебного плана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Раздел «Пение»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 включает произведения для формирования во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кально-хоровых навыков и умений учащихся в зависимости от уров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ня певческого развития по годам обучения. Классика, фольклор, современная (зарубежная и отечественная) песня — основа форми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рования вокально-хорового репертуара классного хора.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работе с солистами и при </w:t>
      </w:r>
      <w:proofErr w:type="spellStart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инсценировании</w:t>
      </w:r>
      <w:proofErr w:type="spellEnd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песен внимание учителя должно быть направлено на чистоту интонации, строя и ансамбля. Пение без сопровождения способствует выработке строй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ности и чистоты интонации, красоты звука, ансамбля, воспитывает привычку к слуховому самоконтролю. Задача творческого раскры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тия образа песни является главной и подчиняет себе вокально-тех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нические приемы исполнения. В формировании устойчивого инте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реса к хоровому пению значительную роль играет «концертное» исполнение песен.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учащихся средних и старших классов сопряжено с определенными трудностями мутационного периода, значительно осложняющего их участие в хоровом пении. Школьникам не реко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мендуется громко петь.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Исполнение песенного материала в диапазоне: </w:t>
      </w:r>
      <w:r w:rsidRPr="00E254E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си 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— </w:t>
      </w:r>
      <w:proofErr w:type="spellStart"/>
      <w:r w:rsidRPr="00E254E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ре</w:t>
      </w:r>
      <w:r w:rsidRPr="00E254E5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у</w:t>
      </w:r>
      <w:proofErr w:type="spellEnd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 Развитие навыка концертного исполнения, уверенности в своих силах, общительности, открытости. Совершенствование навыков певческого дыхания на более слож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ном в сравнении с 4-м классом песенном материале, а также на ма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териале вокально-хоровых упражнений во время распевания. Развитие навыка пения с разнообразной окраской звука в зави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симости от содержания и характера песни. Развитие умения выполнять требования художественного ис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полнения при пении хором: ритмический рисунок, интонационный строй, ансамблевая слаженность, динамические оттенки. Продолжение работы над чистотой интонирования: </w:t>
      </w:r>
      <w:proofErr w:type="spellStart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пропевание</w:t>
      </w:r>
      <w:proofErr w:type="spellEnd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отдельных трудных фраз и мелодических 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оборотов группой или индивидуально. Совершенствование навыка четкого и внятного произношения слов в текстах песен подвижного характера. Развитие вокально-хоровых навыков при исполнении выучен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ных песен без сопровождения. Работа над легким подвижным звуком и кантиленой. Повторение песен, разученных в 4-м классе.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разделе «Слушание музыки»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важным является создание благоприятных условий для восприятия музыки: атмосфера концертного зала, доверительное общение со сверстниками и учителем. Опыт слушания учащимися высокохудожественной музыки, накопленный в начальной школе, является основой, на которой осуществляется дальнейшее изучение музыкального материала. Особенности национального фольклора. Определение жанра, характерных особенностей песен. </w:t>
      </w:r>
      <w:proofErr w:type="spellStart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Многожанровость</w:t>
      </w:r>
      <w:proofErr w:type="spellEnd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русской народ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ной песни как отражение разнообразия связей музыки с жизнью народа и его бытом. Закрепление интереса к музыке различного характера, желания высказываться о ней. Снятие эмоционального напряжения, вызванного условиями обучения и проживания. Закрепление представлений о составе и звучании оркестра на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родных инструментов. </w:t>
      </w:r>
      <w:proofErr w:type="gramStart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Народные музыкальные инструменты: дом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ра, мандолина, баян, свирель, гармонь, трещотка, деревянные лож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ки, бас-балалайка и т. д. Повторное прослушивание произведений, из программы 4-го  класса.</w:t>
      </w:r>
      <w:proofErr w:type="gramEnd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Пьесы для слушания способны выполнять несколько функций: дети могут слушать произведение; беседовать о характере, особенностях формы произведения; </w:t>
      </w:r>
      <w:proofErr w:type="spellStart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пропевать</w:t>
      </w:r>
      <w:proofErr w:type="spellEnd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главную тему инструментального произведения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голосом; выполнять индивидуальные задания творческого характера рисунки на тему произведения, сочинять небольшие сочинения,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рассказы о музыке; исполнять ритмическое сопровождение к ней на музыкаль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ных инструментах; включать ее звучание в инсценировку сказок, жизненных ситуаций</w:t>
      </w:r>
      <w:proofErr w:type="gramStart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Раздел «Элементы музыкальной грамоты»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 содержит элементар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ный минимум знаний о музыке и музыкальной деятельности. Элементарное понятие о нотной записи: нотный стан, нота, звук, пауза. Формирование элементарных понятий о размере: 2/4, 3/4, 4/4. При разучивании хоровых произведений, в процессе слушания музыки учитель в живой и увлекательной форме рассказывает о связях музыкального искусства с жизнью, об элементарных зако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номерностях музыки, о жанрах музыкального искусства, о непрехо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дящем значении народного творчества, используя при этом яркие примеры звучания музыки различных эпох и стилей, особенности творчества различных композиторов. В ходе планирования учитель продумывает перспективные и ретроспективные связи уроков музыки в течение одной четверти, учебного года, в начальных, средних и старших классах.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Наряду с освоением учащимися нового материала важнейшей задачей учителя становится повторение и закрепление ранее изу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ченного. Это поможет ученикам вспомнить полюбившиеся им пес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ни, сохранить их в своем репертуаре, включить в программу своих выступлений на школьных вечерах, праздниках и в дальнейшем воз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вращаться к их исполнению. Данная программа предполагает овладение учащимися элементами музыкальной культуры, способствует успешной адаптации учащихся в обществе.</w:t>
      </w:r>
    </w:p>
    <w:p w:rsidR="00042492" w:rsidRPr="00E254E5" w:rsidRDefault="00042492" w:rsidP="00042492">
      <w:pPr>
        <w:pStyle w:val="a3"/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Pr="00E254E5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Pr="00E254E5" w:rsidRDefault="00042492" w:rsidP="00042492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Тематическое распределение количества часов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42492" w:rsidRPr="00E254E5" w:rsidRDefault="00042492" w:rsidP="00042492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Ind w:w="-289" w:type="dxa"/>
        <w:tblLook w:val="04A0"/>
      </w:tblPr>
      <w:tblGrid>
        <w:gridCol w:w="1198"/>
        <w:gridCol w:w="2613"/>
        <w:gridCol w:w="1606"/>
        <w:gridCol w:w="9155"/>
      </w:tblGrid>
      <w:tr w:rsidR="00042492" w:rsidRPr="00E254E5" w:rsidTr="002A6C9B">
        <w:tc>
          <w:tcPr>
            <w:tcW w:w="1198" w:type="dxa"/>
          </w:tcPr>
          <w:p w:rsidR="00042492" w:rsidRPr="00E254E5" w:rsidRDefault="00042492" w:rsidP="002A6C9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042492" w:rsidRPr="00E254E5" w:rsidRDefault="00042492" w:rsidP="002A6C9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Темы разделов </w:t>
            </w:r>
          </w:p>
        </w:tc>
        <w:tc>
          <w:tcPr>
            <w:tcW w:w="1606" w:type="dxa"/>
          </w:tcPr>
          <w:p w:rsidR="00042492" w:rsidRPr="00E254E5" w:rsidRDefault="00042492" w:rsidP="002A6C9B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9155" w:type="dxa"/>
          </w:tcPr>
          <w:p w:rsidR="00042492" w:rsidRPr="00E254E5" w:rsidRDefault="00042492" w:rsidP="002A6C9B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Темы уроков</w:t>
            </w:r>
          </w:p>
        </w:tc>
      </w:tr>
      <w:tr w:rsidR="00042492" w:rsidRPr="00E254E5" w:rsidTr="002A6C9B">
        <w:trPr>
          <w:trHeight w:val="624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I.</w:t>
            </w: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</w:t>
            </w:r>
          </w:p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«Пение»- 8 часов</w:t>
            </w: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Закрепление певческих навыков и умений на материале, пройденном в 4 классе</w:t>
            </w:r>
          </w:p>
        </w:tc>
      </w:tr>
      <w:tr w:rsidR="00042492" w:rsidRPr="00E254E5" w:rsidTr="002A6C9B">
        <w:trPr>
          <w:trHeight w:val="119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Национальный фольклор</w:t>
            </w:r>
          </w:p>
        </w:tc>
      </w:tr>
      <w:tr w:rsidR="00042492" w:rsidRPr="00E254E5" w:rsidTr="002A6C9B">
        <w:trPr>
          <w:trHeight w:val="119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Характерные особенности русской песни</w:t>
            </w:r>
          </w:p>
        </w:tc>
      </w:tr>
      <w:tr w:rsidR="00042492" w:rsidRPr="00E254E5" w:rsidTr="002A6C9B">
        <w:trPr>
          <w:trHeight w:val="119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Многожанровость</w:t>
            </w:r>
            <w:proofErr w:type="spellEnd"/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русской песни - былины</w:t>
            </w:r>
          </w:p>
        </w:tc>
      </w:tr>
      <w:tr w:rsidR="00042492" w:rsidRPr="00E254E5" w:rsidTr="002A6C9B">
        <w:trPr>
          <w:trHeight w:val="119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Календарные обрядовые песни, частушки</w:t>
            </w:r>
          </w:p>
        </w:tc>
      </w:tr>
      <w:tr w:rsidR="00042492" w:rsidRPr="00E254E5" w:rsidTr="002A6C9B">
        <w:trPr>
          <w:trHeight w:val="119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Связь музыки с жизнью людей</w:t>
            </w:r>
          </w:p>
        </w:tc>
      </w:tr>
      <w:tr w:rsidR="00042492" w:rsidRPr="00E254E5" w:rsidTr="002A6C9B">
        <w:trPr>
          <w:trHeight w:val="119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Роль музыки в труде людей </w:t>
            </w:r>
          </w:p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Роль музыки в отдыхе людей</w:t>
            </w:r>
          </w:p>
        </w:tc>
      </w:tr>
      <w:tr w:rsidR="00042492" w:rsidRPr="00E254E5" w:rsidTr="002A6C9B">
        <w:trPr>
          <w:trHeight w:val="119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 темы «Русская народная музыка» контрольная работа</w:t>
            </w:r>
          </w:p>
        </w:tc>
      </w:tr>
      <w:tr w:rsidR="00042492" w:rsidRPr="00E254E5" w:rsidTr="002A6C9B">
        <w:trPr>
          <w:trHeight w:val="937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II.</w:t>
            </w: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 «Элементы музыкальной грамоты» -10 часов</w:t>
            </w: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Элементарное понятие о нотной записи: нотный стан, нота</w:t>
            </w:r>
          </w:p>
        </w:tc>
      </w:tr>
      <w:tr w:rsidR="00042492" w:rsidRPr="00E254E5" w:rsidTr="002A6C9B">
        <w:trPr>
          <w:trHeight w:val="232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Звук, звукоряд</w:t>
            </w:r>
          </w:p>
        </w:tc>
      </w:tr>
      <w:tr w:rsidR="00042492" w:rsidRPr="00E254E5" w:rsidTr="002A6C9B">
        <w:trPr>
          <w:trHeight w:val="232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Пауза (длинная, короткая)</w:t>
            </w:r>
          </w:p>
        </w:tc>
      </w:tr>
      <w:tr w:rsidR="00042492" w:rsidRPr="00E254E5" w:rsidTr="002A6C9B">
        <w:trPr>
          <w:trHeight w:val="232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навыка концертного исполнения</w:t>
            </w:r>
          </w:p>
        </w:tc>
      </w:tr>
      <w:tr w:rsidR="00042492" w:rsidRPr="00E254E5" w:rsidTr="002A6C9B">
        <w:trPr>
          <w:trHeight w:val="232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уверенности в своих силах, общительности</w:t>
            </w:r>
          </w:p>
        </w:tc>
      </w:tr>
      <w:tr w:rsidR="00042492" w:rsidRPr="00E254E5" w:rsidTr="002A6C9B">
        <w:trPr>
          <w:trHeight w:val="232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навыков певческого дыхания</w:t>
            </w:r>
          </w:p>
        </w:tc>
      </w:tr>
      <w:tr w:rsidR="00042492" w:rsidRPr="00E254E5" w:rsidTr="002A6C9B">
        <w:trPr>
          <w:trHeight w:val="98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репертуара за четверть. Контрольная работа -Музыкальная викторина</w:t>
            </w:r>
          </w:p>
        </w:tc>
      </w:tr>
      <w:tr w:rsidR="00042492" w:rsidRPr="00E254E5" w:rsidTr="002A6C9B">
        <w:trPr>
          <w:trHeight w:val="232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Ознакомление с условной записью длительностей</w:t>
            </w:r>
          </w:p>
        </w:tc>
      </w:tr>
      <w:tr w:rsidR="00042492" w:rsidRPr="00E254E5" w:rsidTr="002A6C9B">
        <w:trPr>
          <w:trHeight w:val="232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Длительности нот</w:t>
            </w:r>
          </w:p>
        </w:tc>
      </w:tr>
      <w:tr w:rsidR="00042492" w:rsidRPr="00E254E5" w:rsidTr="002A6C9B">
        <w:trPr>
          <w:trHeight w:val="232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Закрепление интереса к музыке различного характера</w:t>
            </w:r>
          </w:p>
        </w:tc>
      </w:tr>
      <w:tr w:rsidR="00042492" w:rsidRPr="00E254E5" w:rsidTr="002A6C9B">
        <w:trPr>
          <w:trHeight w:val="694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 «Слушание музыки»- 8 часов</w:t>
            </w: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Закрепление представлений о составе и звучании оркестра народных инструментов</w:t>
            </w:r>
          </w:p>
        </w:tc>
      </w:tr>
      <w:tr w:rsidR="00042492" w:rsidRPr="00E254E5" w:rsidTr="002A6C9B">
        <w:trPr>
          <w:trHeight w:val="174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Народный инструмент – домра</w:t>
            </w:r>
          </w:p>
        </w:tc>
      </w:tr>
      <w:tr w:rsidR="00042492" w:rsidRPr="00E254E5" w:rsidTr="002A6C9B">
        <w:trPr>
          <w:trHeight w:val="174"/>
        </w:trPr>
        <w:tc>
          <w:tcPr>
            <w:tcW w:w="1198" w:type="dxa"/>
            <w:vMerge w:val="restart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 w:val="restart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 w:val="restart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Народный инструмент - мандолина</w:t>
            </w:r>
          </w:p>
        </w:tc>
      </w:tr>
      <w:tr w:rsidR="00042492" w:rsidRPr="00E254E5" w:rsidTr="002A6C9B">
        <w:trPr>
          <w:trHeight w:val="174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Народный инструмент –</w:t>
            </w:r>
          </w:p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свирель</w:t>
            </w:r>
          </w:p>
        </w:tc>
      </w:tr>
      <w:tr w:rsidR="00042492" w:rsidRPr="00E254E5" w:rsidTr="002A6C9B">
        <w:trPr>
          <w:trHeight w:val="174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Народный инструмент - гармонь</w:t>
            </w:r>
          </w:p>
        </w:tc>
      </w:tr>
      <w:tr w:rsidR="00042492" w:rsidRPr="00E254E5" w:rsidTr="002A6C9B">
        <w:trPr>
          <w:trHeight w:val="174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Народный инструмент –</w:t>
            </w:r>
          </w:p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бас-балалайка</w:t>
            </w:r>
          </w:p>
        </w:tc>
      </w:tr>
      <w:tr w:rsidR="00042492" w:rsidRPr="00E254E5" w:rsidTr="002A6C9B">
        <w:trPr>
          <w:trHeight w:val="174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Шумовые народные инструменты</w:t>
            </w:r>
          </w:p>
        </w:tc>
      </w:tr>
      <w:tr w:rsidR="00042492" w:rsidRPr="00E254E5" w:rsidTr="002A6C9B">
        <w:trPr>
          <w:trHeight w:val="174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Обобщающий урок по теме. Контрольная работа - «Оркестр народных инструментов»</w:t>
            </w:r>
          </w:p>
        </w:tc>
      </w:tr>
      <w:tr w:rsidR="00042492" w:rsidRPr="00E254E5" w:rsidTr="002A6C9B">
        <w:trPr>
          <w:trHeight w:val="137"/>
        </w:trPr>
        <w:tc>
          <w:tcPr>
            <w:tcW w:w="1198" w:type="dxa"/>
            <w:vMerge w:val="restart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 w:val="restart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 «Повторение» -7 часов</w:t>
            </w:r>
          </w:p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 w:val="restart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музыкальной выразительности –</w:t>
            </w:r>
          </w:p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мелодия, сопровождение</w:t>
            </w:r>
          </w:p>
        </w:tc>
      </w:tr>
      <w:tr w:rsidR="00042492" w:rsidRPr="00E254E5" w:rsidTr="002A6C9B">
        <w:trPr>
          <w:trHeight w:val="132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Длительность звуков</w:t>
            </w:r>
          </w:p>
        </w:tc>
      </w:tr>
      <w:tr w:rsidR="00042492" w:rsidRPr="00E254E5" w:rsidTr="002A6C9B">
        <w:trPr>
          <w:trHeight w:val="132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Динамика</w:t>
            </w:r>
          </w:p>
        </w:tc>
      </w:tr>
      <w:tr w:rsidR="00042492" w:rsidRPr="00E254E5" w:rsidTr="002A6C9B">
        <w:trPr>
          <w:trHeight w:val="132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Темп</w:t>
            </w:r>
          </w:p>
        </w:tc>
      </w:tr>
      <w:tr w:rsidR="00042492" w:rsidRPr="00E254E5" w:rsidTr="002A6C9B">
        <w:trPr>
          <w:trHeight w:val="132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Ритм</w:t>
            </w:r>
          </w:p>
        </w:tc>
      </w:tr>
      <w:tr w:rsidR="00042492" w:rsidRPr="00E254E5" w:rsidTr="002A6C9B">
        <w:trPr>
          <w:trHeight w:val="132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Тембр</w:t>
            </w:r>
          </w:p>
        </w:tc>
      </w:tr>
      <w:tr w:rsidR="00042492" w:rsidRPr="00E254E5" w:rsidTr="002A6C9B">
        <w:trPr>
          <w:trHeight w:val="132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Музыкальная форма.</w:t>
            </w:r>
            <w:r w:rsidRPr="00E254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 по теме</w:t>
            </w:r>
          </w:p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«Средства музыкальной выразительности</w:t>
            </w:r>
            <w:proofErr w:type="gramStart"/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»-</w:t>
            </w:r>
            <w:proofErr w:type="gramEnd"/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</w:t>
            </w:r>
          </w:p>
        </w:tc>
      </w:tr>
      <w:tr w:rsidR="00042492" w:rsidRPr="00E254E5" w:rsidTr="002A6C9B"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 ч.</w:t>
            </w:r>
          </w:p>
        </w:tc>
        <w:tc>
          <w:tcPr>
            <w:tcW w:w="915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42492" w:rsidRPr="00E254E5" w:rsidRDefault="00042492" w:rsidP="00042492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361" w:rsidRDefault="00173361"/>
    <w:sectPr w:rsidR="00173361" w:rsidSect="000424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3C9A"/>
    <w:multiLevelType w:val="hybridMultilevel"/>
    <w:tmpl w:val="362C8718"/>
    <w:lvl w:ilvl="0" w:tplc="41EAFF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3806A89"/>
    <w:multiLevelType w:val="hybridMultilevel"/>
    <w:tmpl w:val="51186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4EE8"/>
    <w:rsid w:val="00042492"/>
    <w:rsid w:val="00173361"/>
    <w:rsid w:val="002E4391"/>
    <w:rsid w:val="005D43D5"/>
    <w:rsid w:val="00896631"/>
    <w:rsid w:val="00C3276B"/>
    <w:rsid w:val="00C93CD0"/>
    <w:rsid w:val="00CB3390"/>
    <w:rsid w:val="00D54B24"/>
    <w:rsid w:val="00E0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492"/>
    <w:pPr>
      <w:ind w:left="720"/>
      <w:contextualSpacing/>
    </w:pPr>
  </w:style>
  <w:style w:type="table" w:styleId="a4">
    <w:name w:val="Table Grid"/>
    <w:basedOn w:val="a1"/>
    <w:uiPriority w:val="39"/>
    <w:rsid w:val="00042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2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7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9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1239</Words>
  <Characters>7065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10</cp:revision>
  <dcterms:created xsi:type="dcterms:W3CDTF">2019-09-21T11:46:00Z</dcterms:created>
  <dcterms:modified xsi:type="dcterms:W3CDTF">2020-11-05T12:33:00Z</dcterms:modified>
</cp:coreProperties>
</file>