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21" w:rsidRDefault="009541FC" w:rsidP="005A4E6B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7410" cy="8658225"/>
            <wp:effectExtent l="1352550" t="0" r="1348740" b="0"/>
            <wp:wrapSquare wrapText="bothSides"/>
            <wp:docPr id="1" name="Рисунок 1" descr="F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054" b="-58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7410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A1D">
        <w:br w:type="textWrapping" w:clear="all"/>
      </w:r>
    </w:p>
    <w:p w:rsidR="00280A1D" w:rsidRPr="00280A1D" w:rsidRDefault="00280A1D" w:rsidP="00280A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A1D">
        <w:rPr>
          <w:rFonts w:ascii="Times New Roman" w:hAnsi="Times New Roman" w:cs="Times New Roman"/>
          <w:b/>
          <w:bCs/>
          <w:sz w:val="26"/>
          <w:szCs w:val="26"/>
        </w:rPr>
        <w:t>1. Планируемые результаты освоения учебного предмета «Изобразительное искусство»</w:t>
      </w:r>
    </w:p>
    <w:p w:rsidR="00280A1D" w:rsidRPr="00280A1D" w:rsidRDefault="00280A1D" w:rsidP="00280A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A1D">
        <w:rPr>
          <w:rFonts w:ascii="Times New Roman" w:hAnsi="Times New Roman" w:cs="Times New Roman"/>
          <w:b/>
          <w:bCs/>
          <w:sz w:val="26"/>
          <w:szCs w:val="26"/>
        </w:rPr>
        <w:t>Ученик  научится: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определять специфику образного языка декоративно-прикладного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самостоятельные варианты орнаментального построения вышивки с опорой на народные традиции;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основы народного орнамента; создавать орнаменты на основе народных традиций;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виды и материалы декоративно-прикладного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национальные особенности русского орнамента и орнаментов других народов России;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и характеризовать несколько народных художественных промыслов России;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объяснять разницу между предметом изображения, сюжетом и содержанием изображения;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>композиционным навыкам работы, чувству ритма, работе с различными художественными материалами;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образы, используя все выразительные возможности художественных материалов;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простым навыкам изображения с помощью пятна и тональных отношений;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навыку плоскостного силуэтного изображения обычных, простых предметов (кухонная утварь);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линейные изображения геометрических тел и натюрморт с натуры из геометрических тел;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строить изображения простых предметов по правилам линейной перспективы;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передавать с помощью света характер формы и эмоциональное напряжение в композиции натюрморта;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выражать цветом в натюрморте собственное настроение и переживания;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применять перспективу в практической творческой работе;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изображения перспективных сокращений в зарисовках наблюдаемого;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изображения уходящего вдаль пространства, применяя правила линейной и воздушной перспективы;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видеть, наблюдать и эстетически переживать изменчивость цветового состояния и настроения в природе;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создания пейзажных зарисовок;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и характеризовать понятия: пространство, ракурс, воздушная перспектива;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пользоваться правилами работы на пленэре;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композиции, наблюдательной перспективы и ритмической организации плоскости изображения;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 xml:space="preserve">пользоваться красками (гуашь, акварель), несколькими графическими материалами (карандаш, тушь), обладать первичными навыками лепки, использовать </w:t>
      </w:r>
      <w:proofErr w:type="spellStart"/>
      <w:r w:rsidRPr="00280A1D">
        <w:rPr>
          <w:rFonts w:ascii="Times New Roman" w:hAnsi="Times New Roman"/>
          <w:sz w:val="26"/>
          <w:szCs w:val="26"/>
        </w:rPr>
        <w:t>коллажные</w:t>
      </w:r>
      <w:proofErr w:type="spellEnd"/>
      <w:r w:rsidRPr="00280A1D">
        <w:rPr>
          <w:rFonts w:ascii="Times New Roman" w:hAnsi="Times New Roman"/>
          <w:sz w:val="26"/>
          <w:szCs w:val="26"/>
        </w:rPr>
        <w:t xml:space="preserve"> техники;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понимать и характеризовать основы изображения головы человека;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пользоваться навыками работы с доступными скульптурными материалами;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использовать графические материалы в работе над портретом;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использовать образные возможности освещения в портрете;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пользоваться правилами схематического построения головы человека в рисунке;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называть имена выдающихся русских и зарубежных художников - портретистов и определять их произведения;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передачи в плоскостном изображении простых движений фигуры человека;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лепки и работы с пластилином или глиной;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жизнью;</w:t>
      </w:r>
    </w:p>
    <w:p w:rsidR="00280A1D" w:rsidRPr="00280A1D" w:rsidRDefault="00280A1D" w:rsidP="00280A1D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объяснять понятия «тема», «содержание», «сюжет» в произведениях станковой живописи;</w:t>
      </w:r>
    </w:p>
    <w:p w:rsidR="00280A1D" w:rsidRPr="00280A1D" w:rsidRDefault="00280A1D" w:rsidP="00280A1D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изобразительным и композиционным навыкам в процессе работы над эскизом;</w:t>
      </w:r>
    </w:p>
    <w:p w:rsidR="00280A1D" w:rsidRPr="00280A1D" w:rsidRDefault="00280A1D" w:rsidP="00280A1D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узнавать и объяснять понятия «тематическая картина», «станковая живопись»;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перечислять и характеризовать основные жанры сюжетн</w:t>
      </w:r>
      <w:proofErr w:type="gramStart"/>
      <w:r w:rsidRPr="00280A1D">
        <w:rPr>
          <w:rFonts w:ascii="Times New Roman" w:hAnsi="Times New Roman"/>
          <w:sz w:val="26"/>
          <w:szCs w:val="26"/>
        </w:rPr>
        <w:t>о-</w:t>
      </w:r>
      <w:proofErr w:type="gramEnd"/>
      <w:r w:rsidRPr="00280A1D">
        <w:rPr>
          <w:rFonts w:ascii="Times New Roman" w:hAnsi="Times New Roman"/>
          <w:sz w:val="26"/>
          <w:szCs w:val="26"/>
        </w:rPr>
        <w:t xml:space="preserve"> тематической картины;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значение тематической картины XIX века в развитии русской культуры;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роль монументальных памятников в жизни общества;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об особенностях художественного образа советского народа в годы Великой Отечественной войны;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анализировать художественно-выразительные средства произведений изобразительного искусства XX века;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культуре зрительского восприятия;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временные и пространственные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понимать разницу между реальностью и художественным образом;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 xml:space="preserve">представлениям об искусстве иллюстрации и творчестве известных иллюстраторов книг. И.Я. </w:t>
      </w:r>
      <w:proofErr w:type="spellStart"/>
      <w:r w:rsidRPr="00280A1D">
        <w:rPr>
          <w:rFonts w:ascii="Times New Roman" w:hAnsi="Times New Roman"/>
          <w:sz w:val="26"/>
          <w:szCs w:val="26"/>
        </w:rPr>
        <w:t>Билибин</w:t>
      </w:r>
      <w:proofErr w:type="spellEnd"/>
      <w:r w:rsidRPr="00280A1D">
        <w:rPr>
          <w:rFonts w:ascii="Times New Roman" w:hAnsi="Times New Roman"/>
          <w:sz w:val="26"/>
          <w:szCs w:val="26"/>
        </w:rPr>
        <w:t xml:space="preserve">. В.А. </w:t>
      </w:r>
      <w:proofErr w:type="spellStart"/>
      <w:r w:rsidRPr="00280A1D">
        <w:rPr>
          <w:rFonts w:ascii="Times New Roman" w:hAnsi="Times New Roman"/>
          <w:sz w:val="26"/>
          <w:szCs w:val="26"/>
        </w:rPr>
        <w:t>Милашевский</w:t>
      </w:r>
      <w:proofErr w:type="spellEnd"/>
      <w:r w:rsidRPr="00280A1D">
        <w:rPr>
          <w:rFonts w:ascii="Times New Roman" w:hAnsi="Times New Roman"/>
          <w:sz w:val="26"/>
          <w:szCs w:val="26"/>
        </w:rPr>
        <w:t>. В.А. Фаворский;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опыту художественного иллюстрирования и навыкам работы графическими материалами;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pacing w:val="-4"/>
          <w:sz w:val="26"/>
          <w:szCs w:val="26"/>
        </w:rPr>
        <w:t>собирать необходимый материал для иллюстрирования (характер одежды героев, характер построек и помещений, характерные детали быта и т.д.)</w:t>
      </w:r>
      <w:r w:rsidRPr="00280A1D">
        <w:rPr>
          <w:rFonts w:ascii="Times New Roman" w:hAnsi="Times New Roman"/>
          <w:sz w:val="26"/>
          <w:szCs w:val="26"/>
        </w:rPr>
        <w:t>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представлениям об анималистическом жанре изобразительного искусства и творчестве художников-анималистов;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опыту художественного творчества по созданию стилизованных образов животных;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систематизировать и характеризовать основные этапы развития и истории архитектуры и дизайна;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распознавать объект и пространство в конструктивных видах искусства;</w:t>
      </w:r>
    </w:p>
    <w:p w:rsidR="00280A1D" w:rsidRPr="00280A1D" w:rsidRDefault="00280A1D" w:rsidP="00280A1D">
      <w:pPr>
        <w:pStyle w:val="a9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осознавать чертеж как плоскостное изображение объемов, когда точка – вертикаль, круг – цилиндр, шар и т. д.;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применять в создаваемых пространственных композициях доминантный объект и вспомогательные соединительные элементы;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композиционные макеты объектов на предметной плоскости и в пространстве;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понимать основы краткой истории русской усадебной культуры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называть и раскрывать смысл основ искусства флористики;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и раскрывать смысл композиционно-конструктивных принципов дизайна одежды;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 xml:space="preserve">применять навыки сочинения объемно-пространственной композиции в формировании букета по принципам </w:t>
      </w:r>
      <w:proofErr w:type="spellStart"/>
      <w:r w:rsidRPr="00280A1D">
        <w:rPr>
          <w:rFonts w:ascii="Times New Roman" w:hAnsi="Times New Roman"/>
          <w:sz w:val="26"/>
          <w:szCs w:val="26"/>
        </w:rPr>
        <w:t>икэбаны</w:t>
      </w:r>
      <w:proofErr w:type="spellEnd"/>
      <w:r w:rsidRPr="00280A1D">
        <w:rPr>
          <w:rFonts w:ascii="Times New Roman" w:hAnsi="Times New Roman"/>
          <w:sz w:val="26"/>
          <w:szCs w:val="26"/>
        </w:rPr>
        <w:t>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работать над проектом (индивидуальным или коллективным), создавая разнообразные творческие композиции в материалах по различным темам;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с натуры и по воображению архитектурные образы графическими материалами и др.;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сравнивать, сопоставлять и анализировать произведения живописи Древней Руси;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о значении художественного образа древнерусской культуры;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ориентироваться в широком разнообразии стилей и направлений изобразительного искусства и архитектуры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использовать в речи новые термины, связанные со стилями в изобразительном искусстве и архитектуре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выявлять и называть характерные особенности русской портретной живописи XVIII века;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разнообразные творческие работы (фантазийные конструкции) в материале.</w:t>
      </w:r>
    </w:p>
    <w:p w:rsidR="00280A1D" w:rsidRPr="00280A1D" w:rsidRDefault="00280A1D" w:rsidP="00280A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A1D">
        <w:rPr>
          <w:rFonts w:ascii="Times New Roman" w:hAnsi="Times New Roman" w:cs="Times New Roman"/>
          <w:b/>
          <w:bCs/>
          <w:sz w:val="26"/>
          <w:szCs w:val="26"/>
        </w:rPr>
        <w:t>Ученик получит возможность научиться: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выделять признаки для установления стилевых связей в процессе изучения изобразительного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lastRenderedPageBreak/>
        <w:t>понимать специфику изображения в полиграфии;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формы полиграфической продукции: книги, журналы, плакаты, афиши и др.);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проектировать обложку книги, рекламы открытки, визитки и др.;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создавать художественную композицию макета книги, журнала;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великих русских живописцев и архитекторов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 характеризовать произведения изобразительного искусства и архитектуры русских художников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выдающихся русских художников-ваятелей XVIII века и определять скульптурные памятники;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выдающихся русских художников-пейзажистов XIX века и определять произведения пейзажной живописи;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особенности исторического жанра, определять произведения исторической живописи;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 xml:space="preserve">активно воспринимать произведения искусства и </w:t>
      </w:r>
      <w:proofErr w:type="spellStart"/>
      <w:r w:rsidRPr="00280A1D">
        <w:rPr>
          <w:rFonts w:ascii="Times New Roman" w:hAnsi="Times New Roman"/>
          <w:i/>
          <w:iCs/>
          <w:sz w:val="26"/>
          <w:szCs w:val="26"/>
        </w:rPr>
        <w:t>аргументированно</w:t>
      </w:r>
      <w:proofErr w:type="spellEnd"/>
      <w:r w:rsidRPr="00280A1D">
        <w:rPr>
          <w:rFonts w:ascii="Times New Roman" w:hAnsi="Times New Roman"/>
          <w:i/>
          <w:iCs/>
          <w:sz w:val="26"/>
          <w:szCs w:val="26"/>
        </w:rPr>
        <w:t xml:space="preserve">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выдающихся русских художников-ваятелей второй половины XIX века и определять памятники монументальной скульптуры;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создавать разнообразные творческие работы (фантазийные конструкции) в материале;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узнавать основные художественные направления в искусстве XIX и XX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создавать с натуры и по воображению архитектурные образы графическими материалами и др.;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работать над эскизом монументального произведения (витраж, мозаика, роспись, монументальная скульптура);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lastRenderedPageBreak/>
        <w:t>использовать выразительный язык при моделировании архитектурного пространства;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характеризовать крупнейшие художественные музеи мира и России;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получать представления об особенностях художественных коллекций крупнейших музеев мира;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использовать навыки коллективной работы над объемн</w:t>
      </w:r>
      <w:proofErr w:type="gramStart"/>
      <w:r w:rsidRPr="00280A1D">
        <w:rPr>
          <w:rFonts w:ascii="Times New Roman" w:hAnsi="Times New Roman"/>
          <w:i/>
          <w:iCs/>
          <w:sz w:val="26"/>
          <w:szCs w:val="26"/>
        </w:rPr>
        <w:t>о-</w:t>
      </w:r>
      <w:proofErr w:type="gramEnd"/>
      <w:r w:rsidRPr="00280A1D">
        <w:rPr>
          <w:rFonts w:ascii="Times New Roman" w:hAnsi="Times New Roman"/>
          <w:i/>
          <w:iCs/>
          <w:sz w:val="26"/>
          <w:szCs w:val="26"/>
        </w:rPr>
        <w:t xml:space="preserve"> пространственной композицией;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основы сценографии как вида художественного творчества;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роль костюма, маски и грима в искусстве актерского перевоплощения;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 xml:space="preserve">называть имена великих актеров российского театра XX века (А.Я. Головин, А.Н. Бенуа, М.В. </w:t>
      </w:r>
      <w:proofErr w:type="spellStart"/>
      <w:r w:rsidRPr="00280A1D">
        <w:rPr>
          <w:rFonts w:ascii="Times New Roman" w:hAnsi="Times New Roman"/>
          <w:i/>
          <w:iCs/>
          <w:sz w:val="26"/>
          <w:szCs w:val="26"/>
        </w:rPr>
        <w:t>Добужинский</w:t>
      </w:r>
      <w:proofErr w:type="spellEnd"/>
      <w:r w:rsidRPr="00280A1D">
        <w:rPr>
          <w:rFonts w:ascii="Times New Roman" w:hAnsi="Times New Roman"/>
          <w:i/>
          <w:iCs/>
          <w:sz w:val="26"/>
          <w:szCs w:val="26"/>
        </w:rPr>
        <w:t>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особенности художественной фотографии;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выразительные средства художественной фотографии (композиция, план, ракурс, свет, ритм и др.);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изобразительную природу экранных искусств;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характеризовать принципы киномонтажа в создании художественного образа;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понятия: игровой и документальный фильм;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основы искусства телевидения;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различия в творческой работе художника-живописца и сценографа;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полученные знания о типах оформления сцены при создании школьного спектакля;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пользоваться компьютерной обработкой фотоснимка при исправлении отдельных недочетов и случайностей;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и объяснять синтетическую природу фильма;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первоначальные навыки в создании сценария и замысла фильма;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lastRenderedPageBreak/>
        <w:t>применять полученные ранее знания по композиции и построению кадра;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использовать первоначальные навыки операторской грамоты, техники съемки и компьютерного монтажа;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280A1D" w:rsidRPr="00280A1D" w:rsidRDefault="00280A1D" w:rsidP="00280A1D">
      <w:pPr>
        <w:pStyle w:val="a9"/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709"/>
        <w:jc w:val="both"/>
        <w:rPr>
          <w:rStyle w:val="20"/>
          <w:rFonts w:ascii="Times New Roman" w:eastAsia="Calibri" w:hAnsi="Times New Roman"/>
          <w:b w:val="0"/>
          <w:bCs w:val="0"/>
          <w:sz w:val="26"/>
          <w:szCs w:val="26"/>
        </w:rPr>
      </w:pPr>
      <w:r w:rsidRPr="00280A1D">
        <w:rPr>
          <w:rStyle w:val="20"/>
          <w:rFonts w:ascii="Times New Roman" w:eastAsia="Calibri" w:hAnsi="Times New Roman"/>
          <w:sz w:val="26"/>
          <w:szCs w:val="26"/>
        </w:rPr>
        <w:t>Личностные результаты: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интериоризация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потребительстве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;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lastRenderedPageBreak/>
        <w:t xml:space="preserve">4.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конвенционирования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интересов, процедур, готовность и способность к ведению переговоров). 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6.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выраженной</w:t>
      </w:r>
      <w:proofErr w:type="gram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280A1D" w:rsidRPr="00280A1D" w:rsidRDefault="00280A1D" w:rsidP="00280A1D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proofErr w:type="spellStart"/>
      <w:r w:rsidRPr="00280A1D">
        <w:rPr>
          <w:rFonts w:ascii="Times New Roman" w:hAnsi="Times New Roman"/>
          <w:i w:val="0"/>
          <w:sz w:val="26"/>
          <w:szCs w:val="26"/>
        </w:rPr>
        <w:t>Метапредметные</w:t>
      </w:r>
      <w:proofErr w:type="spellEnd"/>
      <w:r w:rsidRPr="00280A1D">
        <w:rPr>
          <w:rFonts w:ascii="Times New Roman" w:hAnsi="Times New Roman"/>
          <w:i w:val="0"/>
          <w:sz w:val="26"/>
          <w:szCs w:val="26"/>
        </w:rPr>
        <w:t xml:space="preserve"> результаты</w:t>
      </w:r>
      <w:r w:rsidRPr="00280A1D">
        <w:rPr>
          <w:rFonts w:ascii="Times New Roman" w:hAnsi="Times New Roman"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результаты, </w:t>
      </w:r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включают освоенные </w:t>
      </w:r>
      <w:proofErr w:type="gramStart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межпредметные</w:t>
      </w:r>
      <w:proofErr w:type="spellEnd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понятия и универсальные учебные </w:t>
      </w:r>
      <w:proofErr w:type="spellStart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действия</w:t>
      </w:r>
      <w:proofErr w:type="spellEnd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(регулятивные, познавательные,</w:t>
      </w:r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  <w:t>коммуникативные).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При изучении учебных предметов обучающиеся усовершенствуют приобретённые на первом уровне </w:t>
      </w:r>
      <w:r w:rsidRPr="00280A1D">
        <w:rPr>
          <w:rFonts w:ascii="Times New Roman" w:hAnsi="Times New Roman" w:cs="Times New Roman"/>
          <w:b/>
          <w:sz w:val="26"/>
          <w:szCs w:val="26"/>
        </w:rPr>
        <w:t>навыки работы с информацией</w:t>
      </w:r>
      <w:r w:rsidRPr="00280A1D">
        <w:rPr>
          <w:rFonts w:ascii="Times New Roman" w:hAnsi="Times New Roman" w:cs="Times New Roman"/>
          <w:sz w:val="26"/>
          <w:szCs w:val="26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0A1D">
        <w:rPr>
          <w:rFonts w:ascii="Times New Roman" w:hAnsi="Times New Roman" w:cs="Times New Roman"/>
          <w:sz w:val="26"/>
          <w:szCs w:val="26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proofErr w:type="gramEnd"/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• заполнять и дополнять таблицы, схемы, диаграммы, тексты.</w:t>
      </w:r>
    </w:p>
    <w:p w:rsidR="00280A1D" w:rsidRPr="00280A1D" w:rsidRDefault="00280A1D" w:rsidP="00280A1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0A1D">
        <w:rPr>
          <w:rFonts w:ascii="Times New Roman" w:hAnsi="Times New Roman" w:cs="Times New Roman"/>
          <w:sz w:val="26"/>
          <w:szCs w:val="26"/>
        </w:rPr>
        <w:lastRenderedPageBreak/>
        <w:t xml:space="preserve">В ходе изучения всех учебных предметов обучающиеся </w:t>
      </w:r>
      <w:r w:rsidRPr="00280A1D">
        <w:rPr>
          <w:rFonts w:ascii="Times New Roman" w:hAnsi="Times New Roman" w:cs="Times New Roman"/>
          <w:b/>
          <w:sz w:val="26"/>
          <w:szCs w:val="26"/>
        </w:rPr>
        <w:t>приобретут опыт проектной деятельности</w:t>
      </w:r>
      <w:r w:rsidRPr="00280A1D">
        <w:rPr>
          <w:rFonts w:ascii="Times New Roman" w:hAnsi="Times New Roman" w:cs="Times New Roman"/>
          <w:sz w:val="26"/>
          <w:szCs w:val="26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280A1D" w:rsidRPr="00280A1D" w:rsidRDefault="00280A1D" w:rsidP="00280A1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Перечень ключевых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b/>
          <w:sz w:val="26"/>
          <w:szCs w:val="26"/>
        </w:rPr>
        <w:t>Регулятивные УУД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анализировать существующие и планировать будущие образовательные результаты;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идентифицировать собственные проблемы и определять главную проблему;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выдвигать версии решения проблемы, формулировать гипотезы, предвосхищать конечный результат;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ставить цель деятельности на основе определенной проблемы и существующих возможностей;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формулировать учебные задачи как шаги достижения поставленной цели деятельности;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необходимые действи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>я) в соответствии с учебной и познавательной задачей и составлять алгоритм их выполнения;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обосновывать и осуществлять выбор наиболее эффективных способов решения учебных и познавательных задач;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выстраивать жизненные планы на краткосрочное будущее (заявлять целевые ориентиры, ставить адекватные им задачи и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>предлагать действия, указывая и обосновывая логическую последовательность шагов);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составлять план решения проблемы (выполнения проекта, проведения исследования);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планировать и корректировать свою индивидуальную образовательную траекторию.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оценивать свою деятельность, аргументируя причины достижения или отсутствия планируемого результата;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сверять свои действия с целью и, при необходимости, исправлять ошибки самостоятельно.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критерии правильности (корректности) выполнения учебной задачи;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lastRenderedPageBreak/>
        <w:t>анализировать и обосновывать применение соответствующего инструментария для выполнения учебной задачи;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фиксировать и анализировать динамику собственных образовательных результатов.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 xml:space="preserve"> учебной и познавательной.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принимать решение в учебной ситуации и нести за него ответственность;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b/>
          <w:sz w:val="26"/>
          <w:szCs w:val="26"/>
        </w:rPr>
        <w:t>Познавательные УУД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0A1D">
        <w:rPr>
          <w:rFonts w:ascii="Times New Roman" w:hAnsi="Times New Roman" w:cs="Times New Roman"/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 xml:space="preserve">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подбирать слова, соподчиненные ключевому слову, определяющие его признаки и свойства;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выстраивать логическую цепочку, состоящую из ключевого слова и соподчиненных ему слов;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выделять общий признак двух или нескольких предметов или явлений и объяснять их сходство;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объединять предметы и явления в группы по определенным признакам, сравнивать, классифицировать и обобщать факты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>и явления;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выделять явление из общего ряда других явлений;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рассуждение на основе сравнения предметов и явлений, выделяя при этом общие признаки;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излагать полученную информацию, интерпретируя ее в контексте решаемой задачи;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вербализовать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эмоциональное впечатление, оказанное на него источником;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обозначать символом и знаком предмет и/или явление;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создавать абстрактный или реальный образ предмета и/или явления;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модель/схему на основе условий задачи и/или способа ее решения;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преобразовывать модели с целью выявления общих законов, определяющих данную предметную область;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переводить сложную по составу (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многоаспектную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) информацию из графического или формализованного (символьного)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 xml:space="preserve">представления в 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текстовое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>, и наоборот;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доказательство: прямое, косвенное, от противного;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анализировать/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рефлексировать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Смысловое чтение.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находить в тексте требуемую информацию (в соответствии с целями своей деятельности);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ориентироваться в содержании текста, понимать целостный смысл текста, структурировать текст;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устанавливать взаимосвязь описанных в тексте событий, явлений, процессов;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резюмировать главную идею текста;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non-fiction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>);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критически оценивать содержание и форму текста.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свое отношение к природной среде;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анализировать влияние экологических факторов на среду обитания живых организмов;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проводить причинный и вероятностный анализ экологических ситуаций;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прогнозировать изменения ситуации при смене действия одного фактора на действие другого фактора;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распространять экологические знания и участвовать в практических делах по защите окружающей среды;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выражать свое отношение к природе через рисунки, сочинения, модели, проектные работы.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280A1D" w:rsidRPr="00280A1D" w:rsidRDefault="00280A1D" w:rsidP="00280A1D">
      <w:pPr>
        <w:pStyle w:val="a9"/>
        <w:numPr>
          <w:ilvl w:val="0"/>
          <w:numId w:val="8"/>
        </w:numPr>
        <w:spacing w:line="276" w:lineRule="auto"/>
        <w:ind w:hanging="22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определять необходимые ключевые поисковые слова и запросы;</w:t>
      </w:r>
    </w:p>
    <w:p w:rsidR="00280A1D" w:rsidRPr="00280A1D" w:rsidRDefault="00280A1D" w:rsidP="00280A1D">
      <w:pPr>
        <w:pStyle w:val="a9"/>
        <w:numPr>
          <w:ilvl w:val="0"/>
          <w:numId w:val="5"/>
        </w:numPr>
        <w:spacing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осуществлять взаимодействие с электронными поисковыми системами, словарями;</w:t>
      </w:r>
    </w:p>
    <w:p w:rsidR="00280A1D" w:rsidRPr="00280A1D" w:rsidRDefault="00280A1D" w:rsidP="00280A1D">
      <w:pPr>
        <w:pStyle w:val="a9"/>
        <w:numPr>
          <w:ilvl w:val="0"/>
          <w:numId w:val="5"/>
        </w:numPr>
        <w:spacing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формировать множественную выборку из поисковых источников для объективизации результатов поиска;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lastRenderedPageBreak/>
        <w:t>соотносить полученные результаты поиска со своей деятельностью.</w:t>
      </w:r>
    </w:p>
    <w:p w:rsidR="00280A1D" w:rsidRPr="00280A1D" w:rsidRDefault="00280A1D" w:rsidP="00280A1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b/>
          <w:sz w:val="26"/>
          <w:szCs w:val="26"/>
        </w:rPr>
        <w:t>Коммуникативные УУД</w:t>
      </w:r>
    </w:p>
    <w:p w:rsidR="00280A1D" w:rsidRPr="00280A1D" w:rsidRDefault="00280A1D" w:rsidP="00280A1D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возможные роли в совместной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играть определенную роль в совместной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0A1D">
        <w:rPr>
          <w:rFonts w:ascii="Times New Roman" w:hAnsi="Times New Roman" w:cs="Times New Roman"/>
          <w:sz w:val="26"/>
          <w:szCs w:val="26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позитивные отношения в процессе учебной и познавательной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корректно и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аргументированно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предлагать альтернативное решение в конфликтной ситуации;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выделять общую точку зрения в дискуссии;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80A1D" w:rsidRPr="00280A1D" w:rsidRDefault="00280A1D" w:rsidP="00280A1D">
      <w:pPr>
        <w:widowControl w:val="0"/>
        <w:numPr>
          <w:ilvl w:val="0"/>
          <w:numId w:val="6"/>
        </w:numPr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задачу коммуникации и в соответствии с ней отбирать речевые средства;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отбирать и использовать речевые средства в процессе коммуникации с другими людьми (диалог в паре, в малой группе и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>т. д.);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представлять в устной или письменной форме развернутый план собственной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высказывать и обосновывать мнение (суждение) и запрашивать мнение партнера в рамках диалога;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принимать решение в ходе диалога и согласовывать его с собеседником;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280A1D" w:rsidRPr="00280A1D" w:rsidRDefault="00280A1D" w:rsidP="00280A1D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выделять информационный аспект задачи, оперировать данными, использовать модель решения задачи;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использовать информацию с учетом этических и правовых норм;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280A1D" w:rsidRPr="00280A1D" w:rsidRDefault="00280A1D" w:rsidP="00280A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A1D">
        <w:rPr>
          <w:rFonts w:ascii="Times New Roman" w:hAnsi="Times New Roman" w:cs="Times New Roman"/>
          <w:b/>
          <w:bCs/>
          <w:sz w:val="26"/>
          <w:szCs w:val="26"/>
        </w:rPr>
        <w:t>Предметные результаты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2) развитие визуально-пространственного мышления как формы эмоционально-ценностного освоения мира,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>самовыражения и ориентации в художественном и нравственном пространстве культуры;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280A1D" w:rsidRPr="00280A1D" w:rsidRDefault="00280A1D" w:rsidP="00280A1D">
      <w:pPr>
        <w:pStyle w:val="Default"/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280A1D">
        <w:rPr>
          <w:b/>
          <w:bCs/>
          <w:sz w:val="26"/>
          <w:szCs w:val="26"/>
        </w:rPr>
        <w:t>2. Содержание учебного предмета «Изобразительное искусство» 5 класс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В программе предусмотрена практическая художественно-творческая деятельность, аналитическое восприятие произведений искусства. 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  <w:proofErr w:type="gramEnd"/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проявляющихся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 xml:space="preserve"> и живущих по своим законам и находящихся в постоянном взаимодействии.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 программу включены следующие основные виды художественно-творческой деятельности: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ценностно-ориентационная и коммуникативная деятельность;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изобразительная деятельность (основы художественного изображения);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 xml:space="preserve">декоративно-прикладная деятельность (основы народного и декоративно-прикладного искусства); 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художественно-конструкторская деятельность (элементы дизайна и архитектуры);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художественно-творческая деятельность на основе синтеза искусств.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Изучение предмета «Изобразительное искусство» построено</w:t>
      </w:r>
      <w:r w:rsidRPr="00280A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80A1D">
        <w:rPr>
          <w:rFonts w:ascii="Times New Roman" w:hAnsi="Times New Roman" w:cs="Times New Roman"/>
          <w:sz w:val="26"/>
          <w:szCs w:val="26"/>
        </w:rPr>
        <w:t>на освоении общенаучных методов (наблюдение, измерение, эксперимент, моделирование), освоении</w:t>
      </w:r>
      <w:r w:rsidRPr="00280A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80A1D">
        <w:rPr>
          <w:rFonts w:ascii="Times New Roman" w:hAnsi="Times New Roman" w:cs="Times New Roman"/>
          <w:sz w:val="26"/>
          <w:szCs w:val="26"/>
        </w:rPr>
        <w:t>практического применения знаний и</w:t>
      </w:r>
      <w:r w:rsidRPr="00280A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80A1D">
        <w:rPr>
          <w:rFonts w:ascii="Times New Roman" w:hAnsi="Times New Roman" w:cs="Times New Roman"/>
          <w:sz w:val="26"/>
          <w:szCs w:val="26"/>
        </w:rPr>
        <w:t xml:space="preserve">основано на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280A1D" w:rsidRPr="00280A1D" w:rsidRDefault="00280A1D" w:rsidP="00280A1D">
      <w:pPr>
        <w:pStyle w:val="a9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80A1D">
        <w:rPr>
          <w:rFonts w:ascii="Times New Roman" w:hAnsi="Times New Roman"/>
          <w:b/>
          <w:sz w:val="26"/>
          <w:szCs w:val="26"/>
        </w:rPr>
        <w:t xml:space="preserve">Народное художественное творчество – неиссякаемый источник самобытной красоты </w:t>
      </w:r>
      <w:proofErr w:type="gramStart"/>
      <w:r w:rsidRPr="00280A1D">
        <w:rPr>
          <w:rFonts w:ascii="Times New Roman" w:hAnsi="Times New Roman"/>
          <w:b/>
          <w:sz w:val="26"/>
          <w:szCs w:val="26"/>
        </w:rPr>
        <w:t xml:space="preserve">( </w:t>
      </w:r>
      <w:proofErr w:type="gramEnd"/>
      <w:r w:rsidRPr="00280A1D">
        <w:rPr>
          <w:rFonts w:ascii="Times New Roman" w:hAnsi="Times New Roman"/>
          <w:b/>
          <w:sz w:val="26"/>
          <w:szCs w:val="26"/>
        </w:rPr>
        <w:t>7 ч.)</w:t>
      </w:r>
    </w:p>
    <w:p w:rsidR="00280A1D" w:rsidRPr="00280A1D" w:rsidRDefault="00280A1D" w:rsidP="00280A1D">
      <w:pPr>
        <w:tabs>
          <w:tab w:val="left" w:pos="426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Солярные знаки (декоративное изображение и их условно-символический характер). Древние образы в народном творчестве. Русская изба: единство конструкции и декора. Крестьянский дом как отражение уклада крестьянской жизни и памятник архитектуры. Орнамент как основа декоративного украшения. Праздничный народный костюм – целостный художественный образ. Обрядовые действия народного праздника, их символическое значение. Различие национальных особенностей русского орнамента и орнаментов других народов России. Композиционное, стилевое и цветовое единство в изделиях народных промыслов (искусство Гжели, Городецкая роспись, Хохлома,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Жостово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, роспись по металлу, щепа, роспись по лубу и дереву, тиснение и резьба по бересте). Связь времен в народном искусстве. 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sz w:val="26"/>
          <w:szCs w:val="26"/>
          <w:lang w:eastAsia="ru-RU"/>
        </w:rPr>
        <w:t>Виды изобразительного искусства и основы образного языка (12 ч.)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Художественные материалы. Жанры в изобразительном искусстве. Выразительные возможности изобразительного искусства. Язык и смысл. Рисунок – основа изобразительного творчества. Художественный образ. Стилевое единство. Линия, пятно. Ритм. Цвет. Основы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цветоведения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>. Композиция. Натюрморт. Понятие формы. Геометрические тела: куб, шар, цилиндр, конус, призма. Многообразие форм окружающего мира. Изображение объема на плоскости. Освещение. Свет и тень. Натюрмо</w:t>
      </w:r>
      <w:proofErr w:type="gram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рт в гр</w:t>
      </w:r>
      <w:proofErr w:type="gram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Сислей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). Работа на пленэре. 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sz w:val="26"/>
          <w:szCs w:val="26"/>
          <w:lang w:eastAsia="ru-RU"/>
        </w:rPr>
        <w:t>Понимание смысла деятельности художника (5 ч.)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возможности освещения в портрете. Роль цвета в портрете. Великие портретисты прошлого (В.А.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Тропинин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, И.Е. Репин, И.Н. Крамской, В.А. Серов). Портрет в изобразительном искусстве XX века (К.С. Петров-Водкин, П.Д.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Корин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). 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>Изображение фигуры человека и образ человека.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sz w:val="26"/>
          <w:szCs w:val="26"/>
          <w:lang w:eastAsia="ru-RU"/>
        </w:rPr>
        <w:t>Вечные темы и великие исторические события в искусстве (3 ч.)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Анималистический жанр (В.А.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Ватагин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, Е.И.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Чарушин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>). Образы животных в современных предметах декоративно-прикладного искусства. Стилизация изображения животных.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sz w:val="26"/>
          <w:szCs w:val="26"/>
          <w:lang w:eastAsia="ru-RU"/>
        </w:rPr>
        <w:t>Конструктивное искусство: архитектура и дизайн (1 ч)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280A1D"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  <w:t>Искусство полиграфии  (3 ч)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>Специфика изображения в полиграфии. Формы полиграфической продукции (книги, журналы, плакаты, афиши, открытки, буклеты). Типы изображения в полиграфии (графическое, живописное, компьютерное фотографическое). Искусство шрифта. Композиционные основы макетирования в графическом дизайне. Проектирование обложки книги, рекламы, открытки, визитной карточки и др.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Стили, направления виды и жанры в русском изобразительном искусстве и архитектуре XVIII - XIX вв.(1 ч)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Тема русского раздолья в пейзажной живописи XIX века (А.К. Саврасов, И.И. Шишкин, И.И. Левитан, В.Д. Поленов). 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Изображение в синтетических и экранных видах искусства и художественная фотография (2 ч)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Роль изображения в синтетических искусствах. Театральное искусство и художник. Сценография – особый вид художественного творчества. Костюм, грим и маска. Опыт художественно-творческой деятельности. Создание художественного образа в искусстве фотографии. Особенности художественной фотографии. Выразительные средства фотографии (композиция, план, ракурс, свет, ритм и др.). Изображение в фотографии и в живописи. Изобразительная природа экранных искусств. Специфика киноизображения: кадр и монтаж. </w:t>
      </w:r>
      <w:proofErr w:type="spellStart"/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>Кинокомпозиция</w:t>
      </w:r>
      <w:proofErr w:type="spellEnd"/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и средства эмоциональной выразительности в фильме (ритм, свет, цвет, музыка, звук).  Анимационный фильм. </w:t>
      </w:r>
    </w:p>
    <w:p w:rsidR="00280A1D" w:rsidRPr="00280A1D" w:rsidRDefault="00280A1D" w:rsidP="00280A1D">
      <w:pPr>
        <w:autoSpaceDE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80A1D">
        <w:rPr>
          <w:rFonts w:ascii="Times New Roman" w:hAnsi="Times New Roman" w:cs="Times New Roman"/>
          <w:b/>
          <w:color w:val="000000"/>
          <w:sz w:val="26"/>
          <w:szCs w:val="26"/>
        </w:rPr>
        <w:t>3. Тематическое планирование с указанием количества часов, отводимых на освоение каждой темы</w:t>
      </w:r>
    </w:p>
    <w:p w:rsidR="00280A1D" w:rsidRPr="00280A1D" w:rsidRDefault="00280A1D" w:rsidP="00280A1D">
      <w:pPr>
        <w:tabs>
          <w:tab w:val="left" w:pos="1035"/>
        </w:tabs>
        <w:autoSpaceDE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80A1D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ab/>
      </w:r>
    </w:p>
    <w:tbl>
      <w:tblPr>
        <w:tblStyle w:val="ab"/>
        <w:tblW w:w="31680" w:type="dxa"/>
        <w:tblLook w:val="04A0"/>
      </w:tblPr>
      <w:tblGrid>
        <w:gridCol w:w="1118"/>
        <w:gridCol w:w="4944"/>
        <w:gridCol w:w="1843"/>
        <w:gridCol w:w="6804"/>
        <w:gridCol w:w="405"/>
        <w:gridCol w:w="5252"/>
        <w:gridCol w:w="5657"/>
        <w:gridCol w:w="5657"/>
      </w:tblGrid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 раздела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темы разделов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Тема урока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0A1D">
              <w:rPr>
                <w:rFonts w:ascii="Times New Roman" w:hAnsi="Times New Roman"/>
                <w:b/>
                <w:sz w:val="26"/>
                <w:szCs w:val="26"/>
              </w:rPr>
              <w:t xml:space="preserve">Народное художественное творчество – неиссякаемый источник </w:t>
            </w:r>
            <w:proofErr w:type="gramStart"/>
            <w:r w:rsidRPr="00280A1D">
              <w:rPr>
                <w:rFonts w:ascii="Times New Roman" w:hAnsi="Times New Roman"/>
                <w:b/>
                <w:sz w:val="26"/>
                <w:szCs w:val="26"/>
              </w:rPr>
              <w:t>самобытной</w:t>
            </w:r>
            <w:proofErr w:type="gramEnd"/>
            <w:r w:rsidRPr="00280A1D">
              <w:rPr>
                <w:rFonts w:ascii="Times New Roman" w:hAnsi="Times New Roman"/>
                <w:b/>
                <w:sz w:val="26"/>
                <w:szCs w:val="26"/>
              </w:rPr>
              <w:t xml:space="preserve"> красоты-7 часов.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Цветовой круг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Экскурсия в осенний парк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Декоративный цветок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Живописные упражнения, монотипия «</w:t>
            </w:r>
            <w:r w:rsidRPr="00280A1D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В</w:t>
            </w: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еселые кляксы»</w:t>
            </w:r>
          </w:p>
        </w:tc>
      </w:tr>
      <w:tr w:rsidR="00280A1D" w:rsidRPr="00280A1D" w:rsidTr="00626BFE">
        <w:trPr>
          <w:gridAfter w:val="3"/>
          <w:wAfter w:w="16566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«Золотая осень». Рисунок осеннего дерева с натуры, по памяти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A1D" w:rsidRPr="00280A1D" w:rsidTr="00626BFE"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0A1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Рисование фруктов</w:t>
            </w:r>
          </w:p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овощей.</w:t>
            </w:r>
          </w:p>
        </w:tc>
        <w:tc>
          <w:tcPr>
            <w:tcW w:w="5657" w:type="dxa"/>
            <w:gridSpan w:val="2"/>
            <w:tcBorders>
              <w:top w:val="nil"/>
              <w:bottom w:val="nil"/>
            </w:tcBorders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57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57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Виды изобразительного искусства и основы образного языка-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13 часов.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Хохлома. Золотые узоры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Рисуем отгадки к народным загадкам. Древние образы в произведениях русского  народного ДПИ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Узор в полосе. Эскиз декоративной росписи сосуда. Эскиз декоративной росписи сосуда.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Рыжий кот.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домашних животных.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Мультипликационные герои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Веселый Дед Мороз. Образ и художественные выразительные средства.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Раппорт ткани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Гравюра на картоне.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в технике </w:t>
            </w:r>
            <w:proofErr w:type="spellStart"/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гратажа</w:t>
            </w:r>
            <w:proofErr w:type="spellEnd"/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Понимание смысла деятельности художника-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 часов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Наброски с натуры фигуры человека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Русские  богатыри.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Вечные темы и великие исторические события в искусстве-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4часа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Натюрморт из геометрических тел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Натюрморт из разнородных предметов: геометрических тел, овощей и фруктов.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Конструктивное искусство: архитектура и дизайн-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 часа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Наброски с натуры модели домика.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по представлению. «Старинный терем» из геометрических фигур.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Искусство полиграфии-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 час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Буквица.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Стили, направления виды и жанры в русском изобразительном искусстве и архитектуре XVIII - XIX </w:t>
            </w:r>
            <w:proofErr w:type="spellStart"/>
            <w:proofErr w:type="gramStart"/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вв</w:t>
            </w:r>
            <w:proofErr w:type="spellEnd"/>
            <w:proofErr w:type="gramEnd"/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 час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Иллюстрирование сказки П. Ершова «Конек-Горбунок».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Изображение в синтетических и экранных видах искусства и художественная фотография-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 часа.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  </w:t>
            </w: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Портрет в скульптуре </w:t>
            </w:r>
          </w:p>
          <w:p w:rsidR="00280A1D" w:rsidRPr="00280A1D" w:rsidRDefault="00280A1D" w:rsidP="00280A1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изобразительных возможностей искусства в фотографии. Изображение фото и живописи.</w:t>
            </w:r>
          </w:p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художественной фотографии.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right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34 часа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280A1D" w:rsidRPr="00280A1D" w:rsidRDefault="00280A1D" w:rsidP="00280A1D">
      <w:pPr>
        <w:autoSpaceDE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80A1D" w:rsidRPr="00280A1D" w:rsidRDefault="00280A1D" w:rsidP="00280A1D">
      <w:pPr>
        <w:rPr>
          <w:rFonts w:ascii="Times New Roman" w:hAnsi="Times New Roman" w:cs="Times New Roman"/>
          <w:sz w:val="26"/>
          <w:szCs w:val="26"/>
        </w:rPr>
      </w:pPr>
    </w:p>
    <w:p w:rsidR="00280A1D" w:rsidRDefault="00280A1D" w:rsidP="00280A1D"/>
    <w:p w:rsidR="009541FC" w:rsidRDefault="009541FC" w:rsidP="009541FC">
      <w:pPr>
        <w:spacing w:after="100" w:afterAutospacing="1"/>
      </w:pPr>
    </w:p>
    <w:sectPr w:rsidR="009541FC" w:rsidSect="005A4E6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647" w:rsidRDefault="00655647" w:rsidP="009541FC">
      <w:pPr>
        <w:spacing w:after="0" w:line="240" w:lineRule="auto"/>
      </w:pPr>
      <w:r>
        <w:separator/>
      </w:r>
    </w:p>
  </w:endnote>
  <w:endnote w:type="continuationSeparator" w:id="0">
    <w:p w:rsidR="00655647" w:rsidRDefault="00655647" w:rsidP="0095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647" w:rsidRDefault="00655647" w:rsidP="009541FC">
      <w:pPr>
        <w:spacing w:after="0" w:line="240" w:lineRule="auto"/>
      </w:pPr>
      <w:r>
        <w:separator/>
      </w:r>
    </w:p>
  </w:footnote>
  <w:footnote w:type="continuationSeparator" w:id="0">
    <w:p w:rsidR="00655647" w:rsidRDefault="00655647" w:rsidP="00954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9EF4596"/>
    <w:multiLevelType w:val="hybridMultilevel"/>
    <w:tmpl w:val="A5983E2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1FC"/>
    <w:rsid w:val="00076DCB"/>
    <w:rsid w:val="00140621"/>
    <w:rsid w:val="00280A1D"/>
    <w:rsid w:val="005A4E6B"/>
    <w:rsid w:val="00655647"/>
    <w:rsid w:val="006A6AB6"/>
    <w:rsid w:val="006B264A"/>
    <w:rsid w:val="0095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21"/>
  </w:style>
  <w:style w:type="paragraph" w:styleId="2">
    <w:name w:val="heading 2"/>
    <w:basedOn w:val="a"/>
    <w:next w:val="a"/>
    <w:link w:val="20"/>
    <w:uiPriority w:val="9"/>
    <w:qFormat/>
    <w:rsid w:val="00280A1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5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41FC"/>
  </w:style>
  <w:style w:type="paragraph" w:styleId="a7">
    <w:name w:val="footer"/>
    <w:basedOn w:val="a"/>
    <w:link w:val="a8"/>
    <w:uiPriority w:val="99"/>
    <w:semiHidden/>
    <w:unhideWhenUsed/>
    <w:rsid w:val="0095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41FC"/>
  </w:style>
  <w:style w:type="character" w:customStyle="1" w:styleId="20">
    <w:name w:val="Заголовок 2 Знак"/>
    <w:basedOn w:val="a0"/>
    <w:link w:val="2"/>
    <w:uiPriority w:val="9"/>
    <w:rsid w:val="00280A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280A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80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rsid w:val="00280A1D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280A1D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80A1D"/>
    <w:rPr>
      <w:rFonts w:ascii="Times New Roman" w:hAnsi="Times New Roman"/>
      <w:sz w:val="24"/>
      <w:u w:val="none"/>
      <w:effect w:val="none"/>
    </w:rPr>
  </w:style>
  <w:style w:type="table" w:styleId="ab">
    <w:name w:val="Table Grid"/>
    <w:basedOn w:val="a1"/>
    <w:uiPriority w:val="59"/>
    <w:rsid w:val="0028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F95AB-E5D3-4B02-9E88-6654EDD3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6872</Words>
  <Characters>39171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2019-09-01T13:30:00Z</dcterms:created>
  <dcterms:modified xsi:type="dcterms:W3CDTF">2019-09-01T14:09:00Z</dcterms:modified>
</cp:coreProperties>
</file>