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9251950" cy="67265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720" w:hanging="0"/>
        <w:jc w:val="center"/>
        <w:rPr/>
      </w:pPr>
      <w:r>
        <w:rPr>
          <w:rFonts w:eastAsia="MS Mincho" w:ascii="Times New Roman" w:hAnsi="Times New Roman"/>
          <w:b/>
          <w:color w:val="000000" w:themeColor="text1"/>
          <w:sz w:val="26"/>
          <w:szCs w:val="26"/>
          <w:lang w:eastAsia="ja-JP"/>
        </w:rPr>
        <w:t xml:space="preserve">                       </w:t>
      </w:r>
      <w:r>
        <w:rPr>
          <w:rFonts w:eastAsia="MS Mincho" w:ascii="Times New Roman" w:hAnsi="Times New Roman"/>
          <w:b/>
          <w:color w:val="000000" w:themeColor="text1"/>
          <w:sz w:val="26"/>
          <w:szCs w:val="26"/>
          <w:lang w:eastAsia="ja-JP"/>
        </w:rPr>
        <w:t>1</w:t>
      </w:r>
      <w:r>
        <w:rPr>
          <w:rFonts w:eastAsia="MS Mincho" w:ascii="Times New Roman" w:hAnsi="Times New Roman"/>
          <w:b/>
          <w:bCs/>
          <w:color w:val="000000" w:themeColor="text1"/>
          <w:sz w:val="26"/>
          <w:szCs w:val="26"/>
          <w:lang w:eastAsia="ja-JP"/>
        </w:rPr>
        <w:t>.Планируемые результаты освоения учебного предмета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Личностные результаты: </w:t>
      </w:r>
      <w:r>
        <w:rPr>
          <w:rFonts w:eastAsia="Times New Roman" w:ascii="Times New Roman" w:hAnsi="Times New Roman"/>
          <w:color w:val="000000" w:themeColor="text1"/>
          <w:sz w:val="26"/>
          <w:szCs w:val="26"/>
          <w:lang w:eastAsia="ru-RU"/>
        </w:rPr>
        <w:t>Ориентация на содержательные моменты школьной действительности и адекватное осознанное представление о качествах хорошего ученика; проявление особого интереса к новому, собственно школьному содержанию занятий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color w:val="000000"/>
          <w:sz w:val="26"/>
          <w:szCs w:val="26"/>
        </w:rPr>
        <w:t>Метапредметные результаты</w:t>
      </w:r>
      <w:r>
        <w:rPr>
          <w:rFonts w:ascii="Times New Roman" w:hAnsi="Times New Roman"/>
          <w:color w:val="000000"/>
          <w:sz w:val="26"/>
          <w:szCs w:val="26"/>
        </w:rPr>
        <w:t>: Познавательные: уметь использовать наглядные модели; Находит ответы на вопросы, используя свой собственный опыт и различную информацию;</w:t>
      </w:r>
    </w:p>
    <w:p>
      <w:pPr>
        <w:pStyle w:val="Normal"/>
        <w:rPr/>
      </w:pPr>
      <w:r>
        <w:rPr>
          <w:rFonts w:ascii="Times New Roman" w:hAnsi="Times New Roman"/>
          <w:sz w:val="26"/>
          <w:szCs w:val="26"/>
        </w:rPr>
        <w:t>Регулятивные: принимать учебную задачу; осуществлять контроль по образцу;</w:t>
      </w:r>
    </w:p>
    <w:p>
      <w:pPr>
        <w:pStyle w:val="Normal"/>
        <w:rPr/>
      </w:pPr>
      <w:r>
        <w:rPr>
          <w:rFonts w:eastAsia="Times New Roman" w:ascii="Times New Roman" w:hAnsi="Times New Roman"/>
          <w:color w:val="000000" w:themeColor="text1"/>
          <w:sz w:val="26"/>
          <w:szCs w:val="26"/>
          <w:lang w:eastAsia="ru-RU"/>
        </w:rPr>
        <w:t>Коммуникативные: формулировать собственное мнение;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Предметные результаты: </w:t>
      </w:r>
      <w:r>
        <w:rPr>
          <w:rFonts w:eastAsia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владеть мячом: держание, передачи на расстояние, ловля, ведение, броски в процессе спортивных игр; </w:t>
      </w:r>
    </w:p>
    <w:p>
      <w:pPr>
        <w:pStyle w:val="Normal"/>
        <w:spacing w:lineRule="auto" w:line="360" w:before="0" w:after="0"/>
        <w:ind w:right="-5" w:hanging="0"/>
        <w:jc w:val="both"/>
        <w:rPr/>
      </w:pPr>
      <w:r>
        <w:rPr>
          <w:rFonts w:ascii="Times New Roman" w:hAnsi="Times New Roman"/>
          <w:b/>
          <w:sz w:val="26"/>
          <w:szCs w:val="26"/>
        </w:rPr>
        <w:t xml:space="preserve">Выпускник научится: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акробатические комбинации из числа хорошо освоенных упражнений;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гимнастические комбинации на спортивных снарядах из числа хорошо освоенных упражнений;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легкоатлетические упражнения в беге и в прыжках (в длину и высоту);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спуски и торможения на лыжах с пологого склона;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9" w:leader="none"/>
          <w:tab w:val="left" w:pos="1134" w:leader="none"/>
        </w:tabs>
        <w:spacing w:lineRule="auto" w:line="360" w:before="0" w:after="0"/>
        <w:ind w:left="0" w:right="-5" w:firstLine="709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>выполнять тестовые упражнения для оценки уровня индивидуального развития основных физических качеств.</w:t>
      </w:r>
    </w:p>
    <w:p>
      <w:pPr>
        <w:pStyle w:val="Normal"/>
        <w:spacing w:lineRule="auto" w:line="360" w:before="0" w:after="0"/>
        <w:ind w:right="-5" w:hanging="0"/>
        <w:jc w:val="both"/>
        <w:rPr/>
      </w:pPr>
      <w:r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проводить восстановительные мероприятия с использованием банных процедур и сеансов оздоровительного массажа;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 xml:space="preserve">осуществлять судейство по одному из осваиваемых видов спорта;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выполнять тестовые нормативы Всероссийского физкультурно-спортивного комплекса «Готов к труду и обороне»;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выполнять технико-тактические действия национальных видов спорта;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360" w:before="0" w:after="0"/>
        <w:ind w:left="0" w:firstLine="709"/>
        <w:contextualSpacing/>
        <w:jc w:val="both"/>
        <w:rPr/>
      </w:pPr>
      <w:r>
        <w:rPr>
          <w:rFonts w:ascii="Times New Roman" w:hAnsi="Times New Roman"/>
          <w:i/>
          <w:sz w:val="26"/>
          <w:szCs w:val="26"/>
        </w:rPr>
        <w:t>проплывать учебную дистанцию вольным стилем.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.Содержание учебного предмета «Физическая культура»</w:t>
      </w:r>
    </w:p>
    <w:p>
      <w:pPr>
        <w:pStyle w:val="Normal"/>
        <w:widowControl w:val="false"/>
        <w:spacing w:lineRule="auto" w:line="240" w:before="0" w:after="0"/>
        <w:ind w:left="720" w:hanging="0"/>
        <w:jc w:val="both"/>
        <w:rPr>
          <w:rFonts w:ascii="Times New Roman" w:hAnsi="Times New Roman"/>
          <w:b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b/>
          <w:color w:val="000000"/>
          <w:sz w:val="26"/>
          <w:szCs w:val="26"/>
        </w:rPr>
        <w:t>История и современное развитие физической культуры (в ходе урока)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Оценка эффективности занятий физической культурой  (в ходе урока)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color w:val="000000"/>
          <w:sz w:val="26"/>
          <w:szCs w:val="26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 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b/>
          <w:color w:val="000000"/>
          <w:sz w:val="26"/>
          <w:szCs w:val="26"/>
        </w:rPr>
        <w:t>Спортивно-оздоровительная деятельность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(14 часов)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Легкая атлетика: беговые упражнения. Прыжковые упражнения. Упражнения в метании малого мяча.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(24 часа)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color w:val="000000"/>
          <w:sz w:val="26"/>
          <w:szCs w:val="26"/>
        </w:rPr>
        <w:t xml:space="preserve">Спортивные игры: технико-тактические действия и приемы игры в волейбол, баскетбол. Правила спортивных игр. Игры по правилам. Национальные виды спорта: технико тактические действия и правила. 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(30 часов)</w:t>
      </w:r>
    </w:p>
    <w:p>
      <w:pPr>
        <w:pStyle w:val="Normal"/>
        <w:spacing w:lineRule="auto" w:line="240"/>
        <w:jc w:val="center"/>
        <w:rPr/>
      </w:pPr>
      <w:bookmarkStart w:id="0" w:name="__DdeLink__1324_2417680925"/>
      <w:r>
        <w:rPr>
          <w:rFonts w:eastAsia="MS Mincho" w:ascii="Times New Roman" w:hAnsi="Times New Roman"/>
          <w:b/>
          <w:bCs/>
          <w:color w:val="000000" w:themeColor="text1"/>
          <w:sz w:val="26"/>
          <w:szCs w:val="26"/>
          <w:lang w:eastAsia="ja-JP"/>
        </w:rPr>
        <w:t>3.Тематическое планирование с указанием количества часов, отводимых на освоение каждой темы.</w:t>
      </w:r>
      <w:bookmarkEnd w:id="0"/>
    </w:p>
    <w:tbl>
      <w:tblPr>
        <w:tblW w:w="14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40"/>
        <w:gridCol w:w="2959"/>
        <w:gridCol w:w="1560"/>
        <w:gridCol w:w="9010"/>
      </w:tblGrid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№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Тема урока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Лёгкая атлетика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Низкий старт 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Спринтерский бег. Бег 30 метров 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Эстафетный бег—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60 метров—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длину с разбега;—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 мяча—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длину с разбега—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средние дистанции— 2 ч.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Спортивные игры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Позиционное нападение со сменой мест—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Позиционное нападение 2:2, 4:4,5:5—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Личная защита в игровых взаимодействиях—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Бросок двумя руками от головы в прыжке—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Штрафной бросок—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Учебная игра 5х5— 1 ч.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Гимнастика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Акробатика. Кувырки вперед и назад слитно—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Акробатические элементы—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Переход с шага на месте на ходьбу в колонне и в шеренге.—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Лазание по канату—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Лазание по канату в два приема—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Строевые упражнения, лазание, прикладные упражнения— 2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Опорный прыжок— 2 ч.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Овладение техникой передвижения, остановок, поворотов и стоек— 2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Удары по мячу и остановка мяча— 2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ведения мяча— 2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Техника ударов по воротам— 1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Индивидуальная техника защиты— 2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игры— 2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Техника передвижений— 2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Верхняя прямая подача— 1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Прием мяча снизу— 1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Нижняя прямая подача— 2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Верхняя прямая подача— 2 ч.</w:t>
            </w:r>
          </w:p>
          <w:p>
            <w:pPr>
              <w:pStyle w:val="Normal"/>
              <w:spacing w:lineRule="auto" w:line="252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Нападающий удар при встречных  передачах.— 1 ч.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Лёгкая атлетика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в высоту способом «перешагивания»— 3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в высоту.—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мяча— 2 ч.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Нижняя прямая подача</w:t>
            </w:r>
            <w:bookmarkStart w:id="1" w:name="__DdeLink__12602_4077220810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— 1 ч.</w:t>
            </w:r>
            <w:bookmarkEnd w:id="1"/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Передача мяча сверху—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Передача мяча сверху двумя руками через сетку.— 2 ч.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60 метров—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длину способом  «согнув ноги»—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 на дальность—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Метание малого мяча—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длинные дистанции— 1 ч.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на 1000 м— 1 ч.</w:t>
            </w:r>
          </w:p>
        </w:tc>
      </w:tr>
      <w:tr>
        <w:trPr/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Общее количество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4"/>
              <w:suppressLineNumbers/>
              <w:spacing w:before="0" w:after="200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4"/>
              <w:spacing w:before="0" w:after="2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lineRule="atLeast" w:line="227" w:beforeAutospacing="1" w:after="0"/>
        <w:ind w:left="360" w:hanging="0"/>
        <w:jc w:val="center"/>
        <w:rPr>
          <w:rFonts w:ascii="Times New Roman" w:hAnsi="Times New Roman" w:eastAsia="Times New Roman"/>
          <w:b/>
          <w:b/>
          <w:bCs/>
          <w:color w:val="000000" w:themeColor="text1"/>
          <w:kern w:val="2"/>
          <w:sz w:val="26"/>
          <w:szCs w:val="26"/>
          <w:lang w:eastAsia="ru-RU" w:bidi="hi-IN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8"/>
        <w:rFonts w:cs="Symbol"/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6"/>
        <w:sz w:val="26"/>
        <w:i w:val="false"/>
        <w:u w:val="none" w:color="000000"/>
        <w:b w:val="false"/>
        <w:szCs w:val="28"/>
        <w:rFonts w:cs="Symbol"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706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11" w:customStyle="1">
    <w:name w:val="Zag_11"/>
    <w:qFormat/>
    <w:rsid w:val="0002706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a075f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a075f"/>
    <w:rPr>
      <w:rFonts w:ascii="Calibri" w:hAnsi="Calibri" w:eastAsia="Calibri" w:cs="Times New Roman"/>
      <w:sz w:val="20"/>
      <w:szCs w:val="20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4a075f"/>
    <w:rPr>
      <w:rFonts w:ascii="Calibri" w:hAnsi="Calibri" w:eastAsia="Calibri" w:cs="Times New Roman"/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4a075f"/>
    <w:rPr>
      <w:rFonts w:ascii="Segoe UI" w:hAnsi="Segoe UI" w:eastAsia="Calibri" w:cs="Segoe UI"/>
      <w:sz w:val="18"/>
      <w:szCs w:val="18"/>
    </w:rPr>
  </w:style>
  <w:style w:type="character" w:styleId="Style17" w:customStyle="1">
    <w:name w:val="Без интервала Знак"/>
    <w:qFormat/>
    <w:locked/>
    <w:rsid w:val="00df3644"/>
    <w:rPr>
      <w:rFonts w:ascii="Calibri" w:hAnsi="Calibri" w:eastAsia="Calibri" w:cs="Times New Roman"/>
    </w:rPr>
  </w:style>
  <w:style w:type="character" w:styleId="Style18" w:customStyle="1">
    <w:name w:val="Абзац списка Знак"/>
    <w:qFormat/>
    <w:locked/>
    <w:rsid w:val="008a7c71"/>
    <w:rPr>
      <w:rFonts w:ascii="Calibri" w:hAnsi="Calibri" w:eastAsia="Calibri" w:cs="Times New Roman"/>
    </w:rPr>
  </w:style>
  <w:style w:type="character" w:styleId="ListLabel1" w:customStyle="1">
    <w:name w:val="ListLabel 1"/>
    <w:qFormat/>
    <w:rPr>
      <w:rFonts w:ascii="Times New Roman" w:hAnsi="Times New Roman" w:eastAsia="Calibri"/>
      <w:sz w:val="24"/>
    </w:rPr>
  </w:style>
  <w:style w:type="character" w:styleId="ListLabel2" w:customStyle="1">
    <w:name w:val="ListLabel 2"/>
    <w:qFormat/>
    <w:rPr>
      <w:rFonts w:ascii="Times New Roman" w:hAnsi="Times New Roman"/>
      <w:b/>
      <w:sz w:val="24"/>
    </w:rPr>
  </w:style>
  <w:style w:type="character" w:styleId="ListLabel3" w:customStyle="1">
    <w:name w:val="ListLabel 3"/>
    <w:qFormat/>
    <w:rPr>
      <w:rFonts w:ascii="Times New Roman" w:hAnsi="Times New Roman" w:eastAsia="Calibri"/>
      <w:sz w:val="24"/>
    </w:rPr>
  </w:style>
  <w:style w:type="character" w:styleId="ListLabel4" w:customStyle="1">
    <w:name w:val="ListLabel 4"/>
    <w:qFormat/>
    <w:rPr>
      <w:rFonts w:ascii="Times New Roman" w:hAnsi="Times New Roman"/>
      <w:b/>
      <w:sz w:val="24"/>
    </w:rPr>
  </w:style>
  <w:style w:type="character" w:styleId="ListLabel5" w:customStyle="1">
    <w:name w:val="ListLabel 5"/>
    <w:qFormat/>
    <w:rPr>
      <w:rFonts w:ascii="Times New Roman" w:hAnsi="Times New Roman" w:eastAsia="Calibri"/>
      <w:sz w:val="24"/>
    </w:rPr>
  </w:style>
  <w:style w:type="character" w:styleId="Dash0410005f0431005f0437005f0430005f0446005f0020005f0441005f043f005f0438005f0441005f043a005f0430005f005fchar1char1" w:customStyle="1">
    <w:name w:val="dash0410_005f0431_005f0437_005f0430_005f0446_005f0020_005f0441_005f043f_005f0438_005f0441_005f043a_005f0430_005f_005fchar1__char1"/>
    <w:qFormat/>
    <w:rPr>
      <w:rFonts w:ascii="Times New Roman" w:hAnsi="Times New Roman" w:cs="Times New Roman"/>
      <w:strike w:val="false"/>
      <w:dstrike w:val="false"/>
      <w:sz w:val="24"/>
      <w:szCs w:val="24"/>
      <w:u w:val="none"/>
    </w:rPr>
  </w:style>
  <w:style w:type="character" w:styleId="ListLabel6">
    <w:name w:val="ListLabel 6"/>
    <w:qFormat/>
    <w:rPr>
      <w:rFonts w:eastAsia="Calibri"/>
      <w:sz w:val="24"/>
    </w:rPr>
  </w:style>
  <w:style w:type="character" w:styleId="ListLabel7">
    <w:name w:val="ListLabel 7"/>
    <w:qFormat/>
    <w:rPr>
      <w:rFonts w:ascii="Times New Roman" w:hAnsi="Times New Roman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8">
    <w:name w:val="ListLabel 8"/>
    <w:qFormat/>
    <w:rPr>
      <w:rFonts w:ascii="Times New Roman" w:hAnsi="Times New Roman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13">
    <w:name w:val="ListLabel 13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23">
    <w:name w:val="ListLabel 23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33">
    <w:name w:val="ListLabel 33"/>
    <w:qFormat/>
    <w:rPr>
      <w:rFonts w:ascii="Times New Roman" w:hAnsi="Times New Roman" w:cs="Symbol"/>
      <w:b w:val="false"/>
      <w:i w:val="false"/>
      <w:strike w:val="false"/>
      <w:dstrike w:val="false"/>
      <w:color w:val="000000"/>
      <w:position w:val="0"/>
      <w:sz w:val="26"/>
      <w:sz w:val="26"/>
      <w:szCs w:val="28"/>
      <w:u w:val="none" w:color="000000"/>
      <w:vertAlign w:val="baselin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  <w:jc w:val="left"/>
    </w:pPr>
    <w:rPr>
      <w:rFonts w:ascii="Calibri;Arial" w:hAnsi="Calibri;Arial" w:eastAsia="Times New Roman" w:cs="Calibri;Arial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uiPriority w:val="99"/>
    <w:semiHidden/>
    <w:unhideWhenUsed/>
    <w:qFormat/>
    <w:rsid w:val="004a075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4a075f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4a07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8411fc"/>
    <w:pPr>
      <w:spacing w:before="0" w:after="200"/>
      <w:ind w:left="720" w:hanging="0"/>
      <w:contextualSpacing/>
    </w:pPr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ConsPlusNormal" w:customStyle="1">
    <w:name w:val="ConsPlusNormal"/>
    <w:qFormat/>
    <w:rsid w:val="0067353d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a310b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8B65-1F59-4082-B6E6-767BDBDE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Application>LibreOffice/6.1.4.2$Windows_X86_64 LibreOffice_project/9d0f32d1f0b509096fd65e0d4bec26ddd1938fd3</Application>
  <Pages>7</Pages>
  <Words>1134</Words>
  <Characters>7747</Characters>
  <CharactersWithSpaces>8774</CharactersWithSpaces>
  <Paragraphs>121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2018-10-04T19:29:00Z</dcterms:created>
  <dc:creator>user</dc:creator>
  <dc:description/>
  <dc:language>ru-RU</dc:language>
  <cp:lastModifiedBy/>
  <dcterms:modified xsi:type="dcterms:W3CDTF">2019-08-27T11:21:03Z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