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Муниципальное автономное общеобразовательное учреждение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«Кутарбитская средняя общеобразовательная школа»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«Рекомендовано к использованию»                                                         </w:t>
        <w:tab/>
        <w:tab/>
        <w:tab/>
        <w:tab/>
        <w:tab/>
        <w:t xml:space="preserve"> «Утверждаю»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Методическим советом                                                                             </w:t>
        <w:tab/>
        <w:tab/>
        <w:tab/>
        <w:tab/>
        <w:tab/>
        <w:t xml:space="preserve"> Приказ от ______________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МАОУ «Кутарбитская СОШ»                                                                </w:t>
        <w:tab/>
        <w:tab/>
        <w:tab/>
        <w:tab/>
        <w:tab/>
        <w:t xml:space="preserve"> №______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Протокол  «____»_______________                                                        </w:t>
        <w:tab/>
        <w:tab/>
        <w:tab/>
        <w:tab/>
        <w:tab/>
        <w:t xml:space="preserve"> Подпись: _____________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№</w:t>
      </w:r>
      <w:r>
        <w:rPr>
          <w:rFonts w:cs="Times New Roman" w:ascii="Times New Roman" w:hAnsi="Times New Roman"/>
          <w:sz w:val="26"/>
          <w:szCs w:val="26"/>
        </w:rPr>
        <w:t>_______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Адаптированная образовательная</w:t>
      </w:r>
      <w:r>
        <w:rPr>
          <w:rFonts w:cs="Times New Roman" w:ascii="Times New Roman" w:hAnsi="Times New Roman"/>
          <w:sz w:val="26"/>
          <w:szCs w:val="26"/>
        </w:rPr>
        <w:t xml:space="preserve"> программа по предмету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«Физическая культура» </w:t>
        <w:br/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класс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Составитель: Поскрёбышев В.П.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 Кутарбитка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zh-CN" w:bidi="hi-IN"/>
        </w:rPr>
        <w:t>2019 год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kern w:val="2"/>
          <w:sz w:val="26"/>
          <w:szCs w:val="26"/>
          <w:u w:val="none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zh-CN" w:bidi="hi-IN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zh-CN" w:bidi="hi-IN"/>
        </w:rPr>
        <w:t>1. Пояснительная записка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>Данная программа составлена на основе: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Приказов Министерства образования и науки Российской Федерации: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 Федеральный закон «Об образовании в Российской Федерации» от 29.12.2012 № 273-ФЗ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Приказ Министерства образования и науки РФ от 19.12.2014 № 1599 «Об утверждении федерального</w:t>
      </w:r>
    </w:p>
    <w:p>
      <w:pPr>
        <w:pStyle w:val="Style17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государственного образовательного стандарта образования обучающихся с умственной отсталостью (интеллектуальными нарушениями)»</w:t>
      </w:r>
    </w:p>
    <w:p>
      <w:pPr>
        <w:pStyle w:val="Style17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-Приказа Министерства образования Российской Федерации от 10 апреля  2002г.  № 29/2065 – п.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>
      <w:pPr>
        <w:pStyle w:val="Style17"/>
        <w:widowControl/>
        <w:spacing w:lineRule="auto" w:line="240" w:before="0" w:after="0"/>
        <w:ind w:left="0" w:right="2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-Программы 1–9 классов специальных (коррекционных) образовательных учреждений VIII вида под редакцией В. В. Воронковой.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-Устава МАОУ «Кутарбитская СОШ»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>Общие цели образования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ab/>
        <w:t>Цель обучения: развитие личности обучающихся с умственной отсталостью (интеллектуальными нарушениями)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ab/>
        <w:t>Основные задачи реализации содержания учебного предмета: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ab/>
        <w:t>Формирование установки на сохранение и укрепление здоровья, навыков здорового и безопасного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>образа жизни; Соблюдение индивидуального режима питания и сна;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спорта; Формирование и совершенствование основных двигательных качеств: быстроты, силы, ловкости,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>выносливости  и других качеств; Формирование умения следить за своим физическим состоянием;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обучающихся; Коррекция недостатков познавательной сферы и психомоторного развития;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Развитие и совершенствование волевой сферы; Воспитание нравственных качеств и свойств личности.     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kern w:val="2"/>
          <w:u w:val="none"/>
          <w:lang w:val="ru-RU" w:eastAsia="ru-RU" w:bidi="hi-I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2"/>
          <w:u w:val="none"/>
          <w:lang w:val="ru-RU" w:eastAsia="ru-RU" w:bidi="hi-IN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Общая характеристика учебного предмета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 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 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 коррекция и компенсация нарушений физического развития; развитие двигательных возможностей в процессе обучения; формирование, развитие и совершенствование двигательных умений и навыков; развитие у учащихся основных физических качеств, привитие устойчивого отношения к занятиям по физкультуре; укрепление здоровья, содействие нормальному физическому развитию. 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ребёнка. В связи с этим в основе обучения физическим упражнениям должны просматриваться следующие принципы: индивидуализация и дифференциация процесса обучения; коррекционная направленность обучения; оптимистическая перспектива; комплексность обучения на основе прогрессивных психолого-педагогических и психолого-физиологических теорий.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Место учебного предмета в учебном плане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  <w:t xml:space="preserve">В соответствии с  учебным планом образовательной организации предмет «Физическая культура» изучается в </w:t>
      </w:r>
      <w:r>
        <w:rPr>
          <w:rFonts w:ascii="Times New Roman" w:hAnsi="Times New Roman"/>
          <w:bCs/>
          <w:sz w:val="26"/>
          <w:szCs w:val="26"/>
          <w:lang w:val="en-US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 классе по 3 часа в неделю (102 ч в год). В соответствии с этим реализуется «Адаптированная основная общеобразовательная программа образования обучающихся с умственной отсталостью (интеллектуальными нарушениями)»   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eastAsia="Times New Roman"/>
          <w:b/>
          <w:b/>
          <w:bCs/>
          <w:i w:val="false"/>
          <w:i w:val="false"/>
          <w:caps w:val="false"/>
          <w:smallCaps w:val="false"/>
          <w:color w:val="333333"/>
          <w:spacing w:val="0"/>
          <w:lang w:eastAsia="ru-RU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333333"/>
          <w:spacing w:val="0"/>
          <w:lang w:eastAsia="ru-RU"/>
        </w:rPr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 xml:space="preserve">2. </w:t>
      </w: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ru-RU"/>
        </w:rPr>
        <w:t>Основное содержание программы учебного предмета «Физическая культура»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Гимнастика.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1. Строевые упражнения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Ходьба в различном темпе по диагонали. Перестроение из колонны по одному в колонну по два (три). Смена ног при ходьбе. Повороты налево, направо, кругом (переступанием). Понятие «интервал». Ходьба в обход с поворотами на углах. Ходьба с остановками по сигналу учителя (повторение).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 w:eastAsia="Times New Roman"/>
          <w:sz w:val="26"/>
          <w:szCs w:val="26"/>
          <w:lang w:val="en-US" w:eastAsia="ru-RU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2. Общеразвивающне и корригирующие упражнения без предметов: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2.1 Упражнения на осанку Упражнения с удержанием груза (100—150 г) на голове; повороты кругом; приседание; ходьба по гимнастической скамейке с различными положениями рук; передвижение по наклонной плоскости.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2.2 Дыхательные упражнения Полное углубленное дыхание с различными движениями рук. Дозированное дыхание в ходьбе с движениями рук в различных направлениях.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2.3 Упражнения в расслаблении мышц: Расслабленные потряхивания конечностями с возможно более полным расслаблением мышц при спокойном передвижении по залу. Чередование напряженной ходьбы (строевым шагом) с ходьбой в полуприседе с расслабленным и опущенным вперед туловищем. Расслабление мышц после выполнения силовых упражнений.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2.4 Основные положения движения головы, конечностей, туловища. Сохранение заданного положения головы при выполнении наклонов, поворотов и вращений туловища. Из исходного положения — стоя ноги врозь, руки на пояс — повороты туловища вправо, влево с одновременными наклонами. Из исходного положения — ноги врозь, руки в стороны — наклоны вперед с поворотами в сторону. Наклоны туловища вперед в сочетании с поворотами и с движениями рук. Отведение ноги назад с подниманием рук вверх. Переход из упора присев в упор лежа толчком двух ног, вернуться в исходное положение. Лежа на животе, поочередное поднимание ног. (Голова и руки при этом лежат на плоскости или поднимаются одновременно с ногами.) Лежа на животе (руки согнуты в локтях, подбородок положен на кисти рук), поднимание головы (локти согнутых рук отводятся назад, лопатки прижимаются к позвоночнику); поднимание головы с вытягиванием рук вперед, назад, в стороны. Из исходного положения — руки вперед, назад или в стороны — поднимание рук от опоры. Сгибание и разгибание рук в упоре стоя, опираясь в стену или рейку гимнастической скамейки на уровне груди и пояса. Пружинистые приседания на одной ноге в положении выпада. Круговые движения туловища (руки на пояс).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3. Общеразвивающие и корригирующие упражнения с предметами, на снарядах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С гимнастическими палками. Подбрасывание и ловля палки в горизонтальном и вертикальном положении. Перебрасывание гимнастической палки с руки на руку в вертикальном положении. Сгибание и разгибание рук с палкой. Повороты туловища с движением рук с палкой вперед, вверх, за голову, перед грудью. Наклоны туловища вперед, назад, влево, вправо с различными положениями палки. Ходьба с гимнастической палкой к плечу, вперед, вверх. С большими обручами. Приседание с обручем в руках, повороты направо, налево (прихвате обруча двумя руками); пролезание в обруч на месте, переход и перепрыгивание из одного лежащего обруча в другой, не задевая обруч; кружение обруча; вращение на вытянутой руке. С малыми мячами. Подбрасывание мяча вверх (правой, левой) рукой и ловля его. Удары мяча о пол правой и левой рукой. Броски мяча о стену и ловля его после отскока. Переменные удары мяча о пол левой и правой рукой. Перебрасывание мяча в парах. С набивными мячами (вес 2 кг). Передача мяча слева направо и справа налево стоя в кругу. Подбрасывание мяча вверх и его ловля. Повороты туловища налево, направо с различными положениями мяча. Приседание с мячом: мяч вперед, мяч за голову, на голову. Прыжки на двух ногах (мяч у груди). Упражнения на гимнастической скамейке. Сгибание и разгибание рук, лежа в упоре на скамейке; приседание на двух ногах (для некоторых учеников — на одной); различные прыжки на скамейке; прыжки через скамейку, с упором на нее.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4. Упражнения на гимнастической стенке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Наклоны вперед, держась за рейку на высоте груди, пояса. Наклоны влево, вправо, стоя боком к стенке и держась за рейку правой-левой рукой. Прогибание туловища, стоя: спиной к стенке, держась за: рейку руками на высоте головы, плеч. Взмахи ногой назад, держась за рейку руками на высоте груди, пояса.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5. Акробатические упражнения (элементы, связки).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Выполняются только после консультации врача. Кувырок вперед и назад из положения упор присев: стойка на лопатках; "мост" из положения лежа на спине.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6. Простые и смешанные висы и упоры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Мальчики: висы согнувшись и прогнувшись; подтягивание в висе; поднимание прямых ног в висе на гимнастической стенке. Девочки: смешанные висы, подтягивание из виса лежа на гимнастической стенке. Вис на канате с захватом его ногами скрестно.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7. Переноска груза и передача предметов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Передача набивного мяча весом до 2 кг в колонне и шеренге. Эстафеты с переноской и передачей 2—3 набивных мячей весом до 6 кг на расстоянии до 20 м. Переноска гимнастической скамейки (2 учениками), бревна (6 учениками), гимнастического козла (3 учениками), гимнастического мата (4 учениками).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 xml:space="preserve">8. Лазание и перелезание 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Лазание по гимнастической стенке вверх и вниз с изменением способа лазания в процессе выполнения пе словесной инструкции учителя. Лазание по гимнастической стенке по диагонали. Лазание по наклонной гимнастической скамейке под углом 45°. Подлезание под несколько препятствий высотой 40 см. Перелезание через 2—3 препятствия разной высоты (до 1 м). Лазание по канату произвольным способом. Вис наруках на рейке. Лазание по канату способом в три приема до 3 м (девочки), 4 м (мальчики).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 xml:space="preserve">9. Равновесие 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Ходьба по гимнастической скамейке с ударами мяча о пол и его ловлей. Повороты на гимнастической скамейке и на бревне направо, налево. Ходьба по гимнастической скамейке с подбрасыванием и ловлей мяча. Равновесие на левой (правой) ноге на полу без поддержки. Ходьба приставными шагами по бревну (высота 70 см) с перешагиванием через веревочку на высоте 20—30 см. Набивные мячи (бросание и ловля мяча). Опуститься на одно колено и встать с помощью и без помощи рук. Выполнить 1—2 ранее изученных упражнения 3—4 раза. Равновесие на одной ноге "ласточка" (скамейка). Расхождение вдвоем при встрече поворотом.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10. Опорный прыжок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Прыжок через козла: наскок в упор стоя на коленях, соскок с колен взмахом рук, наскок в упор стоя на коленях, переход в упор присев, соскок с мягким приземлением. Прыжок в упор присев на козла, коня в ширину и соскок прогнувшись. Прыжок ноги врозь.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11.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Построение в различных местах зала по показу и по команде. Построение в колонну по одному на расстояние вытянутой руки. Ходьба по диагонали по начерченной линии. Повороты кругом без контроля зрения. Ходьба "змейкой"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его за столько же шагов без контроля зрения. Стоя у гимнастической стенки, поднимание ноги на заданную высоту с контролем и без контроля зрения. Ходьба по ориентирам, начерченным на гимнастическом бревне. Прыжки назад, влево, вправо в обозначенное место. Прыжок в длину с разбега и приземлением в обозначенное место. Подлезание под препятствие определенной высоты с контролем и без контроля зрения. Легкий бег на месте от 5 до 10 с. Начало и окончание бега определяется учителем. Повторить задание, но остановиться самостоятельно. Прыжками на двух ногах преодолеть расстояние 5 —6 м до черты. Сообщить учащимся время выполнения задания. Повторить его вдвое медленнее. Определить самый точный прыжок.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Легкая атлетика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1. Ходьба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Сочетание разновидностей ходьбы (на носках, на пятках, в полуприседе, спиной вперед) по инструкции учителя. Ходьба на носках с высоким подниманием бедра. Ходьба с остановками для выполнения заданий (присесть, повернуться, выполнить упражнение). Ходьба с речевкой и песней. Ходьба приставным шагом левым и правым боком. Ходьба с различными положениями рук, с предметами в правой, левой руке.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2. Бег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 Медленный бег в равномерном темпе до 4 мин. Бег широким шагом на носках (коридор 20—30 см). Бег на скорость 60 м с высокого и низкого старта. Бег с преодолением малых препятствий в среднем темпе. Эстафетный бег (60 м по кругу).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>3. Прыжки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. Прыжки через скакалку на месте в различном темпе. Прыжки через скакалку, продвигаясь вперед произвольно. Прыжки произвольным способом (на двух и на одной ноге) через набивные мячи (расстояние между препятствиями 80—100 см, общее расстояние 5 м). Прыжки в шаге с приземлением на обе ноги. Прыжки в длину с разбега способом "согнув ноги" с ограничением зоны отталкивания до 1 м. Прыжки в высоту с укороченного разбега способом "перешагивание".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ru-RU" w:eastAsia="ru-RU"/>
        </w:rPr>
        <w:t>4</w:t>
      </w:r>
      <w:r>
        <w:rPr>
          <w:rFonts w:eastAsia="Times New Roman"/>
          <w:b/>
          <w:bCs/>
          <w:sz w:val="26"/>
          <w:szCs w:val="26"/>
          <w:lang w:val="en-US" w:eastAsia="ru-RU"/>
        </w:rPr>
        <w:t>. Метание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>. Метание теннисного мяча в пол на высоту отскока. Метание малого мяча на дальность с 3 шагов с разбега (коридор 10 м). Метание мяча в вертикальную цель. Метание мяча в движущуюся цель. Толкание набивного мяча весом 1 кг с места одной рукой.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 xml:space="preserve">Лыжная подготовка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ab/>
        <w:t xml:space="preserve">Построение в одну колонну. Передвижение на лыжах под рукой; с лыжами на плече; поворот на лыжах вокруг носков лыж; передвижение ступающим и скользящим шагом по лыжне; спуск со склонов в низкой стойке, в основной стойке; подъем по склону наискось и прямо "лесенкой"; передвижение на лыжах в медленном темпе на отрезке до 1 км; передвижение на лыжах на скорость на отрезке 40—60 м; игры "Кто дальше", "Быстрый лыжник", "Кто быстрее". Передвижение на лыжах до 1 км.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 xml:space="preserve">Спортивные и подвижные игры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ab/>
        <w:t xml:space="preserve">Пионербол 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Ознакомление с правилами, расстановка игроков на площадке. Нападающий удар двумя руками сверху в прыжке, ловля мяча над головой, подача двумя руками снизу, боковая подача; розыгрыш мяча на три паса. Учебная игра.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en-US" w:eastAsia="ru-RU"/>
        </w:rPr>
        <w:tab/>
        <w:t xml:space="preserve">Баскетбол </w:t>
      </w:r>
      <w:r>
        <w:rPr>
          <w:rFonts w:eastAsia="Times New Roman"/>
          <w:b w:val="false"/>
          <w:bCs w:val="false"/>
          <w:sz w:val="26"/>
          <w:szCs w:val="26"/>
          <w:lang w:val="en-US" w:eastAsia="ru-RU"/>
        </w:rPr>
        <w:t xml:space="preserve">Правила игры в баскетбол. Знакомство с правилами поведения на занятиях при обучении баскетболу. Основная стойка; передвижения без мяча вправо, влево, вперед, назад. То же самое с ударами мяча об пол. Ведение мяча на месте и вдвижении. Остановка по сигналу учителя. Ловля и передача на месте двумя руками, повороты на месте. </w:t>
        <w:tab/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val="en-US" w:eastAsia="ru-RU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ru-RU"/>
        </w:rPr>
        <w:t>3. Требования к уровню подготовки по предмету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  <w:lang w:val="ru-RU"/>
        </w:rPr>
      </w:pPr>
      <w:r>
        <w:rPr>
          <w:rFonts w:eastAsia="Times New Roman"/>
          <w:b/>
          <w:bCs/>
          <w:sz w:val="26"/>
          <w:szCs w:val="26"/>
          <w:lang w:val="ru-RU" w:eastAsia="ru-RU"/>
        </w:rPr>
        <w:tab/>
        <w:t xml:space="preserve">Гимнастика:  </w:t>
      </w: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>Знать: правила поведения при выполнении строевых команд, гигиены после занятий физическими упражнениями; приемы выполнения команд: "Налево!", "Направо!" Уметь: выполнять команды "Направо!", "Налево!", "Кругом!", соблюдать интервал; выполнять исходные положения без контроля зрения; правильно и быстро реагировать на сигнал учителя; выполнять опорный прыжок через козла ноги врозь; сохранять равновесие на наклонной плоскости; выбирать рациональный способ преодоления препятствия; лазать по канату произвольным способом; выбирать наиболее удачный способ переноски груза.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ab/>
      </w:r>
      <w:r>
        <w:rPr>
          <w:rFonts w:eastAsia="Times New Roman"/>
          <w:b/>
          <w:bCs/>
          <w:sz w:val="26"/>
          <w:szCs w:val="26"/>
          <w:lang w:val="ru-RU" w:eastAsia="ru-RU"/>
        </w:rPr>
        <w:t>Легкая атлетика:</w:t>
      </w: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eastAsia="ru-RU"/>
        </w:rPr>
        <w:t xml:space="preserve">Знать: фазы прыжка в длину с разбега. Уметь: выполнять разновидности ходьбы; пробегать в медленном темпе 4 мин, бегать на время 60 м; выполнять прыжок в длину с разбега способом "согнув ноги" из зоны отталкивания не более 1 м, прыгать в высоту способом «перешагивание» с шагов разбега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ab/>
      </w:r>
      <w:r>
        <w:rPr>
          <w:rFonts w:eastAsia="Times New Roman"/>
          <w:b/>
          <w:bCs/>
          <w:sz w:val="26"/>
          <w:szCs w:val="26"/>
          <w:lang w:val="ru-RU" w:eastAsia="ru-RU"/>
        </w:rPr>
        <w:t>Лыжная подготовка:</w:t>
      </w: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 xml:space="preserve"> Знать: как бежать по прямой и по повороту. Уметь: координировать движения рук и ног при беге по повороту; свободное катание до 200—300 м; бежать на лыжах в быстром темпе до 100 м.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ab/>
      </w:r>
      <w:r>
        <w:rPr>
          <w:rFonts w:eastAsia="Times New Roman"/>
          <w:b/>
          <w:bCs/>
          <w:sz w:val="26"/>
          <w:szCs w:val="26"/>
          <w:lang w:val="ru-RU" w:eastAsia="ru-RU"/>
        </w:rPr>
        <w:t>Пионербол:</w:t>
      </w: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 xml:space="preserve"> Знать: расстановку игроков на площадке, правила перехода играющих. Уметь: подавать боковую подачу, разыгрывать мяч на три паса. </w:t>
      </w:r>
      <w:r>
        <w:rPr>
          <w:rFonts w:eastAsia="Times New Roman"/>
          <w:b/>
          <w:bCs/>
          <w:sz w:val="26"/>
          <w:szCs w:val="26"/>
          <w:lang w:val="ru-RU" w:eastAsia="ru-RU"/>
        </w:rPr>
        <w:t>Баскетбол:</w:t>
      </w: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 xml:space="preserve"> Знать: правила игры в баскетбол, некоторые правила игры. Уметь: вести мяч с различными заданиями; ловить и передавать мяч.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eastAsia="Times New Roman"/>
          <w:b w:val="false"/>
          <w:b w:val="false"/>
          <w:bCs w:val="false"/>
          <w:lang w:val="ru-RU" w:eastAsia="ru-RU"/>
        </w:rPr>
      </w:pPr>
      <w:r>
        <w:rPr>
          <w:rFonts w:eastAsia="Times New Roman"/>
          <w:b w:val="false"/>
          <w:bCs w:val="false"/>
          <w:lang w:val="ru-RU" w:eastAsia="ru-RU"/>
        </w:rPr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ru-RU"/>
        </w:rPr>
        <w:t>4. Учебно-тематический план</w:t>
      </w:r>
    </w:p>
    <w:tbl>
      <w:tblPr>
        <w:tblW w:w="14569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48"/>
        <w:gridCol w:w="2720"/>
      </w:tblGrid>
      <w:tr>
        <w:trPr/>
        <w:tc>
          <w:tcPr>
            <w:tcW w:w="1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Название раздела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>
        <w:trPr/>
        <w:tc>
          <w:tcPr>
            <w:tcW w:w="11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>
        <w:trPr/>
        <w:tc>
          <w:tcPr>
            <w:tcW w:w="11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и подвижные игры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>
        <w:trPr/>
        <w:tc>
          <w:tcPr>
            <w:tcW w:w="11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Лыжи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>
        <w:trPr/>
        <w:tc>
          <w:tcPr>
            <w:tcW w:w="11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Гимнастика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>
        <w:trPr/>
        <w:tc>
          <w:tcPr>
            <w:tcW w:w="11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>
        <w:trPr/>
        <w:tc>
          <w:tcPr>
            <w:tcW w:w="11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righ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102</w:t>
            </w:r>
          </w:p>
        </w:tc>
      </w:tr>
    </w:tbl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eastAsia="Times New Roman"/>
          <w:i w:val="false"/>
          <w:i w:val="false"/>
          <w:caps w:val="false"/>
          <w:smallCaps w:val="false"/>
          <w:color w:val="000000"/>
          <w:spacing w:val="0"/>
          <w:lang w:val="en-US" w:eastAsia="ru-RU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lang w:val="en-US" w:eastAsia="ru-RU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/>
        </w:rPr>
        <w:t>5. Список рекомендуемой учебно-методической литературы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ab/>
        <w:t>Программы специальных (коррекционных) образовательных учреждений VIII вида. 1-9 классы  В. В. Воронкова.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u w:val="none"/>
          <w:lang w:val="ru-RU"/>
        </w:rPr>
        <w:t>6. Тематическое планирование с определением основных видов учебной деятельности обучающихся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u w:val="none"/>
          <w:lang w:val="ru-RU" w:eastAsia="ru-RU"/>
        </w:rPr>
        <w:t>(по физической культуре, 5класс)</w:t>
      </w:r>
      <w:r>
        <w:rPr>
          <w:rFonts w:eastAsia="SimSun" w:cs="Times New Roman" w:ascii="Times New Roman" w:hAnsi="Times New Roman"/>
          <w:b/>
          <w:bCs/>
          <w:i w:val="false"/>
          <w:iCs w:val="false"/>
          <w:sz w:val="26"/>
          <w:szCs w:val="26"/>
          <w:u w:val="none"/>
          <w:lang w:val="ru-RU" w:eastAsia="ru-RU"/>
        </w:rPr>
        <w:t xml:space="preserve"> 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ab/>
      </w:r>
    </w:p>
    <w:tbl>
      <w:tblPr>
        <w:tblW w:w="14569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"/>
        <w:gridCol w:w="11118"/>
        <w:gridCol w:w="2553"/>
      </w:tblGrid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№</w:t>
            </w:r>
          </w:p>
        </w:tc>
        <w:tc>
          <w:tcPr>
            <w:tcW w:w="1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Наименование тем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Количество часов 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Легкая атлетика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25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Равномерный бег 500 м. ОРУ на развитие выносливости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Бег 30 м. (2-3 повторения)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Равномерный бег 800 м., ОРУ на развитие общей выносливости.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Высокий старт. Бег 60 м. (2-3 повторения)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Высокий старт, стартовые ускорения 10-15 м.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Челночный бег 3х10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Бег 1000 м без учета времени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Бег 60 м. с фиксированием результата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Наклон вперед из положения сидя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Бросок набивного мяча (1 кг) двумя руками из положения сидя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Сгибание и разгибание туловища из положения лёжа за 30 секунд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Прыжки в длину с места.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Сгибание и разгибание рук в упоре лёжа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16-17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Обучение технике прыжка в высоту (ножницы) с 3-5 шагов разбега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18-19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Прыжки в длину с разбега способом (согнув ноги)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20-21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Обучение метанию малого мяча (150 гр) на дальность 5-6 шагов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Спортивные и подвижные игры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25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Инструктаж по технике безопасности на уроке спортивный игр.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Пробежки без мяча.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Передвижение в защите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Остановка шагом.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30-31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Ловля и передача мяча двумя руками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Передача мяча двумя руками от груди.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Ведение мяча на месте правой и левой рукой.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Ведение мяча шагом правой, левой рукой.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Ведение мяча бегом правой, левой рукой.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Эстафеты с элементами баскетбола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Бросок мяча в корзину двумя руками с места, с отскоком от щита с правой и левой стороны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Остановка прыжком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Остановка двумя шагами.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Сочетание приемов. Ловля-остановка-передача.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Передача-рывок-ловля-передача.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Ловля-ведение-остановка-передача.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Основные способы перемещения волейболиста: приставные шаги влево, вправо, вперед и назад.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Быстрые рывки с места, остановки скачком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Игра «Пионербол», расстановка игроков на площадке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Ловля мяча над головой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Подача двумя руками снизу.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Боковая подача.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49-50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Учебная игра в «Пионербол»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Лыжи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20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Инструкция по технике безопасности на занятиях лыжной подготовки.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Поворот на лыжах вокруг (носков, пяток) лыж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Передвижение по лыжне ступающим шагом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54-55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Передвижение по лыжне скользящим шагом.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Спуск со склонов в низкой и основной стойке.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Подъем по склону «лесенкой».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Подъем «ёлочкой»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Торможение «плугом».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60-62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Обучение попеременному двухшажному ходу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Передвижение по слабопересеченной местности 1 км., без учета времени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Передвижение на лыжах на скорость 40-60 м.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«Веселые старты».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66-68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Обучение одновременному двухшажному ходу.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3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69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Прохождение дистанции 1км. с фиксированием результата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Эстафета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Гимнастика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17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Правила поведения учащихся на уроках гимнастики.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Перестроение из колонны по одному в колонну по два (три), ходьба «зигзагом».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Повороты налево, направо, кругом, ходьба по диагонали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Понятие интервал, ходьба «змейкой»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ОРУ с гимнастическими палками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ОРУ с набивным мячом.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ОРУ на гимнастической скамейке.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Кувырок вперед с шага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79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Два кувырка вперед.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Кувырок назад.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Стойка на лопатках перекатом назад из упора присев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«Мост» из положения лежа на спине.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Разбег и толчок ногами, приземление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Наскок в упор, стоя на коленях, упор присев, выпрямляясь, соскок (козла в ширину высотой до 90 см.).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Вис на канате с захватом каната скрестно подъемами ног.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Лазание по канату в три приема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Ходьба с перешагиванием через палку (на полу и бревне)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ru-RU"/>
              </w:rPr>
              <w:t>Легкая атлетика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15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89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Закрепление навыков в беге на носках. Бег с ускорением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Бег наперегонки с высокого старта (30 м.).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Челночный бег (3х10).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Наклон вперед из положения сидя.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Сгибание и разгибание туловища из положения лежа за (30с).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Прыжки в длину с места.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Сгибание и разгибание рук в упоре лежа.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Разбег и отталкивание в прыжке в длину.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Приземление в прыжках в длину с разбега.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99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Метание малого мяча способом «из-за спины через плечо».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Метание малого мяча на дальность.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Метание малого мяча в вертикальную цель.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102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Обучение техники длительного бега по пересеченной местности 1000 м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</w:t>
            </w:r>
          </w:p>
        </w:tc>
      </w:tr>
    </w:tbl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kern w:val="2"/>
          <w:sz w:val="26"/>
          <w:szCs w:val="26"/>
          <w:u w:val="none"/>
          <w:lang w:val="ru-RU" w:eastAsia="zh-CN" w:bidi="hi-IN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zh-CN" w:bidi="hi-IN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eastAsia="SimSu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lang w:val="ru-RU"/>
        </w:rPr>
      </w:pPr>
      <w:r>
        <w:rPr>
          <w:rFonts w:eastAsia="SimSu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u w:val="none"/>
          <w:lang w:val="ru-RU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Web"/>
        <w:widowControl/>
        <w:shd w:val="clear" w:color="auto" w:fill="FFFFFF"/>
        <w:suppressAutoHyphens w:val="true"/>
        <w:spacing w:beforeAutospacing="0" w:before="0" w:afterAutospacing="0" w:after="0"/>
        <w:ind w:firstLine="18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false"/>
      <w:dstrike w:val="false"/>
      <w:sz w:val="24"/>
      <w:szCs w:val="24"/>
      <w:u w:val="none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b/>
      <w:bCs/>
      <w:i w:val="false"/>
      <w:iCs/>
      <w:caps w:val="false"/>
      <w:smallCaps w:val="false"/>
      <w:color w:val="000000"/>
      <w:spacing w:val="0"/>
      <w:kern w:val="2"/>
      <w:sz w:val="26"/>
      <w:szCs w:val="26"/>
      <w:u w:val="none"/>
      <w:lang w:val="ru-RU" w:eastAsia="ru-RU" w:bidi="hi-IN"/>
    </w:rPr>
  </w:style>
  <w:style w:type="character" w:styleId="ListLabel11">
    <w:name w:val="ListLabel 11"/>
    <w:qFormat/>
    <w:rPr>
      <w:rFonts w:ascii="Times New Roman" w:hAnsi="Times New Roman" w:eastAsia="Times New Roman" w:cs="Times New Roman"/>
      <w:b/>
      <w:bCs/>
      <w:i w:val="false"/>
      <w:iCs/>
      <w:caps w:val="false"/>
      <w:smallCaps w:val="false"/>
      <w:color w:val="000000"/>
      <w:spacing w:val="0"/>
      <w:kern w:val="2"/>
      <w:sz w:val="26"/>
      <w:szCs w:val="26"/>
      <w:u w:val="none"/>
      <w:lang w:val="ru-RU" w:eastAsia="ru-RU" w:bidi="hi-I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Без интервала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NoSpacing">
    <w:name w:val="No Spacing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3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LibreOffice/6.2.5.2$Windows_x86 LibreOffice_project/1ec314fa52f458adc18c4f025c545a4e8b22c159</Application>
  <Pages>12</Pages>
  <Words>2935</Words>
  <Characters>17361</Characters>
  <CharactersWithSpaces>20402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2019-09-21T20:47:20Z</dcterms:created>
  <dc:creator/>
  <dc:description/>
  <dc:language>ru-RU</dc:language>
  <cp:lastModifiedBy/>
  <dcterms:modified xsi:type="dcterms:W3CDTF">2019-09-29T16:21:53Z</dcterms:modified>
  <cp:revision>33</cp:revision>
  <dc:subject/>
  <dc:title/>
</cp:coreProperties>
</file>