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6"/>
          <w:szCs w:val="26"/>
        </w:rPr>
      </w:pPr>
      <w:r>
        <w:rPr>
          <w:rFonts w:cs="Times New Roman" w:ascii="Times New Roman" w:hAnsi="Times New Roman"/>
          <w:sz w:val="26"/>
          <w:szCs w:val="26"/>
        </w:rPr>
        <w:t>Муниципальное автономное общеобразовательное учреждение</w:t>
      </w:r>
    </w:p>
    <w:p>
      <w:pPr>
        <w:pStyle w:val="Normal"/>
        <w:jc w:val="center"/>
        <w:rPr>
          <w:rFonts w:ascii="Times New Roman" w:hAnsi="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«Кутарбитская средняя общеобразовательная школа»</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 xml:space="preserve">«Рекомендовано к использованию»                                                         </w:t>
        <w:tab/>
        <w:tab/>
        <w:tab/>
        <w:tab/>
        <w:tab/>
        <w:t xml:space="preserve"> «Утверждаю»</w:t>
      </w:r>
    </w:p>
    <w:p>
      <w:pPr>
        <w:pStyle w:val="Normal"/>
        <w:rPr>
          <w:rFonts w:ascii="Times New Roman" w:hAnsi="Times New Roman" w:cs="Times New Roman"/>
          <w:sz w:val="26"/>
          <w:szCs w:val="26"/>
        </w:rPr>
      </w:pPr>
      <w:r>
        <w:rPr>
          <w:rFonts w:cs="Times New Roman" w:ascii="Times New Roman" w:hAnsi="Times New Roman"/>
          <w:sz w:val="26"/>
          <w:szCs w:val="26"/>
        </w:rPr>
        <w:t xml:space="preserve">Методическим советом                                                                             </w:t>
        <w:tab/>
        <w:tab/>
        <w:tab/>
        <w:tab/>
        <w:tab/>
        <w:t xml:space="preserve"> Приказ от ______________</w:t>
      </w:r>
    </w:p>
    <w:p>
      <w:pPr>
        <w:pStyle w:val="Normal"/>
        <w:rPr>
          <w:rFonts w:ascii="Times New Roman" w:hAnsi="Times New Roman" w:cs="Times New Roman"/>
          <w:sz w:val="26"/>
          <w:szCs w:val="26"/>
        </w:rPr>
      </w:pPr>
      <w:r>
        <w:rPr>
          <w:rFonts w:cs="Times New Roman" w:ascii="Times New Roman" w:hAnsi="Times New Roman"/>
          <w:sz w:val="26"/>
          <w:szCs w:val="26"/>
        </w:rPr>
        <w:t xml:space="preserve">МАОУ «Кутарбитская СОШ»                                                                </w:t>
        <w:tab/>
        <w:tab/>
        <w:tab/>
        <w:tab/>
        <w:tab/>
        <w:t xml:space="preserve"> №______</w:t>
      </w:r>
    </w:p>
    <w:p>
      <w:pPr>
        <w:pStyle w:val="Normal"/>
        <w:rPr>
          <w:rFonts w:ascii="Times New Roman" w:hAnsi="Times New Roman" w:cs="Times New Roman"/>
          <w:sz w:val="26"/>
          <w:szCs w:val="26"/>
        </w:rPr>
      </w:pPr>
      <w:r>
        <w:rPr>
          <w:rFonts w:cs="Times New Roman" w:ascii="Times New Roman" w:hAnsi="Times New Roman"/>
          <w:sz w:val="26"/>
          <w:szCs w:val="26"/>
        </w:rPr>
        <w:t xml:space="preserve">Протокол  «____»_______________                                                        </w:t>
        <w:tab/>
        <w:tab/>
        <w:tab/>
        <w:tab/>
        <w:tab/>
        <w:t xml:space="preserve"> Подпись: _____________ </w:t>
      </w:r>
    </w:p>
    <w:p>
      <w:pPr>
        <w:pStyle w:val="Normal"/>
        <w:rPr>
          <w:rFonts w:ascii="Times New Roman" w:hAnsi="Times New Roman"/>
          <w:sz w:val="26"/>
          <w:szCs w:val="26"/>
        </w:rPr>
      </w:pPr>
      <w:r>
        <w:rPr>
          <w:rFonts w:cs="Times New Roman" w:ascii="Times New Roman" w:hAnsi="Times New Roman"/>
          <w:sz w:val="26"/>
          <w:szCs w:val="26"/>
        </w:rPr>
        <w:t>№</w:t>
      </w:r>
      <w:r>
        <w:rPr>
          <w:rFonts w:cs="Times New Roman" w:ascii="Times New Roman" w:hAnsi="Times New Roman"/>
          <w:sz w:val="26"/>
          <w:szCs w:val="26"/>
        </w:rPr>
        <w:t>_______</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lang w:val="ru-RU"/>
        </w:rPr>
        <w:t>Адаптированная образовательная</w:t>
      </w:r>
      <w:r>
        <w:rPr>
          <w:rFonts w:cs="Times New Roman" w:ascii="Times New Roman" w:hAnsi="Times New Roman"/>
          <w:sz w:val="26"/>
          <w:szCs w:val="26"/>
        </w:rPr>
        <w:t xml:space="preserve"> программа по предмету</w:t>
      </w:r>
    </w:p>
    <w:p>
      <w:pPr>
        <w:pStyle w:val="Normal"/>
        <w:jc w:val="center"/>
        <w:rPr>
          <w:rFonts w:ascii="Times New Roman" w:hAnsi="Times New Roman"/>
          <w:sz w:val="26"/>
          <w:szCs w:val="26"/>
        </w:rPr>
      </w:pPr>
      <w:r>
        <w:rPr>
          <w:rFonts w:cs="Times New Roman" w:ascii="Times New Roman" w:hAnsi="Times New Roman"/>
          <w:sz w:val="26"/>
          <w:szCs w:val="26"/>
        </w:rPr>
        <w:t xml:space="preserve">«Физическая культура» </w:t>
        <w:br/>
      </w:r>
    </w:p>
    <w:p>
      <w:pPr>
        <w:pStyle w:val="Normal"/>
        <w:jc w:val="center"/>
        <w:rPr/>
      </w:pPr>
      <w:r>
        <w:rPr>
          <w:rFonts w:cs="Times New Roman" w:ascii="Times New Roman" w:hAnsi="Times New Roman"/>
          <w:sz w:val="26"/>
          <w:szCs w:val="26"/>
          <w:lang w:val="en-US"/>
        </w:rPr>
        <w:t>7</w:t>
      </w:r>
      <w:r>
        <w:rPr>
          <w:rFonts w:cs="Times New Roman" w:ascii="Times New Roman" w:hAnsi="Times New Roman"/>
          <w:sz w:val="26"/>
          <w:szCs w:val="26"/>
        </w:rPr>
        <w:t xml:space="preserve"> класс</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right"/>
        <w:rPr>
          <w:rFonts w:ascii="Times New Roman" w:hAnsi="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Составитель: Поскрёбышев В.П.</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с. Кутарбитка</w:t>
      </w:r>
    </w:p>
    <w:p>
      <w:pPr>
        <w:pStyle w:val="Normal"/>
        <w:widowControl/>
        <w:suppressAutoHyphens w:val="true"/>
        <w:spacing w:before="28" w:after="28"/>
        <w:ind w:left="0" w:right="0" w:hanging="0"/>
        <w:jc w:val="center"/>
        <w:rPr>
          <w:rFonts w:ascii="Times New Roman" w:hAnsi="Times New Roman" w:cs="Times New Roman"/>
          <w:b w:val="false"/>
          <w:b w:val="false"/>
          <w:bCs w:val="false"/>
          <w:sz w:val="26"/>
          <w:szCs w:val="26"/>
        </w:rPr>
      </w:pPr>
      <w:r>
        <w:rPr>
          <w:rFonts w:eastAsia="SimSun" w:cs="Times New Roman" w:ascii="Times New Roman" w:hAnsi="Times New Roman"/>
          <w:b/>
          <w:bCs/>
          <w:i w:val="false"/>
          <w:iCs w:val="false"/>
          <w:kern w:val="2"/>
          <w:sz w:val="26"/>
          <w:szCs w:val="26"/>
          <w:u w:val="none"/>
          <w:lang w:val="ru-RU" w:eastAsia="zh-CN" w:bidi="hi-IN"/>
        </w:rPr>
        <w:t>2019 год</w:t>
      </w:r>
    </w:p>
    <w:p>
      <w:pPr>
        <w:pStyle w:val="Normal"/>
        <w:widowControl/>
        <w:suppressAutoHyphens w:val="true"/>
        <w:spacing w:before="28" w:after="28"/>
        <w:ind w:left="0" w:right="0" w:hanging="0"/>
        <w:jc w:val="center"/>
        <w:rPr>
          <w:rFonts w:ascii="Times New Roman" w:hAnsi="Times New Roman" w:eastAsia="SimSun" w:cs="Times New Roman"/>
          <w:b/>
          <w:b/>
          <w:bCs/>
          <w:i w:val="false"/>
          <w:i w:val="false"/>
          <w:iCs w:val="false"/>
          <w:kern w:val="2"/>
          <w:sz w:val="26"/>
          <w:szCs w:val="26"/>
          <w:u w:val="none"/>
          <w:lang w:val="ru-RU" w:eastAsia="zh-CN" w:bidi="hi-IN"/>
        </w:rPr>
      </w:pPr>
      <w:r>
        <w:rPr>
          <w:rFonts w:eastAsia="SimSun" w:cs="Times New Roman" w:ascii="Times New Roman" w:hAnsi="Times New Roman"/>
          <w:b/>
          <w:bCs/>
          <w:i w:val="false"/>
          <w:iCs w:val="false"/>
          <w:kern w:val="2"/>
          <w:sz w:val="26"/>
          <w:szCs w:val="26"/>
          <w:u w:val="none"/>
          <w:lang w:val="ru-RU" w:eastAsia="zh-CN" w:bidi="hi-IN"/>
        </w:rPr>
      </w:r>
    </w:p>
    <w:p>
      <w:pPr>
        <w:pStyle w:val="Normal"/>
        <w:widowControl/>
        <w:suppressAutoHyphens w:val="true"/>
        <w:spacing w:before="28" w:after="28"/>
        <w:ind w:left="0" w:right="0" w:hanging="0"/>
        <w:jc w:val="center"/>
        <w:rPr>
          <w:rFonts w:ascii="Times New Roman" w:hAnsi="Times New Roman"/>
          <w:sz w:val="26"/>
          <w:szCs w:val="26"/>
        </w:rPr>
      </w:pPr>
      <w:r>
        <w:rPr>
          <w:rFonts w:eastAsia="SimSun" w:cs="Times New Roman" w:ascii="Times New Roman" w:hAnsi="Times New Roman"/>
          <w:b/>
          <w:bCs/>
          <w:i w:val="false"/>
          <w:iCs w:val="false"/>
          <w:kern w:val="2"/>
          <w:sz w:val="26"/>
          <w:szCs w:val="26"/>
          <w:u w:val="none"/>
          <w:lang w:val="ru-RU" w:eastAsia="zh-CN" w:bidi="hi-IN"/>
        </w:rPr>
        <w:t>1. Пояснительная записка</w:t>
      </w:r>
    </w:p>
    <w:p>
      <w:pPr>
        <w:pStyle w:val="Normal"/>
        <w:widowControl/>
        <w:suppressAutoHyphens w:val="true"/>
        <w:spacing w:before="28" w:after="28"/>
        <w:ind w:left="0" w:right="0" w:hanging="0"/>
        <w:jc w:val="both"/>
        <w:rPr>
          <w:rFonts w:ascii="Times New Roman" w:hAnsi="Times New Roman"/>
          <w:b w:val="false"/>
          <w:b w:val="false"/>
          <w:i w:val="false"/>
          <w:i w:val="false"/>
          <w:caps w:val="false"/>
          <w:smallCaps w:val="false"/>
          <w:color w:val="000000"/>
          <w:spacing w:val="0"/>
          <w:sz w:val="26"/>
          <w:szCs w:val="26"/>
        </w:rPr>
      </w:pPr>
      <w:r>
        <w:rPr>
          <w:rFonts w:eastAsia="Times New Roman" w:cs="Times New Roman" w:ascii="Times New Roman" w:hAnsi="Times New Roman"/>
          <w:b w:val="false"/>
          <w:bCs w:val="false"/>
          <w:i w:val="false"/>
          <w:iCs w:val="false"/>
          <w:caps w:val="false"/>
          <w:smallCaps w:val="false"/>
          <w:color w:val="000000"/>
          <w:spacing w:val="0"/>
          <w:kern w:val="2"/>
          <w:sz w:val="26"/>
          <w:szCs w:val="26"/>
          <w:u w:val="none"/>
          <w:lang w:val="ru-RU" w:eastAsia="ru-RU" w:bidi="hi-IN"/>
        </w:rPr>
        <w:t>Данная программа составлена на основе:</w:t>
      </w:r>
    </w:p>
    <w:p>
      <w:pPr>
        <w:pStyle w:val="Normal"/>
        <w:widowControl/>
        <w:ind w:left="0" w:right="0" w:hanging="0"/>
        <w:jc w:val="left"/>
        <w:rPr>
          <w:rFonts w:ascii="Times New Roman" w:hAnsi="Times New Roman"/>
          <w:b w:val="false"/>
          <w:b w:val="false"/>
          <w:i w:val="false"/>
          <w:i w:val="false"/>
          <w:caps w:val="false"/>
          <w:smallCaps w:val="false"/>
          <w:color w:val="000000"/>
          <w:spacing w:val="0"/>
          <w:sz w:val="26"/>
          <w:szCs w:val="26"/>
        </w:rPr>
      </w:pPr>
      <w:r>
        <w:rPr>
          <w:rFonts w:ascii="Times New Roman" w:hAnsi="Times New Roman"/>
          <w:b w:val="false"/>
          <w:i w:val="false"/>
          <w:caps w:val="false"/>
          <w:smallCaps w:val="false"/>
          <w:color w:val="000000"/>
          <w:spacing w:val="0"/>
          <w:sz w:val="26"/>
          <w:szCs w:val="26"/>
        </w:rPr>
        <w:t>Приказов Министерства образования и науки Российской Федерации:</w:t>
      </w:r>
    </w:p>
    <w:p>
      <w:pPr>
        <w:pStyle w:val="Normal"/>
        <w:widowControl/>
        <w:ind w:left="0" w:right="0" w:hanging="0"/>
        <w:jc w:val="left"/>
        <w:rPr>
          <w:rFonts w:ascii="Times New Roman" w:hAnsi="Times New Roman"/>
          <w:b w:val="false"/>
          <w:b w:val="false"/>
          <w:i w:val="false"/>
          <w:i w:val="false"/>
          <w:caps w:val="false"/>
          <w:smallCaps w:val="false"/>
          <w:color w:val="000000"/>
          <w:spacing w:val="0"/>
          <w:sz w:val="26"/>
          <w:szCs w:val="26"/>
        </w:rPr>
      </w:pPr>
      <w:r>
        <w:rPr>
          <w:rFonts w:ascii="Times New Roman" w:hAnsi="Times New Roman"/>
          <w:b w:val="false"/>
          <w:i w:val="false"/>
          <w:caps w:val="false"/>
          <w:smallCaps w:val="false"/>
          <w:color w:val="000000"/>
          <w:spacing w:val="0"/>
          <w:sz w:val="26"/>
          <w:szCs w:val="26"/>
        </w:rPr>
        <w:t>- Федеральный закон «Об образовании в Российской Федерации» от 29.12.2012 № 273-ФЗ</w:t>
      </w:r>
    </w:p>
    <w:p>
      <w:pPr>
        <w:pStyle w:val="Normal"/>
        <w:widowControl/>
        <w:ind w:left="0" w:right="0" w:hanging="0"/>
        <w:jc w:val="left"/>
        <w:rPr>
          <w:rFonts w:ascii="Times New Roman" w:hAnsi="Times New Roman"/>
          <w:b w:val="false"/>
          <w:b w:val="false"/>
          <w:i w:val="false"/>
          <w:i w:val="false"/>
          <w:caps w:val="false"/>
          <w:smallCaps w:val="false"/>
          <w:color w:val="000000"/>
          <w:spacing w:val="0"/>
          <w:sz w:val="26"/>
          <w:szCs w:val="26"/>
        </w:rPr>
      </w:pPr>
      <w:r>
        <w:rPr>
          <w:rFonts w:ascii="Times New Roman" w:hAnsi="Times New Roman"/>
          <w:b w:val="false"/>
          <w:i w:val="false"/>
          <w:caps w:val="false"/>
          <w:smallCaps w:val="false"/>
          <w:color w:val="000000"/>
          <w:spacing w:val="0"/>
          <w:sz w:val="26"/>
          <w:szCs w:val="26"/>
        </w:rPr>
        <w:t>-</w:t>
      </w:r>
      <w:r>
        <w:rPr>
          <w:rFonts w:ascii="Times New Roman" w:hAnsi="Times New Roman"/>
          <w:b w:val="false"/>
          <w:i w:val="false"/>
          <w:caps w:val="false"/>
          <w:smallCaps w:val="false"/>
          <w:strike w:val="false"/>
          <w:dstrike w:val="false"/>
          <w:color w:val="000000"/>
          <w:spacing w:val="0"/>
          <w:sz w:val="26"/>
          <w:szCs w:val="26"/>
          <w:u w:val="none"/>
          <w:effect w:val="none"/>
        </w:rPr>
        <w:t>Приказ Министерства образования и науки РФ от 19.12.2014 № 1599 «Об утверждении федерального</w:t>
      </w:r>
    </w:p>
    <w:p>
      <w:pPr>
        <w:pStyle w:val="Style17"/>
        <w:widowControl/>
        <w:spacing w:lineRule="auto" w:line="240" w:before="0" w:after="0"/>
        <w:ind w:left="0" w:right="0" w:hanging="0"/>
        <w:jc w:val="both"/>
        <w:rPr>
          <w:rFonts w:ascii="Times New Roman" w:hAnsi="Times New Roman"/>
          <w:b w:val="false"/>
          <w:b w:val="false"/>
          <w:i w:val="false"/>
          <w:i w:val="false"/>
          <w:caps w:val="false"/>
          <w:smallCaps w:val="false"/>
          <w:strike w:val="false"/>
          <w:dstrike w:val="false"/>
          <w:color w:val="000000"/>
          <w:spacing w:val="0"/>
          <w:sz w:val="26"/>
          <w:szCs w:val="26"/>
          <w:u w:val="none"/>
          <w:effect w:val="none"/>
        </w:rPr>
      </w:pPr>
      <w:r>
        <w:rPr>
          <w:rFonts w:ascii="Times New Roman" w:hAnsi="Times New Roman"/>
          <w:b w:val="false"/>
          <w:i w:val="false"/>
          <w:caps w:val="false"/>
          <w:smallCaps w:val="false"/>
          <w:strike w:val="false"/>
          <w:dstrike w:val="false"/>
          <w:color w:val="000000"/>
          <w:spacing w:val="0"/>
          <w:sz w:val="26"/>
          <w:szCs w:val="26"/>
          <w:u w:val="none"/>
          <w:effect w:val="none"/>
        </w:rPr>
        <w:t>государственного образовательного стандарта образования обучающихся с умственной отсталостью (интеллектуальными нарушениями)»</w:t>
      </w:r>
    </w:p>
    <w:p>
      <w:pPr>
        <w:pStyle w:val="Style17"/>
        <w:widowControl/>
        <w:spacing w:lineRule="auto" w:line="240" w:before="0" w:after="0"/>
        <w:ind w:left="0" w:right="0" w:hanging="0"/>
        <w:jc w:val="both"/>
        <w:rPr>
          <w:rFonts w:ascii="Times New Roman" w:hAnsi="Times New Roman"/>
          <w:b w:val="false"/>
          <w:b w:val="false"/>
          <w:i w:val="false"/>
          <w:i w:val="false"/>
          <w:caps w:val="false"/>
          <w:smallCaps w:val="false"/>
          <w:strike w:val="false"/>
          <w:dstrike w:val="false"/>
          <w:color w:val="000000"/>
          <w:spacing w:val="0"/>
          <w:sz w:val="26"/>
          <w:szCs w:val="26"/>
          <w:u w:val="none"/>
          <w:effect w:val="none"/>
        </w:rPr>
      </w:pPr>
      <w:r>
        <w:rPr>
          <w:rFonts w:ascii="Times New Roman" w:hAnsi="Times New Roman"/>
          <w:b w:val="false"/>
          <w:i w:val="false"/>
          <w:caps w:val="false"/>
          <w:smallCaps w:val="false"/>
          <w:strike w:val="false"/>
          <w:dstrike w:val="false"/>
          <w:color w:val="000000"/>
          <w:spacing w:val="0"/>
          <w:sz w:val="26"/>
          <w:szCs w:val="26"/>
          <w:u w:val="none"/>
          <w:effect w:val="none"/>
        </w:rPr>
        <w:t>-Приказа Министерства образования Российской Федерации от 10 апреля  2002г.  № 29/2065 – п. «Об утверждении учебных планов специальных (коррекционных) образовательных учреждений для обучающихся, воспитанников с отклонениями в развитии»;</w:t>
      </w:r>
    </w:p>
    <w:p>
      <w:pPr>
        <w:pStyle w:val="Style17"/>
        <w:widowControl/>
        <w:spacing w:lineRule="auto" w:line="240" w:before="0" w:after="0"/>
        <w:ind w:left="0" w:right="2" w:hanging="0"/>
        <w:jc w:val="both"/>
        <w:rPr>
          <w:rFonts w:ascii="Times New Roman" w:hAnsi="Times New Roman"/>
          <w:b w:val="false"/>
          <w:b w:val="false"/>
          <w:i w:val="false"/>
          <w:i w:val="false"/>
          <w:caps w:val="false"/>
          <w:smallCaps w:val="false"/>
          <w:color w:val="000000"/>
          <w:spacing w:val="0"/>
          <w:sz w:val="26"/>
          <w:szCs w:val="26"/>
        </w:rPr>
      </w:pPr>
      <w:r>
        <w:rPr>
          <w:rFonts w:ascii="Times New Roman" w:hAnsi="Times New Roman"/>
          <w:b w:val="false"/>
          <w:i w:val="false"/>
          <w:caps w:val="false"/>
          <w:smallCaps w:val="false"/>
          <w:strike w:val="false"/>
          <w:dstrike w:val="false"/>
          <w:color w:val="000000"/>
          <w:spacing w:val="0"/>
          <w:sz w:val="26"/>
          <w:szCs w:val="26"/>
          <w:u w:val="none"/>
          <w:effect w:val="none"/>
        </w:rPr>
        <w:t>-Программы 1–9 классов специальных (коррекционных) образовательных учреждений VIII вида под редакцией В. В. Воронковой.</w:t>
      </w:r>
    </w:p>
    <w:p>
      <w:pPr>
        <w:pStyle w:val="Normal"/>
        <w:widowControl/>
        <w:ind w:left="0" w:right="0" w:hanging="0"/>
        <w:jc w:val="left"/>
        <w:rPr>
          <w:rFonts w:ascii="Times New Roman" w:hAnsi="Times New Roman"/>
          <w:b w:val="false"/>
          <w:b w:val="false"/>
          <w:i w:val="false"/>
          <w:i w:val="false"/>
          <w:caps w:val="false"/>
          <w:smallCaps w:val="false"/>
          <w:color w:val="000000"/>
          <w:spacing w:val="0"/>
          <w:sz w:val="26"/>
          <w:szCs w:val="26"/>
        </w:rPr>
      </w:pPr>
      <w:r>
        <w:rPr>
          <w:rFonts w:ascii="Times New Roman" w:hAnsi="Times New Roman"/>
          <w:b w:val="false"/>
          <w:i w:val="false"/>
          <w:caps w:val="false"/>
          <w:smallCaps w:val="false"/>
          <w:color w:val="000000"/>
          <w:spacing w:val="0"/>
          <w:sz w:val="26"/>
          <w:szCs w:val="26"/>
        </w:rPr>
        <w:t>-Устава МАОУ «Кутарбитская СОШ»</w:t>
      </w:r>
    </w:p>
    <w:p>
      <w:pPr>
        <w:pStyle w:val="Normal"/>
        <w:widowControl/>
        <w:suppressAutoHyphens w:val="true"/>
        <w:spacing w:before="28" w:after="28"/>
        <w:ind w:left="0" w:right="0" w:hanging="0"/>
        <w:jc w:val="center"/>
        <w:rPr>
          <w:rFonts w:ascii="Times New Roman" w:hAnsi="Times New Roman"/>
          <w:b/>
          <w:b/>
          <w:bCs/>
          <w:sz w:val="26"/>
          <w:szCs w:val="26"/>
        </w:rPr>
      </w:pPr>
      <w:r>
        <w:rPr>
          <w:rFonts w:eastAsia="Times New Roman" w:cs="Times New Roman" w:ascii="Times New Roman" w:hAnsi="Times New Roman"/>
          <w:b/>
          <w:bCs/>
          <w:i w:val="false"/>
          <w:iCs w:val="false"/>
          <w:caps w:val="false"/>
          <w:smallCaps w:val="false"/>
          <w:color w:val="000000"/>
          <w:spacing w:val="0"/>
          <w:kern w:val="2"/>
          <w:sz w:val="26"/>
          <w:szCs w:val="26"/>
          <w:u w:val="none"/>
          <w:lang w:val="ru-RU" w:eastAsia="ru-RU" w:bidi="hi-IN"/>
        </w:rPr>
        <w:t>Общие цели образования</w:t>
      </w:r>
      <w:r>
        <w:rPr>
          <w:rFonts w:eastAsia="Times New Roman" w:cs="Times New Roman" w:ascii="Times New Roman" w:hAnsi="Times New Roman"/>
          <w:b/>
          <w:bCs/>
          <w:i w:val="false"/>
          <w:iCs w:val="false"/>
          <w:kern w:val="2"/>
          <w:sz w:val="26"/>
          <w:szCs w:val="26"/>
          <w:u w:val="none"/>
          <w:lang w:val="ru-RU" w:eastAsia="ru-RU" w:bidi="hi-IN"/>
        </w:rPr>
        <w:t xml:space="preserve"> </w:t>
      </w:r>
    </w:p>
    <w:p>
      <w:pPr>
        <w:pStyle w:val="Normal"/>
        <w:widowControl/>
        <w:suppressAutoHyphens w:val="true"/>
        <w:spacing w:before="28" w:after="28"/>
        <w:ind w:left="0" w:right="0" w:hanging="0"/>
        <w:jc w:val="center"/>
        <w:rPr>
          <w:rFonts w:ascii="Times New Roman" w:hAnsi="Times New Roman"/>
          <w:b/>
          <w:b/>
          <w:bCs/>
          <w:sz w:val="26"/>
          <w:szCs w:val="26"/>
        </w:rPr>
      </w:pPr>
      <w:r>
        <w:rPr>
          <w:rFonts w:ascii="Times New Roman" w:hAnsi="Times New Roman"/>
          <w:b/>
          <w:bCs/>
          <w:sz w:val="26"/>
          <w:szCs w:val="26"/>
        </w:rPr>
      </w:r>
    </w:p>
    <w:p>
      <w:pPr>
        <w:pStyle w:val="Normal"/>
        <w:widowControl/>
        <w:suppressAutoHyphens w:val="true"/>
        <w:spacing w:before="28" w:after="28"/>
        <w:ind w:left="0" w:right="0" w:hanging="0"/>
        <w:jc w:val="both"/>
        <w:rPr>
          <w:rFonts w:ascii="Times New Roman" w:hAnsi="Times New Roman"/>
          <w:sz w:val="26"/>
          <w:szCs w:val="26"/>
        </w:rPr>
      </w:pPr>
      <w:r>
        <w:rPr>
          <w:rFonts w:eastAsia="Times New Roman" w:cs="Times New Roman" w:ascii="Times New Roman" w:hAnsi="Times New Roman"/>
          <w:b w:val="false"/>
          <w:bCs w:val="false"/>
          <w:i w:val="false"/>
          <w:iCs w:val="false"/>
          <w:kern w:val="2"/>
          <w:sz w:val="26"/>
          <w:szCs w:val="26"/>
          <w:u w:val="none"/>
          <w:lang w:val="ru-RU" w:eastAsia="ru-RU" w:bidi="hi-IN"/>
        </w:rPr>
        <w:tab/>
        <w:t>Цель обучения: 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pPr>
        <w:pStyle w:val="Normal"/>
        <w:widowControl/>
        <w:suppressAutoHyphens w:val="true"/>
        <w:spacing w:before="28" w:after="28"/>
        <w:ind w:left="0" w:right="0" w:hanging="0"/>
        <w:jc w:val="both"/>
        <w:rPr>
          <w:rFonts w:ascii="Times New Roman" w:hAnsi="Times New Roman"/>
          <w:sz w:val="26"/>
          <w:szCs w:val="26"/>
        </w:rPr>
      </w:pPr>
      <w:r>
        <w:rPr>
          <w:rFonts w:eastAsia="Times New Roman" w:cs="Times New Roman" w:ascii="Times New Roman" w:hAnsi="Times New Roman"/>
          <w:b w:val="false"/>
          <w:bCs w:val="false"/>
          <w:i w:val="false"/>
          <w:iCs w:val="false"/>
          <w:kern w:val="2"/>
          <w:sz w:val="26"/>
          <w:szCs w:val="26"/>
          <w:u w:val="none"/>
          <w:lang w:val="ru-RU" w:eastAsia="ru-RU" w:bidi="hi-IN"/>
        </w:rPr>
        <w:tab/>
        <w:t>Основные задачи реализации содержания учебного предмета:</w:t>
      </w:r>
    </w:p>
    <w:p>
      <w:pPr>
        <w:pStyle w:val="Normal"/>
        <w:widowControl/>
        <w:suppressAutoHyphens w:val="true"/>
        <w:spacing w:before="28" w:after="28"/>
        <w:ind w:left="0" w:right="0" w:hanging="0"/>
        <w:jc w:val="both"/>
        <w:rPr>
          <w:rFonts w:ascii="Times New Roman" w:hAnsi="Times New Roman"/>
          <w:sz w:val="26"/>
          <w:szCs w:val="26"/>
        </w:rPr>
      </w:pPr>
      <w:r>
        <w:rPr>
          <w:rFonts w:eastAsia="Times New Roman" w:cs="Times New Roman" w:ascii="Times New Roman" w:hAnsi="Times New Roman"/>
          <w:b w:val="false"/>
          <w:bCs w:val="false"/>
          <w:i w:val="false"/>
          <w:iCs w:val="false"/>
          <w:kern w:val="2"/>
          <w:sz w:val="26"/>
          <w:szCs w:val="26"/>
          <w:u w:val="none"/>
          <w:lang w:val="ru-RU" w:eastAsia="ru-RU" w:bidi="hi-IN"/>
        </w:rPr>
        <w:tab/>
        <w:t>Формирование установки на сохранение и укрепление здоровья, навыков здорового и безопасного</w:t>
      </w:r>
    </w:p>
    <w:p>
      <w:pPr>
        <w:pStyle w:val="Normal"/>
        <w:widowControl/>
        <w:suppressAutoHyphens w:val="true"/>
        <w:spacing w:before="28" w:after="28"/>
        <w:ind w:left="0" w:right="0" w:hanging="0"/>
        <w:jc w:val="both"/>
        <w:rPr>
          <w:rFonts w:ascii="Times New Roman" w:hAnsi="Times New Roman"/>
          <w:sz w:val="26"/>
          <w:szCs w:val="26"/>
        </w:rPr>
      </w:pPr>
      <w:r>
        <w:rPr>
          <w:rFonts w:eastAsia="Times New Roman" w:cs="Times New Roman" w:ascii="Times New Roman" w:hAnsi="Times New Roman"/>
          <w:b w:val="false"/>
          <w:bCs w:val="false"/>
          <w:i w:val="false"/>
          <w:iCs w:val="false"/>
          <w:kern w:val="2"/>
          <w:sz w:val="26"/>
          <w:szCs w:val="26"/>
          <w:u w:val="none"/>
          <w:lang w:val="ru-RU" w:eastAsia="ru-RU" w:bidi="hi-IN"/>
        </w:rPr>
        <w:t>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w:t>
      </w:r>
    </w:p>
    <w:p>
      <w:pPr>
        <w:pStyle w:val="Normal"/>
        <w:widowControl/>
        <w:suppressAutoHyphens w:val="true"/>
        <w:spacing w:before="28" w:after="28"/>
        <w:ind w:left="0" w:right="0" w:hanging="0"/>
        <w:jc w:val="both"/>
        <w:rPr>
          <w:rFonts w:ascii="Times New Roman" w:hAnsi="Times New Roman"/>
          <w:sz w:val="26"/>
          <w:szCs w:val="26"/>
        </w:rPr>
      </w:pPr>
      <w:r>
        <w:rPr>
          <w:rFonts w:eastAsia="Times New Roman" w:cs="Times New Roman" w:ascii="Times New Roman" w:hAnsi="Times New Roman"/>
          <w:b w:val="false"/>
          <w:bCs w:val="false"/>
          <w:i w:val="false"/>
          <w:iCs w:val="false"/>
          <w:kern w:val="2"/>
          <w:sz w:val="26"/>
          <w:szCs w:val="26"/>
          <w:u w:val="none"/>
          <w:lang w:val="ru-RU" w:eastAsia="ru-RU" w:bidi="hi-IN"/>
        </w:rPr>
        <w:t>выносливости  и других качеств; Формирование умения следить за своим физическим состоянием;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w:t>
      </w:r>
    </w:p>
    <w:p>
      <w:pPr>
        <w:pStyle w:val="Normal"/>
        <w:widowControl/>
        <w:suppressAutoHyphens w:val="true"/>
        <w:spacing w:before="28" w:after="28"/>
        <w:ind w:left="0" w:right="0" w:hanging="0"/>
        <w:jc w:val="both"/>
        <w:rPr>
          <w:rFonts w:ascii="Times New Roman" w:hAnsi="Times New Roman"/>
          <w:sz w:val="26"/>
          <w:szCs w:val="26"/>
        </w:rPr>
      </w:pPr>
      <w:r>
        <w:rPr>
          <w:rFonts w:eastAsia="Times New Roman" w:cs="Times New Roman" w:ascii="Times New Roman" w:hAnsi="Times New Roman"/>
          <w:b w:val="false"/>
          <w:bCs w:val="false"/>
          <w:i w:val="false"/>
          <w:iCs w:val="false"/>
          <w:kern w:val="2"/>
          <w:sz w:val="26"/>
          <w:szCs w:val="26"/>
          <w:u w:val="none"/>
          <w:lang w:val="ru-RU" w:eastAsia="ru-RU" w:bidi="hi-IN"/>
        </w:rPr>
        <w:t xml:space="preserve">Развитие и совершенствование волевой сферы; Воспитание нравственных качеств и свойств личности.      </w:t>
      </w:r>
    </w:p>
    <w:p>
      <w:pPr>
        <w:pStyle w:val="Normal"/>
        <w:widowControl/>
        <w:suppressAutoHyphens w:val="true"/>
        <w:spacing w:before="28" w:after="28"/>
        <w:ind w:left="0" w:right="0" w:hanging="0"/>
        <w:jc w:val="both"/>
        <w:rPr>
          <w:rFonts w:eastAsia="Times New Roman" w:cs="Times New Roman"/>
          <w:b w:val="false"/>
          <w:b w:val="false"/>
          <w:bCs w:val="false"/>
          <w:i w:val="false"/>
          <w:i w:val="false"/>
          <w:iCs w:val="false"/>
          <w:kern w:val="2"/>
          <w:u w:val="none"/>
          <w:lang w:val="ru-RU" w:eastAsia="ru-RU" w:bidi="hi-IN"/>
        </w:rPr>
      </w:pPr>
      <w:r>
        <w:rPr>
          <w:rFonts w:eastAsia="Times New Roman" w:cs="Times New Roman"/>
          <w:b w:val="false"/>
          <w:bCs w:val="false"/>
          <w:i w:val="false"/>
          <w:iCs w:val="false"/>
          <w:kern w:val="2"/>
          <w:u w:val="none"/>
          <w:lang w:val="ru-RU" w:eastAsia="ru-RU" w:bidi="hi-IN"/>
        </w:rPr>
      </w:r>
    </w:p>
    <w:p>
      <w:pPr>
        <w:pStyle w:val="Normal"/>
        <w:widowControl/>
        <w:suppressAutoHyphens w:val="true"/>
        <w:spacing w:before="28" w:after="28"/>
        <w:ind w:left="0" w:right="0" w:hanging="0"/>
        <w:jc w:val="center"/>
        <w:rPr>
          <w:rFonts w:ascii="Times New Roman" w:hAnsi="Times New Roman"/>
          <w:sz w:val="26"/>
          <w:szCs w:val="26"/>
        </w:rPr>
      </w:pPr>
      <w:r>
        <w:rPr>
          <w:rFonts w:eastAsia="Times New Roman" w:cs="Times New Roman" w:ascii="Times New Roman" w:hAnsi="Times New Roman"/>
          <w:b/>
          <w:bCs w:val="false"/>
          <w:i w:val="false"/>
          <w:iCs w:val="false"/>
          <w:kern w:val="2"/>
          <w:sz w:val="26"/>
          <w:szCs w:val="26"/>
          <w:u w:val="none"/>
          <w:lang w:val="ru-RU" w:eastAsia="ru-RU" w:bidi="hi-IN"/>
        </w:rPr>
        <w:t xml:space="preserve">Общая характеристика учебного предмета </w:t>
      </w:r>
    </w:p>
    <w:p>
      <w:pPr>
        <w:pStyle w:val="Normal"/>
        <w:widowControl/>
        <w:suppressAutoHyphens w:val="true"/>
        <w:spacing w:before="28" w:after="28"/>
        <w:ind w:left="0" w:right="0" w:hanging="0"/>
        <w:jc w:val="left"/>
        <w:rPr>
          <w:rFonts w:ascii="Times New Roman" w:hAnsi="Times New Roman"/>
          <w:sz w:val="26"/>
          <w:szCs w:val="26"/>
        </w:rPr>
      </w:pPr>
      <w:r>
        <w:rPr>
          <w:rFonts w:ascii="Times New Roman" w:hAnsi="Times New Roman"/>
          <w:sz w:val="26"/>
          <w:szCs w:val="26"/>
        </w:rPr>
        <w:tab/>
        <w:t xml:space="preserve">Физическая культура в специальном (коррекционном) образовательном учреждении VIII вида является составной частью всей системы работы с умственно отсталыми учащимися.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 коррекция и компенсация нарушений физического развития; развитие двигательных возможностей в процессе обучения; формирование, развитие и совершенствование двигательных умений и навыков; развитие у учащихся основных физических качеств, привитие устойчивого отношения к занятиям по физкультуре; укрепление здоровья, содействие нормальному физическому развитию. Система физического воспитания, объединяющая все формы занятий физическими упражнениями, должна способствовать социализации ученика в обществе, формированию духовных способностей ребёнка. В связи с этим в основе обучения физическим упражнениям должны просматриваться следующие принципы: индивидуализация и дифференциация процесса обучения; коррекционная направленность обучения; оптимистическая перспектива; комплексность обучения на основе прогрессивных психолого-педагогических и психолого-физиологических теорий. </w:t>
      </w:r>
    </w:p>
    <w:p>
      <w:pPr>
        <w:pStyle w:val="Normal"/>
        <w:widowControl/>
        <w:suppressAutoHyphens w:val="true"/>
        <w:spacing w:before="28" w:after="28"/>
        <w:ind w:left="0" w:right="0" w:hanging="0"/>
        <w:jc w:val="center"/>
        <w:rPr>
          <w:rFonts w:ascii="Times New Roman" w:hAnsi="Times New Roman"/>
          <w:b/>
          <w:b/>
          <w:bCs/>
          <w:sz w:val="26"/>
          <w:szCs w:val="26"/>
        </w:rPr>
      </w:pPr>
      <w:r>
        <w:rPr>
          <w:rFonts w:ascii="Times New Roman" w:hAnsi="Times New Roman"/>
          <w:b/>
          <w:bCs/>
          <w:i w:val="false"/>
          <w:caps w:val="false"/>
          <w:smallCaps w:val="false"/>
          <w:color w:val="000000"/>
          <w:spacing w:val="0"/>
          <w:sz w:val="26"/>
          <w:szCs w:val="26"/>
        </w:rPr>
        <w:t>Место учебного предмета в учебном плане</w:t>
      </w:r>
      <w:r>
        <w:rPr>
          <w:rFonts w:ascii="Times New Roman" w:hAnsi="Times New Roman"/>
          <w:b/>
          <w:bCs/>
          <w:sz w:val="26"/>
          <w:szCs w:val="26"/>
        </w:rPr>
        <w:t xml:space="preserve"> </w:t>
      </w:r>
    </w:p>
    <w:p>
      <w:pPr>
        <w:pStyle w:val="Normal"/>
        <w:widowControl/>
        <w:suppressAutoHyphens w:val="true"/>
        <w:spacing w:before="28" w:after="28"/>
        <w:ind w:left="0" w:right="0" w:hanging="0"/>
        <w:jc w:val="both"/>
        <w:rPr/>
      </w:pPr>
      <w:r>
        <w:rPr>
          <w:rFonts w:ascii="Times New Roman" w:hAnsi="Times New Roman"/>
          <w:bCs/>
          <w:sz w:val="26"/>
          <w:szCs w:val="26"/>
        </w:rPr>
        <w:t xml:space="preserve"> </w:t>
      </w:r>
      <w:r>
        <w:rPr>
          <w:rFonts w:ascii="Times New Roman" w:hAnsi="Times New Roman"/>
          <w:bCs/>
          <w:sz w:val="26"/>
          <w:szCs w:val="26"/>
        </w:rPr>
        <w:tab/>
        <w:t xml:space="preserve">В соответствии с  учебным планом образовательной организации предмет «Физическая культура» изучается в </w:t>
      </w:r>
      <w:r>
        <w:rPr>
          <w:rFonts w:ascii="Times New Roman" w:hAnsi="Times New Roman"/>
          <w:bCs/>
          <w:sz w:val="26"/>
          <w:szCs w:val="26"/>
          <w:lang w:val="en-US"/>
        </w:rPr>
        <w:t>7</w:t>
      </w:r>
      <w:r>
        <w:rPr>
          <w:rFonts w:ascii="Times New Roman" w:hAnsi="Times New Roman"/>
          <w:bCs/>
          <w:sz w:val="26"/>
          <w:szCs w:val="26"/>
        </w:rPr>
        <w:t xml:space="preserve"> классе по 3 часа в неделю (102 ч в год). В соответствии с этим реализуется «Адаптированная основная общеобразовательная программа образования обучающихся с умственной отсталостью (интеллектуальными нарушениями)»    </w:t>
      </w:r>
    </w:p>
    <w:p>
      <w:pPr>
        <w:pStyle w:val="Normal"/>
        <w:widowControl/>
        <w:suppressAutoHyphens w:val="true"/>
        <w:spacing w:before="28" w:after="28"/>
        <w:ind w:left="0" w:right="0" w:hanging="0"/>
        <w:jc w:val="center"/>
        <w:rPr>
          <w:rFonts w:eastAsia="Times New Roman"/>
          <w:b/>
          <w:b/>
          <w:bCs/>
          <w:i w:val="false"/>
          <w:i w:val="false"/>
          <w:caps w:val="false"/>
          <w:smallCaps w:val="false"/>
          <w:color w:val="333333"/>
          <w:spacing w:val="0"/>
          <w:lang w:eastAsia="ru-RU"/>
        </w:rPr>
      </w:pPr>
      <w:r>
        <w:rPr>
          <w:rFonts w:eastAsia="Times New Roman"/>
          <w:b/>
          <w:bCs/>
          <w:i w:val="false"/>
          <w:caps w:val="false"/>
          <w:smallCaps w:val="false"/>
          <w:color w:val="333333"/>
          <w:spacing w:val="0"/>
          <w:lang w:eastAsia="ru-RU"/>
        </w:rPr>
      </w:r>
    </w:p>
    <w:p>
      <w:pPr>
        <w:pStyle w:val="NoSpacing"/>
        <w:widowControl/>
        <w:suppressAutoHyphens w:val="true"/>
        <w:spacing w:before="28" w:after="28"/>
        <w:ind w:left="0" w:right="0" w:hanging="0"/>
        <w:jc w:val="center"/>
        <w:rPr>
          <w:rFonts w:ascii="Times New Roman" w:hAnsi="Times New Roman"/>
          <w:sz w:val="26"/>
          <w:szCs w:val="26"/>
        </w:rPr>
      </w:pPr>
      <w:r>
        <w:rPr>
          <w:rFonts w:eastAsia="Times New Roman"/>
          <w:b/>
          <w:bCs/>
          <w:sz w:val="26"/>
          <w:szCs w:val="26"/>
          <w:lang w:val="en-US" w:eastAsia="ru-RU"/>
        </w:rPr>
        <w:t xml:space="preserve">2. </w:t>
      </w:r>
      <w:r>
        <w:rPr>
          <w:rFonts w:eastAsia="Times New Roman"/>
          <w:b/>
          <w:bCs/>
          <w:i w:val="false"/>
          <w:caps w:val="false"/>
          <w:smallCaps w:val="false"/>
          <w:color w:val="000000"/>
          <w:spacing w:val="0"/>
          <w:sz w:val="26"/>
          <w:szCs w:val="26"/>
          <w:lang w:val="en-US" w:eastAsia="ru-RU"/>
        </w:rPr>
        <w:t>Основное содержание программы учебного предмета «Физическая культура»</w:t>
      </w:r>
    </w:p>
    <w:p>
      <w:pPr>
        <w:pStyle w:val="NoSpacing"/>
        <w:widowControl/>
        <w:suppressAutoHyphens w:val="true"/>
        <w:spacing w:before="28" w:after="28"/>
        <w:ind w:left="0" w:right="0" w:hanging="0"/>
        <w:jc w:val="center"/>
        <w:rPr>
          <w:rFonts w:ascii="Times New Roman" w:hAnsi="Times New Roman"/>
          <w:sz w:val="26"/>
          <w:szCs w:val="26"/>
          <w:lang w:val="ru-RU"/>
        </w:rPr>
      </w:pPr>
      <w:r>
        <w:rPr>
          <w:rFonts w:eastAsia="Times New Roman"/>
          <w:b/>
          <w:bCs/>
          <w:i w:val="false"/>
          <w:caps w:val="false"/>
          <w:smallCaps w:val="false"/>
          <w:color w:val="000000"/>
          <w:spacing w:val="0"/>
          <w:sz w:val="26"/>
          <w:szCs w:val="26"/>
          <w:lang w:val="ru-RU" w:eastAsia="ru-RU"/>
        </w:rPr>
        <w:t>Гимнастика.</w:t>
      </w:r>
    </w:p>
    <w:p>
      <w:pPr>
        <w:pStyle w:val="NoSpacing"/>
        <w:widowControl/>
        <w:suppressAutoHyphens w:val="true"/>
        <w:spacing w:before="28" w:after="28"/>
        <w:ind w:left="0" w:right="0" w:hanging="0"/>
        <w:jc w:val="left"/>
        <w:rPr/>
      </w:pPr>
      <w:r>
        <w:rPr>
          <w:rFonts w:eastAsia="Times New Roman"/>
          <w:b/>
          <w:bCs/>
          <w:sz w:val="26"/>
          <w:szCs w:val="26"/>
          <w:lang w:val="en-US" w:eastAsia="ru-RU"/>
        </w:rPr>
        <w:t>1. Строевые упражнения</w:t>
      </w:r>
      <w:r>
        <w:rPr>
          <w:rFonts w:eastAsia="Times New Roman"/>
          <w:b w:val="false"/>
          <w:bCs w:val="false"/>
          <w:sz w:val="26"/>
          <w:szCs w:val="26"/>
          <w:lang w:val="en-US" w:eastAsia="ru-RU"/>
        </w:rPr>
        <w:t xml:space="preserve"> Понятие о строе, шеренге, ряде, колонне, двух шережножном строе, флангах, дистанции. Размыкание уступами по счёту «девять», «шесть», «три». Повороты направо, налево при ходьбе на мелете. Выполнение команд: «Чаще шаг!». «Реже шаг!», ходьба «змейкой», противоходом </w:t>
      </w:r>
    </w:p>
    <w:p>
      <w:pPr>
        <w:pStyle w:val="NoSpacing"/>
        <w:widowControl/>
        <w:suppressAutoHyphens w:val="true"/>
        <w:spacing w:before="28" w:after="28"/>
        <w:ind w:left="0" w:right="0" w:hanging="0"/>
        <w:jc w:val="left"/>
        <w:rPr>
          <w:rFonts w:ascii="Times New Roman" w:hAnsi="Times New Roman" w:eastAsia="Times New Roman"/>
          <w:sz w:val="26"/>
          <w:szCs w:val="26"/>
          <w:lang w:val="en-US" w:eastAsia="ru-RU"/>
        </w:rPr>
      </w:pPr>
      <w:r>
        <w:rPr>
          <w:rFonts w:eastAsia="Times New Roman"/>
          <w:b/>
          <w:bCs/>
          <w:sz w:val="26"/>
          <w:szCs w:val="26"/>
          <w:lang w:val="en-US" w:eastAsia="ru-RU"/>
        </w:rPr>
        <w:t>2. Общеразвивающне и корригирующие упражнения без предметов:</w:t>
      </w:r>
    </w:p>
    <w:p>
      <w:pPr>
        <w:pStyle w:val="NoSpacing"/>
        <w:widowControl/>
        <w:suppressAutoHyphens w:val="true"/>
        <w:spacing w:before="28" w:after="28"/>
        <w:ind w:left="0" w:right="0" w:hanging="0"/>
        <w:jc w:val="left"/>
        <w:rPr/>
      </w:pPr>
      <w:r>
        <w:rPr>
          <w:rFonts w:eastAsia="Times New Roman"/>
          <w:b w:val="false"/>
          <w:bCs w:val="false"/>
          <w:sz w:val="26"/>
          <w:szCs w:val="26"/>
          <w:lang w:val="en-US" w:eastAsia="ru-RU"/>
        </w:rPr>
        <w:t xml:space="preserve">2.1 Упражнения на осанку Упражнения для удержания груза на; голове: поворот кругом; в приседании, ноги скрестно.| Лазание по гимнастической скамейке, руки на поясе, ноги прямые, сгибание и разгибание стоп, кружение стоп вправо, влево </w:t>
      </w:r>
    </w:p>
    <w:p>
      <w:pPr>
        <w:pStyle w:val="NoSpacing"/>
        <w:widowControl/>
        <w:suppressAutoHyphens w:val="true"/>
        <w:spacing w:before="28" w:after="28"/>
        <w:ind w:left="0" w:right="0" w:hanging="0"/>
        <w:jc w:val="left"/>
        <w:rPr/>
      </w:pPr>
      <w:r>
        <w:rPr>
          <w:rFonts w:eastAsia="Times New Roman"/>
          <w:b w:val="false"/>
          <w:bCs w:val="false"/>
          <w:sz w:val="26"/>
          <w:szCs w:val="26"/>
          <w:lang w:val="en-US" w:eastAsia="ru-RU"/>
        </w:rPr>
        <w:t>2.2 Дыхательные упражнения Регулирование дыхания при переносе груза, в упражнениях с преодолением препятствий, сопротивления. Обучение правильному дыханию при выполнении упражнений скоростно-силового характера .</w:t>
      </w:r>
    </w:p>
    <w:p>
      <w:pPr>
        <w:pStyle w:val="NoSpacing"/>
        <w:widowControl/>
        <w:suppressAutoHyphens w:val="true"/>
        <w:spacing w:before="28" w:after="28"/>
        <w:ind w:left="0" w:right="0" w:hanging="0"/>
        <w:jc w:val="left"/>
        <w:rPr/>
      </w:pPr>
      <w:r>
        <w:rPr>
          <w:rFonts w:eastAsia="Times New Roman"/>
          <w:b w:val="false"/>
          <w:bCs w:val="false"/>
          <w:sz w:val="26"/>
          <w:szCs w:val="26"/>
          <w:lang w:val="en-US" w:eastAsia="ru-RU"/>
        </w:rPr>
        <w:t xml:space="preserve">2.3 Упражнения в расслаблении мышц: Рациональная смена напряжения и расслабление определенных мышечных групп при переноске груза, при преодолении сопротивления партнера при движении на лыжах </w:t>
      </w:r>
    </w:p>
    <w:p>
      <w:pPr>
        <w:pStyle w:val="NoSpacing"/>
        <w:widowControl/>
        <w:suppressAutoHyphens w:val="true"/>
        <w:spacing w:before="28" w:after="28"/>
        <w:ind w:left="0" w:right="0" w:hanging="0"/>
        <w:jc w:val="left"/>
        <w:rPr/>
      </w:pPr>
      <w:r>
        <w:rPr>
          <w:rFonts w:eastAsia="Times New Roman"/>
          <w:b w:val="false"/>
          <w:bCs w:val="false"/>
          <w:sz w:val="26"/>
          <w:szCs w:val="26"/>
          <w:lang w:val="en-US" w:eastAsia="ru-RU"/>
        </w:rPr>
        <w:t xml:space="preserve">2.4 Основные положения движения головы, конечностей, туловища. Фиксированное положение головы при быстрых сменах исходных положений. Рациональные положения головы при круговых движениях туловищем с различными положениями рук: сохранение симметричного положения головы при выполнении упражнений из упора сидя сзади; прогибание с подниманием ноги; поочередное и одновременное поднимание прямых и согнутых ног. В упоре лежа сгибание и разгибание рук. Из упора сидя лечь, встать без по мощи рук. Выполнение комбинаций из разученных ранее движений, с рациональной сменой положения головы. Сохранение симметричного положения головы в основных локомоторных актах: ходьбе, беге, прыжках, метаниях. Рациональное положение головы в различных фазах челночного бега. </w:t>
      </w:r>
    </w:p>
    <w:p>
      <w:pPr>
        <w:pStyle w:val="NoSpacing"/>
        <w:widowControl/>
        <w:suppressAutoHyphens w:val="true"/>
        <w:spacing w:before="28" w:after="28"/>
        <w:ind w:left="0" w:right="0" w:hanging="0"/>
        <w:jc w:val="left"/>
        <w:rPr/>
      </w:pPr>
      <w:r>
        <w:rPr>
          <w:rFonts w:eastAsia="Times New Roman"/>
          <w:b/>
          <w:bCs/>
          <w:sz w:val="26"/>
          <w:szCs w:val="26"/>
          <w:lang w:val="en-US" w:eastAsia="ru-RU"/>
        </w:rPr>
        <w:t>3. Общеразвивающие и корригирующие упражнения с предметами, на снарядах</w:t>
      </w:r>
      <w:r>
        <w:rPr>
          <w:rFonts w:eastAsia="Times New Roman"/>
          <w:b w:val="false"/>
          <w:bCs w:val="false"/>
          <w:sz w:val="26"/>
          <w:szCs w:val="26"/>
          <w:lang w:val="en-US" w:eastAsia="ru-RU"/>
        </w:rPr>
        <w:t xml:space="preserve"> С гимнастическими палками. Упражнения из исходного положения: палка на лопатках, палку за голову, палку за спину, палку на грудь, палку вниз. Выпады вперед, влево, вправо с различными положениями палки. Балансирование палки на ладони. Прыжки с различными положениями палки. Перебрасывание гимнастической палки в парах. Выполнить 4—6 упражнений с гимнастической палкой. Со скакалками. Пружигастые наклоны со скакалкой, сложенной вдвое, вчетверо, вперед, стороны, влево, вправо аю различных исходныхположений (стоя, сидя,на коленях). Глубокие тружинистые приседания. Натянуть скакалку. Стоя на ней. Лежа на животе, прогибание назад, скакалка над головой. Прыжки на месте на фдной ноге, с продвижением в шаге, скакалка над головой. С набивными мячами (вес 3 кг). Перекатывание мяча сидя, скрестив ноги. Из положения сидя мяч вверху, наклоны и повороты туловища. Из упора лежа на мяче сгибание и разгибание рук (девочки 3—4 раза, мальчики 4—6 раз). Прыжки на месте с мячом, зажатым между ступнями ног. Катание мяча одной ногой с продвижением прыжками на другой. Выполнить 6—8 упражнений с набивными мячами. Упражнения на гимнастической скамейке. Сгибание и разгибание рук лежа на скамейке, наклоны вперед, назад (контроль учителя); прыжки через скамейку, с напрыгиванием на нее. .</w:t>
      </w:r>
    </w:p>
    <w:p>
      <w:pPr>
        <w:pStyle w:val="NoSpacing"/>
        <w:widowControl/>
        <w:suppressAutoHyphens w:val="true"/>
        <w:spacing w:before="28" w:after="28"/>
        <w:ind w:left="0" w:right="0" w:hanging="0"/>
        <w:jc w:val="left"/>
        <w:rPr/>
      </w:pPr>
      <w:r>
        <w:rPr>
          <w:rFonts w:eastAsia="Times New Roman"/>
          <w:b/>
          <w:bCs/>
          <w:sz w:val="26"/>
          <w:szCs w:val="26"/>
          <w:lang w:val="en-US" w:eastAsia="ru-RU"/>
        </w:rPr>
        <w:t>4. Упражнения на гимнастической стенке</w:t>
      </w:r>
      <w:r>
        <w:rPr>
          <w:rFonts w:eastAsia="Times New Roman"/>
          <w:b w:val="false"/>
          <w:bCs w:val="false"/>
          <w:sz w:val="26"/>
          <w:szCs w:val="26"/>
          <w:lang w:val="en-US" w:eastAsia="ru-RU"/>
        </w:rPr>
        <w:t xml:space="preserve"> Наклоны к ноге, поставленной на рейку на высоте колена, бедер. Сгибание и поднимание ног в висе поочередно и одновременно.</w:t>
      </w:r>
    </w:p>
    <w:p>
      <w:pPr>
        <w:pStyle w:val="NoSpacing"/>
        <w:widowControl/>
        <w:suppressAutoHyphens w:val="true"/>
        <w:spacing w:before="28" w:after="28"/>
        <w:ind w:left="0" w:right="0" w:hanging="0"/>
        <w:jc w:val="left"/>
        <w:rPr/>
      </w:pPr>
      <w:r>
        <w:rPr>
          <w:rFonts w:eastAsia="Times New Roman"/>
          <w:b/>
          <w:bCs/>
          <w:sz w:val="26"/>
          <w:szCs w:val="26"/>
          <w:lang w:val="en-US" w:eastAsia="ru-RU"/>
        </w:rPr>
        <w:t>5. Акробатические упражнения (элементы, связки).</w:t>
      </w:r>
      <w:r>
        <w:rPr>
          <w:rFonts w:eastAsia="Times New Roman"/>
          <w:b w:val="false"/>
          <w:bCs w:val="false"/>
          <w:sz w:val="26"/>
          <w:szCs w:val="26"/>
          <w:lang w:val="en-US" w:eastAsia="ru-RU"/>
        </w:rPr>
        <w:t xml:space="preserve"> Стойка на руках (с помощью) для мальчиков; переворот боком — строгий контроль со стороны учителя. </w:t>
      </w:r>
    </w:p>
    <w:p>
      <w:pPr>
        <w:pStyle w:val="NoSpacing"/>
        <w:widowControl/>
        <w:suppressAutoHyphens w:val="true"/>
        <w:spacing w:before="28" w:after="28"/>
        <w:ind w:left="0" w:right="0" w:hanging="0"/>
        <w:jc w:val="left"/>
        <w:rPr/>
      </w:pPr>
      <w:r>
        <w:rPr>
          <w:rFonts w:eastAsia="Times New Roman"/>
          <w:b/>
          <w:bCs/>
          <w:sz w:val="26"/>
          <w:szCs w:val="26"/>
          <w:lang w:val="en-US" w:eastAsia="ru-RU"/>
        </w:rPr>
        <w:t>6. Простые и смешанные висы и упоры</w:t>
      </w:r>
      <w:r>
        <w:rPr>
          <w:rFonts w:eastAsia="Times New Roman"/>
          <w:b w:val="false"/>
          <w:bCs w:val="false"/>
          <w:sz w:val="26"/>
          <w:szCs w:val="26"/>
          <w:lang w:val="en-US" w:eastAsia="ru-RU"/>
        </w:rPr>
        <w:t xml:space="preserve"> Мальчики: подъем переворотом в упор толчком двумя ногами (низкая перекладина); передвижения в висе, махом назад соскок. Девочки: махом одной и толчком другой переворотом в упор на нижнюю жердь </w:t>
      </w:r>
    </w:p>
    <w:p>
      <w:pPr>
        <w:pStyle w:val="NoSpacing"/>
        <w:widowControl/>
        <w:suppressAutoHyphens w:val="true"/>
        <w:spacing w:before="28" w:after="28"/>
        <w:ind w:left="0" w:right="0" w:hanging="0"/>
        <w:jc w:val="left"/>
        <w:rPr/>
      </w:pPr>
      <w:r>
        <w:rPr>
          <w:rFonts w:eastAsia="Times New Roman"/>
          <w:b/>
          <w:bCs/>
          <w:sz w:val="26"/>
          <w:szCs w:val="26"/>
          <w:lang w:val="en-US" w:eastAsia="ru-RU"/>
        </w:rPr>
        <w:t>7. Переноска груза и передача предметов</w:t>
      </w:r>
      <w:r>
        <w:rPr>
          <w:rFonts w:eastAsia="Times New Roman"/>
          <w:b w:val="false"/>
          <w:bCs w:val="false"/>
          <w:sz w:val="26"/>
          <w:szCs w:val="26"/>
          <w:lang w:val="en-US" w:eastAsia="ru-RU"/>
        </w:rPr>
        <w:t xml:space="preserve"> Передача набивного мяча над головой в колонне. Подготовка места занятий в зале (гимнастика). </w:t>
      </w:r>
    </w:p>
    <w:p>
      <w:pPr>
        <w:pStyle w:val="NoSpacing"/>
        <w:widowControl/>
        <w:suppressAutoHyphens w:val="true"/>
        <w:spacing w:before="28" w:after="28"/>
        <w:ind w:left="0" w:right="0" w:hanging="0"/>
        <w:jc w:val="left"/>
        <w:rPr/>
      </w:pPr>
      <w:r>
        <w:rPr>
          <w:rFonts w:eastAsia="Times New Roman"/>
          <w:b/>
          <w:bCs/>
          <w:sz w:val="26"/>
          <w:szCs w:val="26"/>
          <w:lang w:val="en-US" w:eastAsia="ru-RU"/>
        </w:rPr>
        <w:t xml:space="preserve">8. Лазание и перелезание </w:t>
      </w:r>
      <w:r>
        <w:rPr>
          <w:rFonts w:eastAsia="Times New Roman"/>
          <w:b w:val="false"/>
          <w:bCs w:val="false"/>
          <w:sz w:val="26"/>
          <w:szCs w:val="26"/>
          <w:lang w:val="en-US" w:eastAsia="ru-RU"/>
        </w:rPr>
        <w:t xml:space="preserve">ЛЛазание по канату в два приема для мальчиков, в три приема для девочек (на скорость). Совершенствование лазания по канату способом в три приема на высоту в 4-4 (девочки), вис и раскачивание на канате (слабые девочки). Передвижение вправо, влево в висе на гимнастической стенке. Подтягивание в висе на гимнастической стенке (на результат — количество). Преодоление препятствий с перелезанием через них, подлезанием (в эстафетах). </w:t>
      </w:r>
    </w:p>
    <w:p>
      <w:pPr>
        <w:pStyle w:val="NoSpacing"/>
        <w:widowControl/>
        <w:suppressAutoHyphens w:val="true"/>
        <w:spacing w:before="28" w:after="28"/>
        <w:ind w:left="0" w:right="0" w:hanging="0"/>
        <w:jc w:val="left"/>
        <w:rPr/>
      </w:pPr>
      <w:r>
        <w:rPr>
          <w:rFonts w:eastAsia="Times New Roman"/>
          <w:b/>
          <w:bCs/>
          <w:sz w:val="26"/>
          <w:szCs w:val="26"/>
          <w:lang w:val="en-US" w:eastAsia="ru-RU"/>
        </w:rPr>
        <w:t xml:space="preserve">9. Равновесие </w:t>
      </w:r>
      <w:r>
        <w:rPr>
          <w:rFonts w:eastAsia="Times New Roman"/>
          <w:b w:val="false"/>
          <w:bCs w:val="false"/>
          <w:sz w:val="26"/>
          <w:szCs w:val="26"/>
          <w:lang w:val="en-US" w:eastAsia="ru-RU"/>
        </w:rPr>
        <w:t xml:space="preserve">Ходьба на носках приставными шагами, с поворотом, с различными движениями рук. Ходьба по гимнастической скамейке спиной вперед. Расхождение вдвоем при встрече на гимнастической скамейке, на бревне (высота 70—80 см). Бег по коридору шириной 10—15 см. Бег по скамейке с различными положениями рук и с мячом. Расхождение вдвоем при встрече переступанием через партнера (высота 60—70 см). Простейшие комбинации упражнений на бревне (высота 60—80см). Вскок с разбега в упор стоя на колене (продольно). Вскок с дополнительной опорой на конец бревна. 2—3 быстрых шага на носках пo бревну. Ходьба со взмахами левой (правой) рукой с хлопками под ногой (руки в стороны). 3—4 шага "галопа" с левой (правой) ноги. Взмахом левой (правой) ноги поворот налево (направо) на поворот 90° и упор присев на правой (левой) ноге. Ходьба выпадами с различными положениями рук, наклоном головы и туловища. Равновесие на левой (правой) ноге. Соскок вправо (влево) взмахом ноги в сторону. Стоя поперек бревна, соскок вперед в стойку боком к бревну с опорой на одну руку о бревно. </w:t>
      </w:r>
    </w:p>
    <w:p>
      <w:pPr>
        <w:pStyle w:val="NoSpacing"/>
        <w:widowControl/>
        <w:suppressAutoHyphens w:val="true"/>
        <w:spacing w:before="28" w:after="28"/>
        <w:ind w:left="0" w:right="0" w:hanging="0"/>
        <w:jc w:val="left"/>
        <w:rPr/>
      </w:pPr>
      <w:r>
        <w:rPr>
          <w:rFonts w:eastAsia="Times New Roman"/>
          <w:b/>
          <w:bCs/>
          <w:sz w:val="26"/>
          <w:szCs w:val="26"/>
          <w:lang w:val="en-US" w:eastAsia="ru-RU"/>
        </w:rPr>
        <w:t>10. Опорный прыжок</w:t>
      </w:r>
      <w:r>
        <w:rPr>
          <w:rFonts w:eastAsia="Times New Roman"/>
          <w:b w:val="false"/>
          <w:bCs w:val="false"/>
          <w:sz w:val="26"/>
          <w:szCs w:val="26"/>
          <w:lang w:val="en-US" w:eastAsia="ru-RU"/>
        </w:rPr>
        <w:t xml:space="preserve"> Прыжок согнув ноги через козла, коня в ширину (все учащиеся). Прыжок согнув ноги через коня в ширину с ручками для мальчиков (для более подготовленных девочек). Прыжок ноги врозь через козла в ширину с поворотом на 180° (для мальчиков). </w:t>
      </w:r>
    </w:p>
    <w:p>
      <w:pPr>
        <w:pStyle w:val="NoSpacing"/>
        <w:widowControl/>
        <w:suppressAutoHyphens w:val="true"/>
        <w:spacing w:before="28" w:after="28"/>
        <w:ind w:left="0" w:right="0" w:hanging="0"/>
        <w:jc w:val="left"/>
        <w:rPr/>
      </w:pPr>
      <w:r>
        <w:rPr>
          <w:rFonts w:eastAsia="Times New Roman"/>
          <w:b/>
          <w:bCs/>
          <w:sz w:val="26"/>
          <w:szCs w:val="26"/>
          <w:lang w:val="en-US" w:eastAsia="ru-RU"/>
        </w:rPr>
        <w:t>11. Развитие координационных способностей, ориентировка в пространстве, быстрота реакций, дифференциация силовых, пространственных и временных параметров движений.</w:t>
      </w:r>
      <w:r>
        <w:rPr>
          <w:rFonts w:eastAsia="Times New Roman"/>
          <w:b w:val="false"/>
          <w:bCs w:val="false"/>
          <w:sz w:val="26"/>
          <w:szCs w:val="26"/>
          <w:lang w:val="en-US" w:eastAsia="ru-RU"/>
        </w:rPr>
        <w:t xml:space="preserve"> Построение в колонну по два, соблюдая заданное расстояние (по ориентирам и без них). Ходьба "змейкой" по ориентирам. Прохождение расстояния до 7 м от одного ориентира до другого за определенное количество шагов с открытыми глазами и воспроизведение пути за столько же шагов с закрытыми глазами. Выполнение исходных положений: упор присев, упор лежа, упор стоя на коленях, упор сидя сзади (по словесной инструкции). Ходьба по ориентирам в усложненных условиях (ходьба боком. с удержанием равновесия, переноской различных предметов и т. д.). Прыжок через козла с толчком и приземлением в обозначенном месте. Прыжок в длину с места на заданное расстояние без предварительной отметки. Ходьба в шеренге на определенное расстояние (15—20 м). Сообщить время прохождения данного отрезка. Затем предложить пройти это расстояние за 10,15,20 с. Эстафета по 2—3 команды. Передача мяча в шеренге. Сообщить время. Передать мяч вдвое медленнее. Определить отрезок времени в 5,10,15 с (поднятием руки), отметить победителя. </w:t>
      </w:r>
    </w:p>
    <w:p>
      <w:pPr>
        <w:pStyle w:val="NoSpacing"/>
        <w:widowControl/>
        <w:suppressAutoHyphens w:val="true"/>
        <w:spacing w:before="28" w:after="28"/>
        <w:ind w:left="0" w:right="0" w:hanging="0"/>
        <w:jc w:val="left"/>
        <w:rPr>
          <w:rFonts w:eastAsia="Times New Roman"/>
          <w:lang w:val="en-US" w:eastAsia="ru-RU"/>
        </w:rPr>
      </w:pPr>
      <w:r>
        <w:rPr>
          <w:rFonts w:eastAsia="Times New Roman"/>
          <w:lang w:val="en-US" w:eastAsia="ru-RU"/>
        </w:rPr>
      </w:r>
    </w:p>
    <w:p>
      <w:pPr>
        <w:pStyle w:val="NoSpacing"/>
        <w:widowControl/>
        <w:suppressAutoHyphens w:val="true"/>
        <w:spacing w:before="28" w:after="28"/>
        <w:ind w:left="0" w:right="0" w:hanging="0"/>
        <w:jc w:val="center"/>
        <w:rPr>
          <w:rFonts w:ascii="Times New Roman" w:hAnsi="Times New Roman"/>
          <w:b w:val="false"/>
          <w:b w:val="false"/>
          <w:bCs w:val="false"/>
          <w:sz w:val="26"/>
          <w:szCs w:val="26"/>
        </w:rPr>
      </w:pPr>
      <w:r>
        <w:rPr>
          <w:rFonts w:eastAsia="Times New Roman"/>
          <w:b/>
          <w:bCs/>
          <w:sz w:val="26"/>
          <w:szCs w:val="26"/>
          <w:lang w:val="en-US" w:eastAsia="ru-RU"/>
        </w:rPr>
        <w:t>Легкая атлетика</w:t>
      </w:r>
      <w:r>
        <w:rPr>
          <w:rFonts w:eastAsia="Times New Roman"/>
          <w:b w:val="false"/>
          <w:bCs w:val="false"/>
          <w:sz w:val="26"/>
          <w:szCs w:val="26"/>
          <w:lang w:val="en-US" w:eastAsia="ru-RU"/>
        </w:rPr>
        <w:t xml:space="preserve"> </w:t>
      </w:r>
    </w:p>
    <w:p>
      <w:pPr>
        <w:pStyle w:val="NoSpacing"/>
        <w:widowControl/>
        <w:suppressAutoHyphens w:val="true"/>
        <w:spacing w:before="28" w:after="28"/>
        <w:ind w:left="0" w:right="0" w:hanging="0"/>
        <w:jc w:val="left"/>
        <w:rPr/>
      </w:pPr>
      <w:r>
        <w:rPr>
          <w:rFonts w:eastAsia="Times New Roman"/>
          <w:b/>
          <w:bCs/>
          <w:sz w:val="26"/>
          <w:szCs w:val="26"/>
          <w:lang w:val="en-US" w:eastAsia="ru-RU"/>
        </w:rPr>
        <w:t>1. Ходьба</w:t>
      </w:r>
      <w:r>
        <w:rPr>
          <w:rFonts w:eastAsia="Times New Roman"/>
          <w:b w:val="false"/>
          <w:bCs w:val="false"/>
          <w:sz w:val="26"/>
          <w:szCs w:val="26"/>
          <w:lang w:val="en-US" w:eastAsia="ru-RU"/>
        </w:rPr>
        <w:t xml:space="preserve"> Продолжительная ходьба (20-30 мин) в различном темпе, с изменением ширины и частоты шага. Ходьба "змейкой", ходьба с различными положениями туловища (наклоны, присед). </w:t>
      </w:r>
    </w:p>
    <w:p>
      <w:pPr>
        <w:pStyle w:val="NoSpacing"/>
        <w:widowControl/>
        <w:suppressAutoHyphens w:val="true"/>
        <w:spacing w:before="28" w:after="28"/>
        <w:ind w:left="0" w:right="0" w:hanging="0"/>
        <w:jc w:val="left"/>
        <w:rPr/>
      </w:pPr>
      <w:r>
        <w:rPr>
          <w:rFonts w:eastAsia="Times New Roman"/>
          <w:b/>
          <w:bCs/>
          <w:sz w:val="26"/>
          <w:szCs w:val="26"/>
          <w:lang w:val="en-US" w:eastAsia="ru-RU"/>
        </w:rPr>
        <w:t>2. Бег</w:t>
      </w:r>
      <w:r>
        <w:rPr>
          <w:rFonts w:eastAsia="Times New Roman"/>
          <w:b w:val="false"/>
          <w:bCs w:val="false"/>
          <w:sz w:val="26"/>
          <w:szCs w:val="26"/>
          <w:lang w:val="en-US" w:eastAsia="ru-RU"/>
        </w:rPr>
        <w:t xml:space="preserve"> Бег с низкого старта; стартовый разбег; старты из различных положений; бег с ускорением и на время (60 м); бег на 140 м — 3—6 раз, бег на 60 м — 3 раза; бег на 100 м — 2 раза за урок. Медленный бег до 4 мин; Кроссовый бег на 500—l000 м. Бег на 80 м с преодолением 3—4 препятствий. Встречные эстафеты. </w:t>
      </w:r>
    </w:p>
    <w:p>
      <w:pPr>
        <w:pStyle w:val="NoSpacing"/>
        <w:widowControl/>
        <w:suppressAutoHyphens w:val="true"/>
        <w:spacing w:before="28" w:after="28"/>
        <w:ind w:left="0" w:right="0" w:hanging="0"/>
        <w:jc w:val="left"/>
        <w:rPr/>
      </w:pPr>
      <w:r>
        <w:rPr>
          <w:rFonts w:eastAsia="Times New Roman"/>
          <w:b/>
          <w:bCs/>
          <w:sz w:val="26"/>
          <w:szCs w:val="26"/>
          <w:lang w:val="en-US" w:eastAsia="ru-RU"/>
        </w:rPr>
        <w:t>3. Прыжки</w:t>
      </w:r>
      <w:r>
        <w:rPr>
          <w:rFonts w:eastAsia="Times New Roman"/>
          <w:b w:val="false"/>
          <w:bCs w:val="false"/>
          <w:sz w:val="26"/>
          <w:szCs w:val="26"/>
          <w:lang w:val="en-US" w:eastAsia="ru-RU"/>
        </w:rPr>
        <w:t xml:space="preserve">. Запрыгивания на препятствия высотой 60—80 см. во время бега, прыжки вверх на баскетбольное кольцо толчком левой, толчком правой, толчком обеих ног. Прыжки со скакалкой до 2 мин. Многоскоки с места и с разбега на результат. Прыжок в длину с разбега способом "согнув ноги" (зона отталкивания — 40 см); Движение рук и ног в полете. Прыжок в высоту с разбега способом "перешагивание"; перевод через планку. </w:t>
      </w:r>
    </w:p>
    <w:p>
      <w:pPr>
        <w:pStyle w:val="NoSpacing"/>
        <w:widowControl/>
        <w:suppressAutoHyphens w:val="true"/>
        <w:spacing w:before="28" w:after="28"/>
        <w:ind w:left="0" w:right="0" w:hanging="0"/>
        <w:jc w:val="left"/>
        <w:rPr/>
      </w:pPr>
      <w:r>
        <w:rPr>
          <w:rFonts w:eastAsia="Times New Roman"/>
          <w:b/>
          <w:bCs/>
          <w:sz w:val="26"/>
          <w:szCs w:val="26"/>
          <w:lang w:val="ru-RU" w:eastAsia="ru-RU"/>
        </w:rPr>
        <w:t>4</w:t>
      </w:r>
      <w:r>
        <w:rPr>
          <w:rFonts w:eastAsia="Times New Roman"/>
          <w:b/>
          <w:bCs/>
          <w:sz w:val="26"/>
          <w:szCs w:val="26"/>
          <w:lang w:val="en-US" w:eastAsia="ru-RU"/>
        </w:rPr>
        <w:t>. Метание</w:t>
      </w:r>
      <w:r>
        <w:rPr>
          <w:rFonts w:eastAsia="Times New Roman"/>
          <w:b w:val="false"/>
          <w:bCs w:val="false"/>
          <w:sz w:val="26"/>
          <w:szCs w:val="26"/>
          <w:lang w:val="en-US" w:eastAsia="ru-RU"/>
        </w:rPr>
        <w:t xml:space="preserve">. Метание набивного мяча весом 2—3 кг двумя руками снизу, из-за головы, через голову. Толкание набивного мяча весом 2—3 кг с места на дальность. Метание в цель. Метание малого мяча в цель из положения лежа. Метание малого мяча на дальность с разбега по коридору 10 м. </w:t>
      </w:r>
    </w:p>
    <w:p>
      <w:pPr>
        <w:pStyle w:val="NoSpacing"/>
        <w:widowControl/>
        <w:suppressAutoHyphens w:val="true"/>
        <w:spacing w:before="28" w:after="28"/>
        <w:ind w:left="0" w:right="0" w:hanging="0"/>
        <w:jc w:val="center"/>
        <w:rPr>
          <w:rFonts w:ascii="Times New Roman" w:hAnsi="Times New Roman"/>
          <w:b/>
          <w:b/>
          <w:bCs/>
          <w:sz w:val="26"/>
          <w:szCs w:val="26"/>
        </w:rPr>
      </w:pPr>
      <w:r>
        <w:rPr>
          <w:rFonts w:eastAsia="Times New Roman"/>
          <w:b/>
          <w:bCs/>
          <w:sz w:val="26"/>
          <w:szCs w:val="26"/>
          <w:lang w:val="en-US" w:eastAsia="ru-RU"/>
        </w:rPr>
        <w:t xml:space="preserve">Лыжная подготовка </w:t>
      </w:r>
    </w:p>
    <w:p>
      <w:pPr>
        <w:pStyle w:val="NoSpacing"/>
        <w:widowControl/>
        <w:suppressAutoHyphens w:val="true"/>
        <w:spacing w:before="28" w:after="28"/>
        <w:ind w:left="0" w:right="0" w:hanging="0"/>
        <w:jc w:val="left"/>
        <w:rPr/>
      </w:pPr>
      <w:r>
        <w:rPr>
          <w:rFonts w:eastAsia="Times New Roman"/>
          <w:b w:val="false"/>
          <w:bCs w:val="false"/>
          <w:sz w:val="26"/>
          <w:szCs w:val="26"/>
          <w:lang w:val="en-US" w:eastAsia="ru-RU"/>
        </w:rPr>
        <w:tab/>
        <w:t xml:space="preserve">Совершенствование двухшажного хода. Одновременный одношажный ход. Совершенствование торможения "плугом". Подъем "полуелочкой", "полулесенкой". Повторное передвижение в быстром темпе на отрезках 40—60 м (5—6 повторений за урок), 150-200 м (2-3 раза). Передвижение до 2 км (девочки), до 3 км (мальчики). Лыжные эстафеты на кругах 300-400 м. Игры на лыжах: "Слалом", "Подбери флажок", "Пустое место", «Метко в цель» </w:t>
      </w:r>
    </w:p>
    <w:p>
      <w:pPr>
        <w:pStyle w:val="NoSpacing"/>
        <w:widowControl/>
        <w:suppressAutoHyphens w:val="true"/>
        <w:spacing w:before="28" w:after="28"/>
        <w:ind w:left="0" w:right="0" w:hanging="0"/>
        <w:jc w:val="center"/>
        <w:rPr>
          <w:rFonts w:ascii="Times New Roman" w:hAnsi="Times New Roman"/>
          <w:b/>
          <w:b/>
          <w:bCs/>
          <w:sz w:val="26"/>
          <w:szCs w:val="26"/>
        </w:rPr>
      </w:pPr>
      <w:r>
        <w:rPr>
          <w:rFonts w:eastAsia="Times New Roman"/>
          <w:b/>
          <w:bCs/>
          <w:sz w:val="26"/>
          <w:szCs w:val="26"/>
          <w:lang w:val="en-US" w:eastAsia="ru-RU"/>
        </w:rPr>
        <w:t xml:space="preserve">Спортивные и подвижные игры </w:t>
      </w:r>
    </w:p>
    <w:p>
      <w:pPr>
        <w:pStyle w:val="NoSpacing"/>
        <w:widowControl/>
        <w:suppressAutoHyphens w:val="true"/>
        <w:spacing w:before="28" w:after="28"/>
        <w:ind w:left="0" w:right="0" w:hanging="0"/>
        <w:jc w:val="left"/>
        <w:rPr/>
      </w:pPr>
      <w:r>
        <w:rPr>
          <w:rFonts w:eastAsia="Times New Roman"/>
          <w:b/>
          <w:bCs/>
          <w:sz w:val="26"/>
          <w:szCs w:val="26"/>
          <w:lang w:val="en-US" w:eastAsia="ru-RU"/>
        </w:rPr>
        <w:tab/>
      </w:r>
      <w:r>
        <w:rPr>
          <w:rFonts w:eastAsia="Times New Roman"/>
          <w:b/>
          <w:bCs/>
          <w:sz w:val="26"/>
          <w:szCs w:val="26"/>
          <w:lang w:val="ru-RU" w:eastAsia="ru-RU"/>
        </w:rPr>
        <w:t>Волейбол.</w:t>
      </w:r>
      <w:r>
        <w:rPr>
          <w:rFonts w:eastAsia="Times New Roman"/>
          <w:b/>
          <w:bCs/>
          <w:sz w:val="26"/>
          <w:szCs w:val="26"/>
          <w:lang w:val="en-US" w:eastAsia="ru-RU"/>
        </w:rPr>
        <w:t xml:space="preserve"> </w:t>
      </w:r>
      <w:r>
        <w:rPr>
          <w:rFonts w:eastAsia="Times New Roman"/>
          <w:b w:val="false"/>
          <w:bCs w:val="false"/>
          <w:sz w:val="26"/>
          <w:szCs w:val="26"/>
          <w:lang w:val="en-US" w:eastAsia="ru-RU"/>
        </w:rPr>
        <w:t xml:space="preserve">Правила и обязанности игроков; техника игры в волейбол. Предупреждение травматизма. Верхняя передача двумя руками мяча, подвешенного на тесьме, на месте и 5 после перемещения вперед. Верхняя передача мяча, наброшенного партнером на месте и после перемещения вперед в стороны. Игра "Мяч в воздухе". Учебная игра в волейбол </w:t>
      </w:r>
    </w:p>
    <w:p>
      <w:pPr>
        <w:pStyle w:val="NoSpacing"/>
        <w:widowControl/>
        <w:suppressAutoHyphens w:val="true"/>
        <w:spacing w:before="28" w:after="28"/>
        <w:ind w:left="0" w:right="0" w:hanging="0"/>
        <w:jc w:val="left"/>
        <w:rPr/>
      </w:pPr>
      <w:r>
        <w:rPr>
          <w:rFonts w:eastAsia="Times New Roman"/>
          <w:b/>
          <w:bCs/>
          <w:sz w:val="26"/>
          <w:szCs w:val="26"/>
          <w:lang w:val="en-US" w:eastAsia="ru-RU"/>
        </w:rPr>
        <w:tab/>
        <w:t xml:space="preserve">Баскетбол </w:t>
      </w:r>
      <w:r>
        <w:rPr>
          <w:rFonts w:eastAsia="Times New Roman"/>
          <w:b w:val="false"/>
          <w:bCs w:val="false"/>
          <w:sz w:val="26"/>
          <w:szCs w:val="26"/>
          <w:lang w:val="en-US" w:eastAsia="ru-RU"/>
        </w:rPr>
        <w:t xml:space="preserve">Основные правила игры в баскетбол. Штрафные броски. Бег с изменением направления и скорости, с внезапной остановкой; остановка прыжком, шагом, прыжком после ведения мяча; повороты на месте вперед, назад; вырывание и выбивание мяча; ловля мяча двумя руками в движении; передача мяча в движении двумя руками от груди и одной рукой от плеча; передача мяча в парах и тройках; ведение мяча с изменением высоты отскока и ритма бега; ведение мяча после ловли с остановкой и в движении; броски мяча в корзину одной рукой от плеча после остановки и после ведения. Сочетание приемов. Ведение мяча с изменением направления — передача; ловля мяча в движении — ведение мяча — остановка — поворот — передача мяча; ведение мяча — остановка в два шага — бросок мяча в корзину (двумя руками от груди или одной от плеча); ловля мяча в движении — ведение мяча — бросок мяча в корзину. Двухсторонняя игра по упрощенным правилам </w:t>
        <w:tab/>
      </w:r>
    </w:p>
    <w:p>
      <w:pPr>
        <w:pStyle w:val="NoSpacing"/>
        <w:widowControl/>
        <w:suppressAutoHyphens w:val="true"/>
        <w:spacing w:before="28" w:after="28"/>
        <w:ind w:left="0" w:right="0" w:hanging="0"/>
        <w:jc w:val="center"/>
        <w:rPr>
          <w:rFonts w:eastAsia="Times New Roman"/>
          <w:lang w:val="en-US" w:eastAsia="ru-RU"/>
        </w:rPr>
      </w:pPr>
      <w:r>
        <w:rPr>
          <w:rFonts w:eastAsia="Times New Roman"/>
          <w:lang w:val="en-US" w:eastAsia="ru-RU"/>
        </w:rPr>
      </w:r>
    </w:p>
    <w:p>
      <w:pPr>
        <w:pStyle w:val="NoSpacing"/>
        <w:widowControl/>
        <w:suppressAutoHyphens w:val="true"/>
        <w:spacing w:before="28" w:after="28"/>
        <w:ind w:left="0" w:right="0" w:hanging="0"/>
        <w:jc w:val="center"/>
        <w:rPr>
          <w:rFonts w:ascii="Times New Roman" w:hAnsi="Times New Roman" w:eastAsia="Times New Roman"/>
          <w:b/>
          <w:b/>
          <w:bCs/>
          <w:sz w:val="26"/>
          <w:szCs w:val="26"/>
          <w:lang w:val="en-US" w:eastAsia="ru-RU"/>
        </w:rPr>
      </w:pPr>
      <w:r>
        <w:rPr>
          <w:rFonts w:eastAsia="Times New Roman"/>
          <w:b/>
          <w:bCs/>
          <w:i w:val="false"/>
          <w:caps w:val="false"/>
          <w:smallCaps w:val="false"/>
          <w:color w:val="000000"/>
          <w:spacing w:val="0"/>
          <w:sz w:val="26"/>
          <w:szCs w:val="26"/>
          <w:lang w:val="en-US" w:eastAsia="ru-RU"/>
        </w:rPr>
        <w:t>3. Требования к уровню подготовки по предмету</w:t>
      </w:r>
    </w:p>
    <w:p>
      <w:pPr>
        <w:pStyle w:val="NoSpacing"/>
        <w:widowControl/>
        <w:suppressAutoHyphens w:val="true"/>
        <w:spacing w:before="28" w:after="28"/>
        <w:ind w:left="0" w:right="0" w:hanging="0"/>
        <w:jc w:val="left"/>
        <w:rPr/>
      </w:pPr>
      <w:r>
        <w:rPr>
          <w:rFonts w:eastAsia="Times New Roman"/>
          <w:b/>
          <w:bCs/>
          <w:sz w:val="26"/>
          <w:szCs w:val="26"/>
          <w:lang w:val="ru-RU" w:eastAsia="ru-RU"/>
        </w:rPr>
        <w:tab/>
        <w:t xml:space="preserve">Гимнастика:  </w:t>
      </w:r>
      <w:r>
        <w:rPr>
          <w:rFonts w:eastAsia="Times New Roman"/>
          <w:b w:val="false"/>
          <w:bCs w:val="false"/>
          <w:sz w:val="26"/>
          <w:szCs w:val="26"/>
          <w:lang w:val="ru-RU" w:eastAsia="ru-RU"/>
        </w:rPr>
        <w:t xml:space="preserve">Знать: как правильно выполнять размыкания уступами; как перестроится из колонны по одному в колонну по два, по три; как осуществлять страховку при выполнении другим учеником упражнения на бревне. Уметь: различать и правильно выполнять команды: "Шире шаг!", «Короче шаг!», "Чаще шar", "Реже шаг!"; выполнять опорный прыжок способом "согнув ноги" через коня с ручками; различать фазы опорного прыжка; удерживать равновесие на гимнастическом бревне в усложненных условиях; лазать по канату способом в два и три приема; переносить ученика строем; выполнять простейшие комбинации на гимнастическом бревне </w:t>
      </w:r>
    </w:p>
    <w:p>
      <w:pPr>
        <w:pStyle w:val="NoSpacing"/>
        <w:widowControl/>
        <w:suppressAutoHyphens w:val="true"/>
        <w:spacing w:before="28" w:after="28"/>
        <w:ind w:left="0" w:right="0" w:hanging="0"/>
        <w:jc w:val="left"/>
        <w:rPr/>
      </w:pPr>
      <w:r>
        <w:rPr>
          <w:rFonts w:eastAsia="Times New Roman"/>
          <w:b w:val="false"/>
          <w:bCs w:val="false"/>
          <w:sz w:val="26"/>
          <w:szCs w:val="26"/>
          <w:lang w:val="ru-RU" w:eastAsia="ru-RU"/>
        </w:rPr>
        <w:tab/>
      </w:r>
      <w:r>
        <w:rPr>
          <w:rFonts w:eastAsia="Times New Roman"/>
          <w:b/>
          <w:bCs/>
          <w:sz w:val="26"/>
          <w:szCs w:val="26"/>
          <w:lang w:val="ru-RU" w:eastAsia="ru-RU"/>
        </w:rPr>
        <w:t>Легкая атлетика:</w:t>
      </w:r>
      <w:r>
        <w:rPr>
          <w:rFonts w:eastAsia="Times New Roman"/>
          <w:b w:val="false"/>
          <w:bCs w:val="false"/>
          <w:sz w:val="26"/>
          <w:szCs w:val="26"/>
          <w:lang w:val="ru-RU" w:eastAsia="ru-RU"/>
        </w:rPr>
        <w:t xml:space="preserve"> Знать: значение ходьбы: для укрепления здоровья человека, основы кроссового бега, бег по виражу. Уметь: пройти в быстром темпе 20—30 мин; выполнять стартовый разгон с плавным переходом в бег; бежать с переменной скоростью 5 мин; равномерно в медленном темпе 8 мин; выполнять полет в группировке, в прыжках в длину с разбега способом "согнув ноги"; выполнять переход через планку в прыжках в высоту с разбега способом "перешагивание"; выполнять метание малого мяча на дальность с разбега по коридору 10 м; выполнять толкание набивного мяча с места </w:t>
      </w:r>
    </w:p>
    <w:p>
      <w:pPr>
        <w:pStyle w:val="NoSpacing"/>
        <w:widowControl/>
        <w:suppressAutoHyphens w:val="true"/>
        <w:spacing w:before="28" w:after="28"/>
        <w:ind w:left="0" w:right="0" w:hanging="0"/>
        <w:jc w:val="left"/>
        <w:rPr/>
      </w:pPr>
      <w:r>
        <w:rPr>
          <w:rFonts w:eastAsia="Times New Roman"/>
          <w:b w:val="false"/>
          <w:bCs w:val="false"/>
          <w:sz w:val="26"/>
          <w:szCs w:val="26"/>
          <w:lang w:val="ru-RU" w:eastAsia="ru-RU"/>
        </w:rPr>
        <w:tab/>
      </w:r>
      <w:r>
        <w:rPr>
          <w:rFonts w:eastAsia="Times New Roman"/>
          <w:b/>
          <w:bCs/>
          <w:sz w:val="26"/>
          <w:szCs w:val="26"/>
          <w:lang w:val="ru-RU" w:eastAsia="ru-RU"/>
        </w:rPr>
        <w:t>Лыжная подготовка:</w:t>
      </w:r>
      <w:r>
        <w:rPr>
          <w:rFonts w:eastAsia="Times New Roman"/>
          <w:b w:val="false"/>
          <w:bCs w:val="false"/>
          <w:sz w:val="26"/>
          <w:szCs w:val="26"/>
          <w:lang w:val="ru-RU" w:eastAsia="ru-RU"/>
        </w:rPr>
        <w:t xml:space="preserve"> Знать: как влияют занятия лыжами на трудовую деятельность учащихся; правила соревнований. Уметь: координировать движения рук, ног и туловища в одновременном двухшажном ходе на отрезках 40—60 м; пройти в быстром темпе 160—200 м и одновременными ходами; тормозить лыжами и палками одновременно; преодолевать на лыжах до 2 км (девочки), до 3 км (мальчики). </w:t>
      </w:r>
    </w:p>
    <w:p>
      <w:pPr>
        <w:pStyle w:val="NoSpacing"/>
        <w:widowControl/>
        <w:suppressAutoHyphens w:val="true"/>
        <w:spacing w:before="28" w:after="28"/>
        <w:ind w:left="0" w:right="0" w:hanging="0"/>
        <w:jc w:val="left"/>
        <w:rPr/>
      </w:pPr>
      <w:r>
        <w:rPr>
          <w:rFonts w:eastAsia="Times New Roman"/>
          <w:b w:val="false"/>
          <w:bCs w:val="false"/>
          <w:sz w:val="26"/>
          <w:szCs w:val="26"/>
          <w:lang w:val="ru-RU" w:eastAsia="ru-RU"/>
        </w:rPr>
        <w:tab/>
      </w:r>
      <w:r>
        <w:rPr>
          <w:rFonts w:eastAsia="Times New Roman"/>
          <w:b/>
          <w:bCs/>
          <w:sz w:val="26"/>
          <w:szCs w:val="26"/>
          <w:lang w:val="ru-RU" w:eastAsia="ru-RU"/>
        </w:rPr>
        <w:t xml:space="preserve">Волейбол: </w:t>
      </w:r>
      <w:r>
        <w:rPr>
          <w:rFonts w:eastAsia="Times New Roman"/>
          <w:b w:val="false"/>
          <w:bCs w:val="false"/>
          <w:sz w:val="26"/>
          <w:szCs w:val="26"/>
          <w:lang w:val="ru-RU" w:eastAsia="ru-RU"/>
        </w:rPr>
        <w:t xml:space="preserve">Знать: права и обязанности игроков; как предупредить травмы. Уметь: выполнять верхнюю прямую подачу. Играть в волейбол. </w:t>
      </w:r>
      <w:r>
        <w:rPr>
          <w:rFonts w:eastAsia="Times New Roman"/>
          <w:b/>
          <w:bCs/>
          <w:sz w:val="26"/>
          <w:szCs w:val="26"/>
          <w:lang w:val="ru-RU" w:eastAsia="ru-RU"/>
        </w:rPr>
        <w:t>Баскетбол:</w:t>
      </w:r>
      <w:r>
        <w:rPr>
          <w:rFonts w:eastAsia="Times New Roman"/>
          <w:b w:val="false"/>
          <w:bCs w:val="false"/>
          <w:sz w:val="26"/>
          <w:szCs w:val="26"/>
          <w:lang w:val="ru-RU" w:eastAsia="ru-RU"/>
        </w:rPr>
        <w:t xml:space="preserve"> Знать: когда выполняются штрафные броски, сколько раз. Уметь: выполнять остановку прыжком и поворотом, броски по корзине двумя руками от груди с места.  </w:t>
      </w:r>
    </w:p>
    <w:p>
      <w:pPr>
        <w:pStyle w:val="NoSpacing"/>
        <w:widowControl/>
        <w:suppressAutoHyphens w:val="true"/>
        <w:spacing w:before="28" w:after="28"/>
        <w:ind w:left="0" w:right="0" w:hanging="0"/>
        <w:jc w:val="left"/>
        <w:rPr>
          <w:rFonts w:eastAsia="Times New Roman"/>
          <w:b w:val="false"/>
          <w:b w:val="false"/>
          <w:bCs w:val="false"/>
          <w:lang w:val="ru-RU" w:eastAsia="ru-RU"/>
        </w:rPr>
      </w:pPr>
      <w:r>
        <w:rPr>
          <w:rFonts w:eastAsia="Times New Roman"/>
          <w:b w:val="false"/>
          <w:bCs w:val="false"/>
          <w:lang w:val="ru-RU" w:eastAsia="ru-RU"/>
        </w:rPr>
      </w:r>
    </w:p>
    <w:p>
      <w:pPr>
        <w:pStyle w:val="NoSpacing"/>
        <w:widowControl/>
        <w:suppressAutoHyphens w:val="true"/>
        <w:spacing w:before="28" w:after="28"/>
        <w:ind w:left="0" w:right="0" w:hanging="0"/>
        <w:jc w:val="center"/>
        <w:rPr>
          <w:rFonts w:ascii="Times New Roman" w:hAnsi="Times New Roman"/>
          <w:b/>
          <w:b/>
          <w:bCs/>
          <w:sz w:val="26"/>
          <w:szCs w:val="26"/>
        </w:rPr>
      </w:pPr>
      <w:r>
        <w:rPr>
          <w:rFonts w:eastAsia="Times New Roman"/>
          <w:b/>
          <w:bCs/>
          <w:i w:val="false"/>
          <w:caps w:val="false"/>
          <w:smallCaps w:val="false"/>
          <w:color w:val="000000"/>
          <w:spacing w:val="0"/>
          <w:sz w:val="26"/>
          <w:szCs w:val="26"/>
          <w:lang w:val="en-US" w:eastAsia="ru-RU"/>
        </w:rPr>
        <w:t>4. Учебно-тематический план</w:t>
      </w:r>
    </w:p>
    <w:tbl>
      <w:tblPr>
        <w:tblW w:w="14569" w:type="dxa"/>
        <w:jc w:val="left"/>
        <w:tblInd w:w="0" w:type="dxa"/>
        <w:tblCellMar>
          <w:top w:w="55" w:type="dxa"/>
          <w:left w:w="55" w:type="dxa"/>
          <w:bottom w:w="55" w:type="dxa"/>
          <w:right w:w="55" w:type="dxa"/>
        </w:tblCellMar>
      </w:tblPr>
      <w:tblGrid>
        <w:gridCol w:w="11847"/>
        <w:gridCol w:w="2721"/>
      </w:tblGrid>
      <w:tr>
        <w:trPr/>
        <w:tc>
          <w:tcPr>
            <w:tcW w:w="11847" w:type="dxa"/>
            <w:tcBorders>
              <w:top w:val="single" w:sz="2" w:space="0" w:color="000000"/>
              <w:left w:val="single" w:sz="2" w:space="0" w:color="000000"/>
              <w:bottom w:val="single" w:sz="2" w:space="0" w:color="000000"/>
            </w:tcBorders>
            <w:shd w:fill="auto" w:val="clear"/>
          </w:tcPr>
          <w:p>
            <w:pPr>
              <w:pStyle w:val="Style21"/>
              <w:rPr>
                <w:rFonts w:ascii="Times New Roman" w:hAnsi="Times New Roman"/>
                <w:b/>
                <w:b/>
                <w:bCs/>
                <w:sz w:val="26"/>
                <w:szCs w:val="26"/>
              </w:rPr>
            </w:pPr>
            <w:r>
              <w:rPr>
                <w:rFonts w:ascii="Times New Roman" w:hAnsi="Times New Roman"/>
                <w:b/>
                <w:bCs/>
                <w:sz w:val="26"/>
                <w:szCs w:val="26"/>
              </w:rPr>
              <w:t>Название раздела</w:t>
            </w:r>
          </w:p>
        </w:tc>
        <w:tc>
          <w:tcPr>
            <w:tcW w:w="2721" w:type="dxa"/>
            <w:tcBorders>
              <w:top w:val="single" w:sz="2" w:space="0" w:color="000000"/>
              <w:left w:val="single" w:sz="2" w:space="0" w:color="000000"/>
              <w:bottom w:val="single" w:sz="2" w:space="0" w:color="000000"/>
              <w:right w:val="single" w:sz="2" w:space="0" w:color="000000"/>
            </w:tcBorders>
            <w:shd w:fill="auto" w:val="clear"/>
          </w:tcPr>
          <w:p>
            <w:pPr>
              <w:pStyle w:val="Style21"/>
              <w:rPr>
                <w:rFonts w:ascii="Times New Roman" w:hAnsi="Times New Roman"/>
                <w:b/>
                <w:b/>
                <w:bCs/>
                <w:sz w:val="26"/>
                <w:szCs w:val="26"/>
              </w:rPr>
            </w:pPr>
            <w:r>
              <w:rPr>
                <w:rFonts w:ascii="Times New Roman" w:hAnsi="Times New Roman"/>
                <w:b/>
                <w:bCs/>
                <w:sz w:val="26"/>
                <w:szCs w:val="26"/>
              </w:rPr>
              <w:t>Количество часов</w:t>
            </w:r>
          </w:p>
        </w:tc>
      </w:tr>
      <w:tr>
        <w:trPr/>
        <w:tc>
          <w:tcPr>
            <w:tcW w:w="11847" w:type="dxa"/>
            <w:tcBorders>
              <w:left w:val="single" w:sz="2" w:space="0" w:color="000000"/>
              <w:bottom w:val="single" w:sz="2" w:space="0" w:color="000000"/>
            </w:tcBorders>
            <w:shd w:fill="auto" w:val="clear"/>
          </w:tcPr>
          <w:p>
            <w:pPr>
              <w:pStyle w:val="Style21"/>
              <w:rPr>
                <w:rFonts w:ascii="Times New Roman" w:hAnsi="Times New Roman"/>
                <w:sz w:val="26"/>
                <w:szCs w:val="26"/>
              </w:rPr>
            </w:pPr>
            <w:r>
              <w:rPr>
                <w:rFonts w:ascii="Times New Roman" w:hAnsi="Times New Roman"/>
                <w:sz w:val="26"/>
                <w:szCs w:val="26"/>
              </w:rPr>
              <w:t>Легкая атлетика</w:t>
            </w:r>
          </w:p>
        </w:tc>
        <w:tc>
          <w:tcPr>
            <w:tcW w:w="2721" w:type="dxa"/>
            <w:tcBorders>
              <w:left w:val="single" w:sz="2" w:space="0" w:color="000000"/>
              <w:bottom w:val="single" w:sz="2" w:space="0" w:color="000000"/>
              <w:right w:val="single" w:sz="2" w:space="0" w:color="000000"/>
            </w:tcBorders>
            <w:shd w:fill="auto" w:val="clear"/>
          </w:tcPr>
          <w:p>
            <w:pPr>
              <w:pStyle w:val="Style21"/>
              <w:rPr>
                <w:rFonts w:ascii="Times New Roman" w:hAnsi="Times New Roman"/>
                <w:sz w:val="26"/>
                <w:szCs w:val="26"/>
              </w:rPr>
            </w:pPr>
            <w:r>
              <w:rPr>
                <w:rFonts w:ascii="Times New Roman" w:hAnsi="Times New Roman"/>
                <w:sz w:val="26"/>
                <w:szCs w:val="26"/>
              </w:rPr>
              <w:t>25</w:t>
            </w:r>
          </w:p>
        </w:tc>
      </w:tr>
      <w:tr>
        <w:trPr/>
        <w:tc>
          <w:tcPr>
            <w:tcW w:w="11847" w:type="dxa"/>
            <w:tcBorders>
              <w:left w:val="single" w:sz="2" w:space="0" w:color="000000"/>
              <w:bottom w:val="single" w:sz="2" w:space="0" w:color="000000"/>
            </w:tcBorders>
            <w:shd w:fill="auto" w:val="clear"/>
          </w:tcPr>
          <w:p>
            <w:pPr>
              <w:pStyle w:val="Style21"/>
              <w:rPr/>
            </w:pPr>
            <w:r>
              <w:rPr>
                <w:rFonts w:ascii="Times New Roman" w:hAnsi="Times New Roman"/>
                <w:sz w:val="26"/>
                <w:szCs w:val="26"/>
              </w:rPr>
              <w:t>Спортивные игры</w:t>
            </w:r>
          </w:p>
        </w:tc>
        <w:tc>
          <w:tcPr>
            <w:tcW w:w="2721" w:type="dxa"/>
            <w:tcBorders>
              <w:left w:val="single" w:sz="2" w:space="0" w:color="000000"/>
              <w:bottom w:val="single" w:sz="2" w:space="0" w:color="000000"/>
              <w:right w:val="single" w:sz="2" w:space="0" w:color="000000"/>
            </w:tcBorders>
            <w:shd w:fill="auto" w:val="clear"/>
          </w:tcPr>
          <w:p>
            <w:pPr>
              <w:pStyle w:val="Style21"/>
              <w:rPr>
                <w:rFonts w:ascii="Times New Roman" w:hAnsi="Times New Roman"/>
                <w:sz w:val="26"/>
                <w:szCs w:val="26"/>
              </w:rPr>
            </w:pPr>
            <w:r>
              <w:rPr>
                <w:rFonts w:ascii="Times New Roman" w:hAnsi="Times New Roman"/>
                <w:sz w:val="26"/>
                <w:szCs w:val="26"/>
              </w:rPr>
              <w:t>25</w:t>
            </w:r>
          </w:p>
        </w:tc>
      </w:tr>
      <w:tr>
        <w:trPr/>
        <w:tc>
          <w:tcPr>
            <w:tcW w:w="11847" w:type="dxa"/>
            <w:tcBorders>
              <w:left w:val="single" w:sz="2" w:space="0" w:color="000000"/>
              <w:bottom w:val="single" w:sz="2" w:space="0" w:color="000000"/>
            </w:tcBorders>
            <w:shd w:fill="auto" w:val="clear"/>
          </w:tcPr>
          <w:p>
            <w:pPr>
              <w:pStyle w:val="Style21"/>
              <w:rPr>
                <w:rFonts w:ascii="Times New Roman" w:hAnsi="Times New Roman"/>
                <w:sz w:val="26"/>
                <w:szCs w:val="26"/>
              </w:rPr>
            </w:pPr>
            <w:r>
              <w:rPr>
                <w:rFonts w:ascii="Times New Roman" w:hAnsi="Times New Roman"/>
                <w:sz w:val="26"/>
                <w:szCs w:val="26"/>
              </w:rPr>
              <w:t>Лыжи</w:t>
            </w:r>
          </w:p>
        </w:tc>
        <w:tc>
          <w:tcPr>
            <w:tcW w:w="2721" w:type="dxa"/>
            <w:tcBorders>
              <w:left w:val="single" w:sz="2" w:space="0" w:color="000000"/>
              <w:bottom w:val="single" w:sz="2" w:space="0" w:color="000000"/>
              <w:right w:val="single" w:sz="2" w:space="0" w:color="000000"/>
            </w:tcBorders>
            <w:shd w:fill="auto" w:val="clear"/>
          </w:tcPr>
          <w:p>
            <w:pPr>
              <w:pStyle w:val="Style21"/>
              <w:rPr/>
            </w:pPr>
            <w:r>
              <w:rPr>
                <w:rFonts w:ascii="Times New Roman" w:hAnsi="Times New Roman"/>
                <w:sz w:val="26"/>
                <w:szCs w:val="26"/>
              </w:rPr>
              <w:t>21</w:t>
            </w:r>
          </w:p>
        </w:tc>
      </w:tr>
      <w:tr>
        <w:trPr/>
        <w:tc>
          <w:tcPr>
            <w:tcW w:w="11847" w:type="dxa"/>
            <w:tcBorders>
              <w:left w:val="single" w:sz="2" w:space="0" w:color="000000"/>
              <w:bottom w:val="single" w:sz="2" w:space="0" w:color="000000"/>
            </w:tcBorders>
            <w:shd w:fill="auto" w:val="clear"/>
          </w:tcPr>
          <w:p>
            <w:pPr>
              <w:pStyle w:val="Style21"/>
              <w:rPr>
                <w:rFonts w:ascii="Times New Roman" w:hAnsi="Times New Roman"/>
                <w:sz w:val="26"/>
                <w:szCs w:val="26"/>
              </w:rPr>
            </w:pPr>
            <w:r>
              <w:rPr>
                <w:rFonts w:ascii="Times New Roman" w:hAnsi="Times New Roman"/>
                <w:sz w:val="26"/>
                <w:szCs w:val="26"/>
              </w:rPr>
              <w:t>Гимнастика</w:t>
            </w:r>
          </w:p>
        </w:tc>
        <w:tc>
          <w:tcPr>
            <w:tcW w:w="2721" w:type="dxa"/>
            <w:tcBorders>
              <w:left w:val="single" w:sz="2" w:space="0" w:color="000000"/>
              <w:bottom w:val="single" w:sz="2" w:space="0" w:color="000000"/>
              <w:right w:val="single" w:sz="2" w:space="0" w:color="000000"/>
            </w:tcBorders>
            <w:shd w:fill="auto" w:val="clear"/>
          </w:tcPr>
          <w:p>
            <w:pPr>
              <w:pStyle w:val="Style21"/>
              <w:rPr>
                <w:rFonts w:ascii="Times New Roman" w:hAnsi="Times New Roman"/>
                <w:sz w:val="26"/>
                <w:szCs w:val="26"/>
              </w:rPr>
            </w:pPr>
            <w:r>
              <w:rPr>
                <w:rFonts w:ascii="Times New Roman" w:hAnsi="Times New Roman"/>
                <w:sz w:val="26"/>
                <w:szCs w:val="26"/>
              </w:rPr>
              <w:t>17</w:t>
            </w:r>
          </w:p>
        </w:tc>
      </w:tr>
      <w:tr>
        <w:trPr/>
        <w:tc>
          <w:tcPr>
            <w:tcW w:w="11847" w:type="dxa"/>
            <w:tcBorders>
              <w:left w:val="single" w:sz="2" w:space="0" w:color="000000"/>
              <w:bottom w:val="single" w:sz="2" w:space="0" w:color="000000"/>
            </w:tcBorders>
            <w:shd w:fill="auto" w:val="clear"/>
          </w:tcPr>
          <w:p>
            <w:pPr>
              <w:pStyle w:val="Style21"/>
              <w:rPr>
                <w:rFonts w:ascii="Times New Roman" w:hAnsi="Times New Roman"/>
                <w:sz w:val="26"/>
                <w:szCs w:val="26"/>
              </w:rPr>
            </w:pPr>
            <w:r>
              <w:rPr>
                <w:rFonts w:ascii="Times New Roman" w:hAnsi="Times New Roman"/>
                <w:sz w:val="26"/>
                <w:szCs w:val="26"/>
              </w:rPr>
              <w:t>Легкая атлетика</w:t>
            </w:r>
          </w:p>
        </w:tc>
        <w:tc>
          <w:tcPr>
            <w:tcW w:w="2721" w:type="dxa"/>
            <w:tcBorders>
              <w:left w:val="single" w:sz="2" w:space="0" w:color="000000"/>
              <w:bottom w:val="single" w:sz="2" w:space="0" w:color="000000"/>
              <w:right w:val="single" w:sz="2" w:space="0" w:color="000000"/>
            </w:tcBorders>
            <w:shd w:fill="auto" w:val="clear"/>
          </w:tcPr>
          <w:p>
            <w:pPr>
              <w:pStyle w:val="Style21"/>
              <w:rPr/>
            </w:pPr>
            <w:r>
              <w:rPr>
                <w:rFonts w:ascii="Times New Roman" w:hAnsi="Times New Roman"/>
                <w:sz w:val="26"/>
                <w:szCs w:val="26"/>
              </w:rPr>
              <w:t>14</w:t>
            </w:r>
          </w:p>
        </w:tc>
      </w:tr>
      <w:tr>
        <w:trPr/>
        <w:tc>
          <w:tcPr>
            <w:tcW w:w="11847" w:type="dxa"/>
            <w:tcBorders>
              <w:left w:val="single" w:sz="2" w:space="0" w:color="000000"/>
              <w:bottom w:val="single" w:sz="2" w:space="0" w:color="000000"/>
            </w:tcBorders>
            <w:shd w:fill="auto" w:val="clear"/>
          </w:tcPr>
          <w:p>
            <w:pPr>
              <w:pStyle w:val="Style21"/>
              <w:jc w:val="right"/>
              <w:rPr>
                <w:rFonts w:ascii="Times New Roman" w:hAnsi="Times New Roman"/>
                <w:b/>
                <w:b/>
                <w:bCs/>
                <w:sz w:val="26"/>
                <w:szCs w:val="26"/>
              </w:rPr>
            </w:pPr>
            <w:r>
              <w:rPr>
                <w:rFonts w:ascii="Times New Roman" w:hAnsi="Times New Roman"/>
                <w:b/>
                <w:bCs/>
                <w:sz w:val="26"/>
                <w:szCs w:val="26"/>
              </w:rPr>
              <w:t>Итого:</w:t>
            </w:r>
          </w:p>
        </w:tc>
        <w:tc>
          <w:tcPr>
            <w:tcW w:w="2721" w:type="dxa"/>
            <w:tcBorders>
              <w:left w:val="single" w:sz="2" w:space="0" w:color="000000"/>
              <w:bottom w:val="single" w:sz="2" w:space="0" w:color="000000"/>
              <w:right w:val="single" w:sz="2" w:space="0" w:color="000000"/>
            </w:tcBorders>
            <w:shd w:fill="auto" w:val="clear"/>
          </w:tcPr>
          <w:p>
            <w:pPr>
              <w:pStyle w:val="Style21"/>
              <w:jc w:val="left"/>
              <w:rPr>
                <w:rFonts w:ascii="Times New Roman" w:hAnsi="Times New Roman"/>
                <w:b/>
                <w:b/>
                <w:bCs/>
                <w:sz w:val="26"/>
                <w:szCs w:val="26"/>
              </w:rPr>
            </w:pPr>
            <w:r>
              <w:rPr>
                <w:rFonts w:ascii="Times New Roman" w:hAnsi="Times New Roman"/>
                <w:b/>
                <w:bCs/>
                <w:sz w:val="26"/>
                <w:szCs w:val="26"/>
              </w:rPr>
              <w:t>102</w:t>
            </w:r>
          </w:p>
        </w:tc>
      </w:tr>
    </w:tbl>
    <w:p>
      <w:pPr>
        <w:pStyle w:val="NoSpacing"/>
        <w:widowControl/>
        <w:suppressAutoHyphens w:val="true"/>
        <w:spacing w:before="28" w:after="28"/>
        <w:ind w:left="0" w:right="0" w:hanging="0"/>
        <w:jc w:val="center"/>
        <w:rPr>
          <w:rFonts w:eastAsia="Times New Roman"/>
          <w:i w:val="false"/>
          <w:i w:val="false"/>
          <w:caps w:val="false"/>
          <w:smallCaps w:val="false"/>
          <w:color w:val="000000"/>
          <w:spacing w:val="0"/>
          <w:lang w:val="en-US" w:eastAsia="ru-RU"/>
        </w:rPr>
      </w:pPr>
      <w:r>
        <w:rPr>
          <w:rFonts w:eastAsia="Times New Roman"/>
          <w:i w:val="false"/>
          <w:caps w:val="false"/>
          <w:smallCaps w:val="false"/>
          <w:color w:val="000000"/>
          <w:spacing w:val="0"/>
          <w:lang w:val="en-US" w:eastAsia="ru-RU"/>
        </w:rPr>
      </w:r>
    </w:p>
    <w:p>
      <w:pPr>
        <w:pStyle w:val="Normal"/>
        <w:widowControl/>
        <w:suppressAutoHyphens w:val="true"/>
        <w:spacing w:before="28" w:after="28"/>
        <w:ind w:left="0" w:right="0" w:hanging="0"/>
        <w:jc w:val="center"/>
        <w:rPr>
          <w:rFonts w:ascii="Times New Roman" w:hAnsi="Times New Roman" w:eastAsia="SimSun" w:cs="Times New Roman"/>
          <w:b/>
          <w:b/>
          <w:bCs/>
          <w:i w:val="false"/>
          <w:i w:val="false"/>
          <w:iCs w:val="false"/>
          <w:sz w:val="26"/>
          <w:szCs w:val="26"/>
          <w:u w:val="none"/>
          <w:lang w:val="ru-RU"/>
        </w:rPr>
      </w:pPr>
      <w:r>
        <w:rPr>
          <w:rFonts w:eastAsia="SimSun" w:cs="Times New Roman" w:ascii="Times New Roman" w:hAnsi="Times New Roman"/>
          <w:b/>
          <w:bCs/>
          <w:i w:val="false"/>
          <w:iCs w:val="false"/>
          <w:caps w:val="false"/>
          <w:smallCaps w:val="false"/>
          <w:color w:val="000000"/>
          <w:spacing w:val="0"/>
          <w:sz w:val="26"/>
          <w:szCs w:val="26"/>
          <w:u w:val="none"/>
          <w:lang w:val="ru-RU"/>
        </w:rPr>
        <w:t>5. Список рекомендуемой учебно-методической литературы</w:t>
      </w:r>
    </w:p>
    <w:p>
      <w:pPr>
        <w:pStyle w:val="Normal"/>
        <w:widowControl/>
        <w:suppressAutoHyphens w:val="true"/>
        <w:spacing w:before="28" w:after="28"/>
        <w:ind w:left="0" w:right="0" w:hanging="0"/>
        <w:jc w:val="both"/>
        <w:rPr>
          <w:rFonts w:ascii="Times New Roman" w:hAnsi="Times New Roman" w:eastAsia="SimSun" w:cs="Times New Roman"/>
          <w:b/>
          <w:b/>
          <w:bCs/>
          <w:i w:val="false"/>
          <w:i w:val="false"/>
          <w:iCs w:val="false"/>
          <w:sz w:val="26"/>
          <w:szCs w:val="26"/>
          <w:u w:val="none"/>
          <w:lang w:val="ru-RU"/>
        </w:rPr>
      </w:pPr>
      <w:r>
        <w:rPr>
          <w:rFonts w:eastAsia="Times New Roman" w:cs="Times New Roman" w:ascii="Times New Roman" w:hAnsi="Times New Roman"/>
          <w:b w:val="false"/>
          <w:bCs w:val="false"/>
          <w:i w:val="false"/>
          <w:iCs w:val="false"/>
          <w:color w:val="000000"/>
          <w:kern w:val="2"/>
          <w:sz w:val="26"/>
          <w:szCs w:val="26"/>
          <w:u w:val="none"/>
          <w:lang w:val="ru-RU" w:eastAsia="ru-RU" w:bidi="hi-IN"/>
        </w:rPr>
        <w:tab/>
        <w:t>Программы специальных (коррекционных) образовательных учреждений VIII вида. 1-9 классы  В. В. Воронкова.</w:t>
      </w:r>
    </w:p>
    <w:p>
      <w:pPr>
        <w:pStyle w:val="Normal"/>
        <w:widowControl/>
        <w:suppressAutoHyphens w:val="true"/>
        <w:spacing w:before="28" w:after="28"/>
        <w:ind w:left="0" w:right="0" w:hanging="0"/>
        <w:jc w:val="center"/>
        <w:rPr>
          <w:rFonts w:ascii="Times New Roman" w:hAnsi="Times New Roman"/>
          <w:sz w:val="26"/>
          <w:szCs w:val="26"/>
        </w:rPr>
      </w:pPr>
      <w:r>
        <w:rPr>
          <w:rFonts w:eastAsia="SimSun" w:cs="Times New Roman" w:ascii="Times New Roman" w:hAnsi="Times New Roman"/>
          <w:b/>
          <w:bCs/>
          <w:i w:val="false"/>
          <w:iCs w:val="false"/>
          <w:color w:val="000000"/>
          <w:sz w:val="26"/>
          <w:szCs w:val="26"/>
          <w:u w:val="none"/>
          <w:lang w:val="ru-RU"/>
        </w:rPr>
        <w:t>6. Тематическое планирование с определением основных видов учебной деятельности обучающихся</w:t>
      </w:r>
    </w:p>
    <w:p>
      <w:pPr>
        <w:pStyle w:val="Normal"/>
        <w:widowControl/>
        <w:suppressAutoHyphens w:val="true"/>
        <w:spacing w:before="28" w:after="28"/>
        <w:ind w:left="0" w:right="0" w:hanging="0"/>
        <w:jc w:val="center"/>
        <w:rPr>
          <w:rFonts w:ascii="Times New Roman" w:hAnsi="Times New Roman"/>
          <w:b/>
          <w:b/>
          <w:bCs/>
          <w:sz w:val="26"/>
          <w:szCs w:val="26"/>
        </w:rPr>
      </w:pPr>
      <w:r>
        <w:rPr>
          <w:rFonts w:eastAsia="SimSun" w:cs="Times New Roman" w:ascii="Times New Roman" w:hAnsi="Times New Roman"/>
          <w:b/>
          <w:bCs/>
          <w:i w:val="false"/>
          <w:iCs w:val="false"/>
          <w:color w:val="000000"/>
          <w:sz w:val="26"/>
          <w:szCs w:val="26"/>
          <w:u w:val="none"/>
          <w:lang w:val="ru-RU" w:eastAsia="ru-RU"/>
        </w:rPr>
        <w:t>(по физической культуре, 5класс)</w:t>
      </w:r>
      <w:r>
        <w:rPr>
          <w:rFonts w:eastAsia="SimSun" w:cs="Times New Roman" w:ascii="Times New Roman" w:hAnsi="Times New Roman"/>
          <w:b/>
          <w:bCs/>
          <w:i w:val="false"/>
          <w:iCs w:val="false"/>
          <w:sz w:val="26"/>
          <w:szCs w:val="26"/>
          <w:u w:val="none"/>
          <w:lang w:val="ru-RU" w:eastAsia="ru-RU"/>
        </w:rPr>
        <w:t xml:space="preserve"> </w:t>
      </w:r>
    </w:p>
    <w:p>
      <w:pPr>
        <w:pStyle w:val="NoSpacing"/>
        <w:widowControl/>
        <w:suppressAutoHyphens w:val="true"/>
        <w:spacing w:before="28" w:after="28"/>
        <w:ind w:left="0" w:right="0" w:hanging="0"/>
        <w:jc w:val="left"/>
        <w:rPr>
          <w:rFonts w:ascii="Times New Roman" w:hAnsi="Times New Roman"/>
          <w:sz w:val="26"/>
          <w:szCs w:val="26"/>
        </w:rPr>
      </w:pPr>
      <w:r>
        <w:rPr>
          <w:rFonts w:eastAsia="Times New Roman"/>
          <w:b/>
          <w:bCs/>
          <w:sz w:val="26"/>
          <w:szCs w:val="26"/>
          <w:lang w:eastAsia="ru-RU"/>
        </w:rPr>
        <w:tab/>
      </w:r>
    </w:p>
    <w:tbl>
      <w:tblPr>
        <w:tblW w:w="14569" w:type="dxa"/>
        <w:jc w:val="left"/>
        <w:tblInd w:w="0" w:type="dxa"/>
        <w:tblCellMar>
          <w:top w:w="55" w:type="dxa"/>
          <w:left w:w="55" w:type="dxa"/>
          <w:bottom w:w="55" w:type="dxa"/>
          <w:right w:w="55" w:type="dxa"/>
        </w:tblCellMar>
      </w:tblPr>
      <w:tblGrid>
        <w:gridCol w:w="897"/>
        <w:gridCol w:w="11118"/>
        <w:gridCol w:w="2554"/>
      </w:tblGrid>
      <w:tr>
        <w:trPr/>
        <w:tc>
          <w:tcPr>
            <w:tcW w:w="897" w:type="dxa"/>
            <w:tcBorders>
              <w:top w:val="single" w:sz="4" w:space="0" w:color="000000"/>
              <w:left w:val="single" w:sz="4" w:space="0" w:color="000000"/>
              <w:bottom w:val="single" w:sz="4" w:space="0" w:color="000000"/>
            </w:tcBorders>
            <w:shd w:fill="auto" w:val="clear"/>
          </w:tcPr>
          <w:p>
            <w:pPr>
              <w:pStyle w:val="Style21"/>
              <w:jc w:val="center"/>
              <w:rPr>
                <w:rFonts w:ascii="Times New Roman" w:hAnsi="Times New Roman"/>
                <w:b/>
                <w:b/>
                <w:bCs/>
                <w:i w:val="false"/>
                <w:i w:val="false"/>
                <w:iCs w:val="false"/>
                <w:strike w:val="false"/>
                <w:dstrike w:val="false"/>
                <w:outline w:val="false"/>
                <w:shadow w:val="false"/>
                <w:color w:val="000000"/>
                <w:sz w:val="26"/>
                <w:szCs w:val="26"/>
                <w:u w:val="none"/>
              </w:rPr>
            </w:pPr>
            <w:r>
              <w:rPr>
                <w:rFonts w:ascii="Times New Roman" w:hAnsi="Times New Roman"/>
                <w:b/>
                <w:bCs/>
                <w:i w:val="false"/>
                <w:iCs w:val="false"/>
                <w:strike w:val="false"/>
                <w:dstrike w:val="false"/>
                <w:outline w:val="false"/>
                <w:shadow w:val="false"/>
                <w:color w:val="000000"/>
                <w:sz w:val="26"/>
                <w:szCs w:val="26"/>
                <w:u w:val="none"/>
              </w:rPr>
              <w:t>№</w:t>
            </w:r>
          </w:p>
        </w:tc>
        <w:tc>
          <w:tcPr>
            <w:tcW w:w="11118" w:type="dxa"/>
            <w:tcBorders>
              <w:top w:val="single" w:sz="4" w:space="0" w:color="000000"/>
              <w:left w:val="single" w:sz="4" w:space="0" w:color="000000"/>
              <w:bottom w:val="single" w:sz="4" w:space="0" w:color="000000"/>
            </w:tcBorders>
            <w:shd w:fill="auto" w:val="clear"/>
          </w:tcPr>
          <w:p>
            <w:pPr>
              <w:pStyle w:val="Style21"/>
              <w:jc w:val="center"/>
              <w:rPr>
                <w:rFonts w:ascii="Times New Roman" w:hAnsi="Times New Roman"/>
                <w:b/>
                <w:b/>
                <w:bCs/>
                <w:i w:val="false"/>
                <w:i w:val="false"/>
                <w:iCs w:val="false"/>
                <w:strike w:val="false"/>
                <w:dstrike w:val="false"/>
                <w:outline w:val="false"/>
                <w:shadow w:val="false"/>
                <w:color w:val="000000"/>
                <w:sz w:val="26"/>
                <w:szCs w:val="26"/>
                <w:u w:val="none"/>
              </w:rPr>
            </w:pPr>
            <w:r>
              <w:rPr>
                <w:rFonts w:ascii="Times New Roman" w:hAnsi="Times New Roman"/>
                <w:b/>
                <w:bCs/>
                <w:i w:val="false"/>
                <w:iCs w:val="false"/>
                <w:strike w:val="false"/>
                <w:dstrike w:val="false"/>
                <w:outline w:val="false"/>
                <w:shadow w:val="false"/>
                <w:color w:val="000000"/>
                <w:sz w:val="26"/>
                <w:szCs w:val="26"/>
                <w:u w:val="none"/>
              </w:rPr>
              <w:t xml:space="preserve">Наименование тем </w:t>
            </w:r>
          </w:p>
        </w:tc>
        <w:tc>
          <w:tcPr>
            <w:tcW w:w="2554" w:type="dxa"/>
            <w:tcBorders>
              <w:top w:val="single" w:sz="4" w:space="0" w:color="000000"/>
              <w:left w:val="single" w:sz="4" w:space="0" w:color="000000"/>
              <w:bottom w:val="single" w:sz="4" w:space="0" w:color="000000"/>
              <w:right w:val="single" w:sz="4" w:space="0" w:color="000000"/>
            </w:tcBorders>
            <w:shd w:fill="auto" w:val="clear"/>
          </w:tcPr>
          <w:p>
            <w:pPr>
              <w:pStyle w:val="Style21"/>
              <w:jc w:val="center"/>
              <w:rPr>
                <w:rFonts w:ascii="Times New Roman" w:hAnsi="Times New Roman"/>
                <w:b/>
                <w:b/>
                <w:bCs/>
                <w:i w:val="false"/>
                <w:i w:val="false"/>
                <w:iCs w:val="false"/>
                <w:strike w:val="false"/>
                <w:dstrike w:val="false"/>
                <w:outline w:val="false"/>
                <w:shadow w:val="false"/>
                <w:color w:val="000000"/>
                <w:sz w:val="26"/>
                <w:szCs w:val="26"/>
                <w:u w:val="none"/>
              </w:rPr>
            </w:pPr>
            <w:r>
              <w:rPr>
                <w:rFonts w:ascii="Times New Roman" w:hAnsi="Times New Roman"/>
                <w:b/>
                <w:bCs/>
                <w:i w:val="false"/>
                <w:iCs w:val="false"/>
                <w:strike w:val="false"/>
                <w:dstrike w:val="false"/>
                <w:outline w:val="false"/>
                <w:shadow w:val="false"/>
                <w:color w:val="000000"/>
                <w:sz w:val="26"/>
                <w:szCs w:val="26"/>
                <w:u w:val="none"/>
              </w:rPr>
              <w:t xml:space="preserve">Количество часов </w:t>
            </w:r>
          </w:p>
        </w:tc>
      </w:tr>
      <w:tr>
        <w:trPr/>
        <w:tc>
          <w:tcPr>
            <w:tcW w:w="897" w:type="dxa"/>
            <w:tcBorders>
              <w:left w:val="single" w:sz="4" w:space="0" w:color="000000"/>
              <w:bottom w:val="single" w:sz="4" w:space="0" w:color="000000"/>
            </w:tcBorders>
            <w:shd w:fill="auto" w:val="clear"/>
          </w:tcPr>
          <w:p>
            <w:pPr>
              <w:pStyle w:val="Style21"/>
              <w:jc w:val="center"/>
              <w:rPr>
                <w:rFonts w:ascii="Times New Roman" w:hAnsi="Times New Roman"/>
                <w:b/>
                <w:b/>
                <w:bCs/>
                <w:i w:val="false"/>
                <w:i w:val="false"/>
                <w:iCs w:val="false"/>
                <w:strike w:val="false"/>
                <w:dstrike w:val="false"/>
                <w:outline w:val="false"/>
                <w:shadow w:val="false"/>
                <w:color w:val="000000"/>
                <w:sz w:val="26"/>
                <w:szCs w:val="26"/>
                <w:u w:val="none"/>
              </w:rPr>
            </w:pPr>
            <w:r>
              <w:rPr>
                <w:rFonts w:ascii="Times New Roman" w:hAnsi="Times New Roman"/>
                <w:b/>
                <w:bCs/>
                <w:i w:val="false"/>
                <w:iCs w:val="false"/>
                <w:strike w:val="false"/>
                <w:dstrike w:val="false"/>
                <w:outline w:val="false"/>
                <w:shadow w:val="false"/>
                <w:color w:val="000000"/>
                <w:sz w:val="26"/>
                <w:szCs w:val="26"/>
                <w:u w:val="none"/>
              </w:rPr>
            </w:r>
          </w:p>
        </w:tc>
        <w:tc>
          <w:tcPr>
            <w:tcW w:w="11118" w:type="dxa"/>
            <w:tcBorders>
              <w:left w:val="single" w:sz="4" w:space="0" w:color="000000"/>
              <w:bottom w:val="single" w:sz="4" w:space="0" w:color="000000"/>
            </w:tcBorders>
            <w:shd w:fill="auto" w:val="clear"/>
          </w:tcPr>
          <w:p>
            <w:pPr>
              <w:pStyle w:val="Style21"/>
              <w:jc w:val="center"/>
              <w:rPr>
                <w:rFonts w:ascii="Times New Roman" w:hAnsi="Times New Roman"/>
                <w:b/>
                <w:b/>
                <w:bCs/>
                <w:i w:val="false"/>
                <w:i w:val="false"/>
                <w:iCs w:val="false"/>
                <w:strike w:val="false"/>
                <w:dstrike w:val="false"/>
                <w:outline w:val="false"/>
                <w:shadow w:val="false"/>
                <w:color w:val="000000"/>
                <w:sz w:val="26"/>
                <w:szCs w:val="26"/>
                <w:u w:val="none"/>
              </w:rPr>
            </w:pPr>
            <w:r>
              <w:rPr>
                <w:rFonts w:ascii="Times New Roman" w:hAnsi="Times New Roman"/>
                <w:b/>
                <w:bCs/>
                <w:i w:val="false"/>
                <w:iCs w:val="false"/>
                <w:strike w:val="false"/>
                <w:dstrike w:val="false"/>
                <w:outline w:val="false"/>
                <w:shadow w:val="false"/>
                <w:color w:val="000000"/>
                <w:sz w:val="26"/>
                <w:szCs w:val="26"/>
                <w:u w:val="none"/>
              </w:rPr>
              <w:t xml:space="preserve">Легкая атлетика </w:t>
            </w:r>
          </w:p>
        </w:tc>
        <w:tc>
          <w:tcPr>
            <w:tcW w:w="2554" w:type="dxa"/>
            <w:tcBorders>
              <w:left w:val="single" w:sz="4" w:space="0" w:color="000000"/>
              <w:bottom w:val="single" w:sz="4" w:space="0" w:color="000000"/>
              <w:right w:val="single" w:sz="4" w:space="0" w:color="000000"/>
            </w:tcBorders>
            <w:shd w:fill="auto" w:val="clear"/>
          </w:tcPr>
          <w:p>
            <w:pPr>
              <w:pStyle w:val="Style21"/>
              <w:jc w:val="center"/>
              <w:rPr>
                <w:rFonts w:ascii="Times New Roman" w:hAnsi="Times New Roman"/>
                <w:b/>
                <w:b/>
                <w:bCs/>
                <w:i w:val="false"/>
                <w:i w:val="false"/>
                <w:iCs w:val="false"/>
                <w:strike w:val="false"/>
                <w:dstrike w:val="false"/>
                <w:outline w:val="false"/>
                <w:shadow w:val="false"/>
                <w:color w:val="000000"/>
                <w:sz w:val="26"/>
                <w:szCs w:val="26"/>
                <w:u w:val="none"/>
              </w:rPr>
            </w:pPr>
            <w:r>
              <w:rPr>
                <w:rFonts w:ascii="Times New Roman" w:hAnsi="Times New Roman"/>
                <w:b/>
                <w:bCs/>
                <w:i w:val="false"/>
                <w:iCs w:val="false"/>
                <w:strike w:val="false"/>
                <w:dstrike w:val="false"/>
                <w:outline w:val="false"/>
                <w:shadow w:val="false"/>
                <w:color w:val="000000"/>
                <w:sz w:val="26"/>
                <w:szCs w:val="26"/>
                <w:u w:val="none"/>
              </w:rPr>
              <w:t>25</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Инструктаж по технике безопасности на уроке легкой атлетики </w:t>
            </w:r>
          </w:p>
        </w:tc>
        <w:tc>
          <w:tcPr>
            <w:tcW w:w="2554"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2</w:t>
            </w:r>
          </w:p>
        </w:tc>
        <w:tc>
          <w:tcPr>
            <w:tcW w:w="11118"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Равномерный бег 600 м. ОРУ на развитие общей выносливости </w:t>
            </w:r>
          </w:p>
        </w:tc>
        <w:tc>
          <w:tcPr>
            <w:tcW w:w="2554"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3</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30 м. (2-3 повторения) </w:t>
            </w:r>
          </w:p>
        </w:tc>
        <w:tc>
          <w:tcPr>
            <w:tcW w:w="2554"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4</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Подтягивание на перекладине. ОРУ на развитие силы. </w:t>
            </w:r>
          </w:p>
        </w:tc>
        <w:tc>
          <w:tcPr>
            <w:tcW w:w="2554"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Равномерный бег 800 м., ОРУ на развитие общей выносливости. </w:t>
            </w:r>
          </w:p>
        </w:tc>
        <w:tc>
          <w:tcPr>
            <w:tcW w:w="2554"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6</w:t>
            </w:r>
          </w:p>
        </w:tc>
        <w:tc>
          <w:tcPr>
            <w:tcW w:w="11118"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Высокий старт, стартовые ускорения, 15-20 м. (3-4 раза). </w:t>
            </w:r>
          </w:p>
        </w:tc>
        <w:tc>
          <w:tcPr>
            <w:tcW w:w="2554"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7</w:t>
            </w:r>
          </w:p>
        </w:tc>
        <w:tc>
          <w:tcPr>
            <w:tcW w:w="11118"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Челночный бег 3х10.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60 м. (2-3 повторения)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9</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1000 м. без учета времени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10</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60 м. с фиксированием результата.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11</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Наклон вперед из положения сидя (тест на гибкость)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12</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Сгибание и разгибание туловища из положения лежа за 30 сек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13</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1000 м. с фиксированием результата.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14</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Прыжки в длину с места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15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Сгибание и разгибание рук в упоре лежа.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16</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Высокий старт, бег с ускорением 40-60 м. (2-3 раза).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17-18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Обучение техники прыжка в высоту «ножницы» с 3-5 шагов разбега.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19</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60 м. с фиксированием результата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20-21</w:t>
            </w:r>
          </w:p>
        </w:tc>
        <w:tc>
          <w:tcPr>
            <w:tcW w:w="11118"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Прыжки в длину с разбега, «согнув ноги». Обучение с 7-9 шагов разбега.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22-23</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Обучение метанию малого мяча (150 гр.) на дальность с 5-6 шагов разбега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t>2</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24</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Метание малого мяча 150 гр. в цель с 12-14 м.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Равномерный бег по пересеченной местности 2 км(м), 1,5 км. (д) без учета времени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t>1</w:t>
            </w:r>
          </w:p>
        </w:tc>
      </w:tr>
      <w:tr>
        <w:trPr/>
        <w:tc>
          <w:tcPr>
            <w:tcW w:w="897" w:type="dxa"/>
            <w:tcBorders>
              <w:left w:val="single" w:sz="4" w:space="0" w:color="000000"/>
              <w:bottom w:val="single" w:sz="4" w:space="0" w:color="000000"/>
            </w:tcBorders>
            <w:shd w:fill="auto" w:val="clear"/>
          </w:tcPr>
          <w:p>
            <w:pPr>
              <w:pStyle w:val="Style21"/>
              <w:jc w:val="center"/>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r>
          </w:p>
        </w:tc>
        <w:tc>
          <w:tcPr>
            <w:tcW w:w="11118" w:type="dxa"/>
            <w:tcBorders>
              <w:left w:val="single" w:sz="4" w:space="0" w:color="000000"/>
              <w:bottom w:val="single" w:sz="4" w:space="0" w:color="000000"/>
            </w:tcBorders>
            <w:shd w:fill="auto" w:val="clear"/>
          </w:tcPr>
          <w:p>
            <w:pPr>
              <w:pStyle w:val="Style21"/>
              <w:jc w:val="center"/>
              <w:rPr>
                <w:b/>
                <w:b/>
                <w:bCs/>
              </w:rPr>
            </w:pPr>
            <w:r>
              <w:rPr>
                <w:rFonts w:ascii="Times New Roman" w:hAnsi="Times New Roman"/>
                <w:b/>
                <w:bCs/>
                <w:i w:val="false"/>
                <w:iCs w:val="false"/>
                <w:strike w:val="false"/>
                <w:dstrike w:val="false"/>
                <w:outline w:val="false"/>
                <w:shadow w:val="false"/>
                <w:color w:val="000000"/>
                <w:sz w:val="26"/>
                <w:szCs w:val="26"/>
                <w:u w:val="none"/>
              </w:rPr>
              <w:t>Спортивные игры</w:t>
            </w:r>
          </w:p>
        </w:tc>
        <w:tc>
          <w:tcPr>
            <w:tcW w:w="2554" w:type="dxa"/>
            <w:tcBorders>
              <w:left w:val="single" w:sz="4" w:space="0" w:color="000000"/>
              <w:bottom w:val="single" w:sz="4" w:space="0" w:color="000000"/>
              <w:right w:val="single" w:sz="4" w:space="0" w:color="000000"/>
            </w:tcBorders>
            <w:shd w:fill="auto" w:val="clear"/>
          </w:tcPr>
          <w:p>
            <w:pPr>
              <w:pStyle w:val="Style21"/>
              <w:jc w:val="left"/>
              <w:rPr>
                <w:b/>
                <w:b/>
                <w:bCs/>
              </w:rPr>
            </w:pPr>
            <w:r>
              <w:rPr>
                <w:rFonts w:ascii="Times New Roman" w:hAnsi="Times New Roman"/>
                <w:b/>
                <w:bCs/>
                <w:i w:val="false"/>
                <w:iCs w:val="false"/>
                <w:strike w:val="false"/>
                <w:dstrike w:val="false"/>
                <w:outline w:val="false"/>
                <w:shadow w:val="false"/>
                <w:color w:val="000000"/>
                <w:sz w:val="26"/>
                <w:szCs w:val="26"/>
                <w:u w:val="none"/>
              </w:rPr>
              <w:t>25</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26</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Инструктаж по технике безопасности на уроке спортивных игр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27</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Техника передвижений, остановок, поворотов, стоек в баскетболе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с изменениями скорости, с внезапными остановками.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29</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Вырывание мяча.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30</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Выбивание мяча из рук.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31</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Ловля двумя руками и передача одной от плеча в движении.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32</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Ведение мяча после его ловли на месте.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33</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Ведение мяча после его ловли на месте и в движении.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34-35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Бросок мяча одной рукой сверху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36</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Ведение мяча-бросок мяча одной рукой сверху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37</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Ловля-ведение-остановка бросок мяча одной рукой сверху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Бросок мяча в корзину от груди двумя руками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39</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Выбор места для держания игрока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40</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Эстафеты с элементами баскетбола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41-42</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Учебная игра в баскетбол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43</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Обучение навыкам перемещения по площадке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44</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Обучение нижней подачи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45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Обучение прямой подачи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46</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Прием мяча с подачи.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47</w:t>
            </w:r>
          </w:p>
        </w:tc>
        <w:tc>
          <w:tcPr>
            <w:tcW w:w="11118"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Эстафеты с элементами волейбола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48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Обучение верхней подачи мяча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49-50</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Учебная игра в волейбол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r>
          </w:p>
        </w:tc>
        <w:tc>
          <w:tcPr>
            <w:tcW w:w="11118" w:type="dxa"/>
            <w:tcBorders>
              <w:left w:val="single" w:sz="4" w:space="0" w:color="000000"/>
              <w:bottom w:val="single" w:sz="4" w:space="0" w:color="000000"/>
            </w:tcBorders>
            <w:shd w:fill="auto" w:val="clear"/>
          </w:tcPr>
          <w:p>
            <w:pPr>
              <w:pStyle w:val="Style21"/>
              <w:jc w:val="center"/>
              <w:rPr>
                <w:b/>
                <w:b/>
                <w:bCs/>
              </w:rPr>
            </w:pPr>
            <w:r>
              <w:rPr>
                <w:rFonts w:ascii="Times New Roman" w:hAnsi="Times New Roman"/>
                <w:b/>
                <w:bCs/>
                <w:i w:val="false"/>
                <w:iCs w:val="false"/>
                <w:strike w:val="false"/>
                <w:dstrike w:val="false"/>
                <w:outline w:val="false"/>
                <w:shadow w:val="false"/>
                <w:color w:val="000000"/>
                <w:sz w:val="26"/>
                <w:szCs w:val="26"/>
                <w:u w:val="none"/>
              </w:rPr>
              <w:t>Лыжи</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51</w:t>
            </w:r>
          </w:p>
        </w:tc>
        <w:tc>
          <w:tcPr>
            <w:tcW w:w="11118" w:type="dxa"/>
            <w:tcBorders>
              <w:left w:val="single" w:sz="4" w:space="0" w:color="000000"/>
              <w:bottom w:val="single" w:sz="4" w:space="0" w:color="000000"/>
            </w:tcBorders>
            <w:shd w:fill="auto" w:val="clear"/>
          </w:tcPr>
          <w:p>
            <w:pPr>
              <w:pStyle w:val="Style21"/>
              <w:jc w:val="left"/>
              <w:rPr/>
            </w:pPr>
            <w:r>
              <w:rPr/>
              <w:t xml:space="preserve">Инструктаж по технике безопасности на занятиях лыжной подготовки </w:t>
            </w:r>
          </w:p>
        </w:tc>
        <w:tc>
          <w:tcPr>
            <w:tcW w:w="2554" w:type="dxa"/>
            <w:tcBorders>
              <w:left w:val="single" w:sz="4" w:space="0" w:color="000000"/>
              <w:bottom w:val="single" w:sz="4" w:space="0" w:color="000000"/>
              <w:right w:val="single" w:sz="4" w:space="0" w:color="000000"/>
            </w:tcBorders>
            <w:shd w:fill="auto" w:val="clear"/>
          </w:tcPr>
          <w:p>
            <w:pPr>
              <w:pStyle w:val="Style21"/>
              <w:jc w:val="left"/>
              <w:rPr>
                <w:b w:val="false"/>
                <w:b w:val="false"/>
                <w:bCs w:val="false"/>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52</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Освоение техники спусков на лыжах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53-55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Обучение одновременному бесшажному ходу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56-58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Одновременно одношажный ход (совершенствование).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3</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59</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Спуск в высокой стойке.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60</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Преодоление бугров и впадин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61</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Поворот на параллельных лыжах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62</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Повороты переступанием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63</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Подъем «лесенкой» по пологому склону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64</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Торможение «плугом», «полуплугом»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65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Передвижение на лыжах 1500 м. в медленном темпе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66</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Повторное прохождение коротких отрезков 40-60 м. (5-6 раз).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67-68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Обучать эстафетному бегу на лыжах.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69</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Передвижение по слабо- и среднепересеченной местности 3 км. (м), 2 км. (д).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70</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Веселые старты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71</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Передвижение в быстром темпе на отрезках 150-200 м. (2-3 раза)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r>
          </w:p>
        </w:tc>
        <w:tc>
          <w:tcPr>
            <w:tcW w:w="11118" w:type="dxa"/>
            <w:tcBorders>
              <w:left w:val="single" w:sz="4" w:space="0" w:color="000000"/>
              <w:bottom w:val="single" w:sz="4" w:space="0" w:color="000000"/>
            </w:tcBorders>
            <w:shd w:fill="auto" w:val="clear"/>
          </w:tcPr>
          <w:p>
            <w:pPr>
              <w:pStyle w:val="Style21"/>
              <w:jc w:val="center"/>
              <w:rPr/>
            </w:pPr>
            <w:r>
              <w:rPr>
                <w:rFonts w:ascii="Times New Roman" w:hAnsi="Times New Roman"/>
                <w:b/>
                <w:bCs/>
                <w:i w:val="false"/>
                <w:iCs w:val="false"/>
                <w:strike w:val="false"/>
                <w:dstrike w:val="false"/>
                <w:outline w:val="false"/>
                <w:shadow w:val="false"/>
                <w:color w:val="000000"/>
                <w:sz w:val="26"/>
                <w:szCs w:val="26"/>
                <w:u w:val="none"/>
              </w:rPr>
              <w:t>Гимнастика</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bCs/>
                <w:i w:val="false"/>
                <w:iCs w:val="false"/>
                <w:strike w:val="false"/>
                <w:dstrike w:val="false"/>
                <w:outline w:val="false"/>
                <w:shadow w:val="false"/>
                <w:color w:val="000000"/>
                <w:sz w:val="26"/>
                <w:szCs w:val="26"/>
                <w:u w:val="none"/>
              </w:rPr>
              <w:t>17</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72</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Инструктаж по технике безопасности на уроках гимнастики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73</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Понятие о строе, шеренге, колонне, флангах, дистанции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74</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Размыкание уступами по счету «девять», «шесть», «три» на месте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Упражнения с гимнастическими палками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76</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Упражнения с набивными мячами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77</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Упражнения на гимнастической скамейке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Кувырок вперед с последующим наклоном вперед.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79</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Кувырок назад из положения сидя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80</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«Мост» наклоном назад с помощью.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81-82</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Прыжок в упор присев и соскок прогнувшись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2</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83</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Прыжок в упор присев и соскок с поворотом на 90 °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84</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Лазание по канату способом в три приема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85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Лазание по канату в два приема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86</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Ходьба с перешагиванием через палку (на полу, на гимнастической скамейке).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87</w:t>
            </w:r>
          </w:p>
        </w:tc>
        <w:tc>
          <w:tcPr>
            <w:tcW w:w="11118"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Ходьба скрестными шагами вправо, влево (на полу, на гимнастической скамейке).</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88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Равновесие на одной ноге «ласточка».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r>
          </w:p>
        </w:tc>
        <w:tc>
          <w:tcPr>
            <w:tcW w:w="11118" w:type="dxa"/>
            <w:tcBorders>
              <w:left w:val="single" w:sz="4" w:space="0" w:color="000000"/>
              <w:bottom w:val="single" w:sz="4" w:space="0" w:color="000000"/>
            </w:tcBorders>
            <w:shd w:fill="auto" w:val="clear"/>
          </w:tcPr>
          <w:p>
            <w:pPr>
              <w:pStyle w:val="Style21"/>
              <w:jc w:val="center"/>
              <w:rPr>
                <w:b/>
                <w:b/>
                <w:bCs/>
              </w:rPr>
            </w:pPr>
            <w:r>
              <w:rPr>
                <w:rFonts w:ascii="Times New Roman" w:hAnsi="Times New Roman"/>
                <w:b/>
                <w:bCs/>
                <w:i w:val="false"/>
                <w:iCs w:val="false"/>
                <w:strike w:val="false"/>
                <w:dstrike w:val="false"/>
                <w:outline w:val="false"/>
                <w:shadow w:val="false"/>
                <w:color w:val="000000"/>
                <w:sz w:val="26"/>
                <w:szCs w:val="26"/>
                <w:u w:val="none"/>
              </w:rPr>
              <w:t xml:space="preserve">Легкая атлетика </w:t>
            </w:r>
          </w:p>
        </w:tc>
        <w:tc>
          <w:tcPr>
            <w:tcW w:w="2554" w:type="dxa"/>
            <w:tcBorders>
              <w:left w:val="single" w:sz="4" w:space="0" w:color="000000"/>
              <w:bottom w:val="single" w:sz="4" w:space="0" w:color="000000"/>
              <w:right w:val="single" w:sz="4" w:space="0" w:color="000000"/>
            </w:tcBorders>
            <w:shd w:fill="auto" w:val="clear"/>
          </w:tcPr>
          <w:p>
            <w:pPr>
              <w:pStyle w:val="Style21"/>
              <w:jc w:val="left"/>
              <w:rPr>
                <w:b/>
                <w:b/>
                <w:bCs/>
              </w:rPr>
            </w:pPr>
            <w:r>
              <w:rPr>
                <w:rFonts w:ascii="Times New Roman" w:hAnsi="Times New Roman"/>
                <w:b/>
                <w:bCs/>
                <w:i w:val="false"/>
                <w:iCs w:val="false"/>
                <w:strike w:val="false"/>
                <w:dstrike w:val="false"/>
                <w:outline w:val="false"/>
                <w:shadow w:val="false"/>
                <w:color w:val="000000"/>
                <w:sz w:val="26"/>
                <w:szCs w:val="26"/>
                <w:u w:val="none"/>
              </w:rPr>
              <w:t>14</w:t>
            </w:r>
          </w:p>
        </w:tc>
      </w:tr>
      <w:tr>
        <w:trPr/>
        <w:tc>
          <w:tcPr>
            <w:tcW w:w="897"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89</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i w:val="false"/>
                <w:i w:val="false"/>
                <w:iCs w:val="false"/>
                <w:strike w:val="false"/>
                <w:dstrike w:val="false"/>
                <w:outline w:val="false"/>
                <w:shadow w:val="false"/>
                <w:color w:val="000000"/>
                <w:sz w:val="26"/>
                <w:szCs w:val="26"/>
                <w:u w:val="none"/>
                <w:lang w:val="ru-RU"/>
              </w:rPr>
            </w:pPr>
            <w:r>
              <w:rPr>
                <w:rFonts w:ascii="Times New Roman" w:hAnsi="Times New Roman"/>
                <w:b w:val="false"/>
                <w:bCs w:val="false"/>
                <w:i w:val="false"/>
                <w:iCs w:val="false"/>
                <w:strike w:val="false"/>
                <w:dstrike w:val="false"/>
                <w:outline w:val="false"/>
                <w:shadow w:val="false"/>
                <w:color w:val="000000"/>
                <w:sz w:val="26"/>
                <w:szCs w:val="26"/>
                <w:u w:val="none"/>
                <w:lang w:val="ru-RU"/>
              </w:rPr>
              <w:t xml:space="preserve">Инструктаж по технике безопасности на уроках легкой атлетики </w:t>
            </w:r>
          </w:p>
        </w:tc>
        <w:tc>
          <w:tcPr>
            <w:tcW w:w="2554" w:type="dxa"/>
            <w:tcBorders>
              <w:left w:val="single" w:sz="4" w:space="0" w:color="000000"/>
              <w:bottom w:val="single" w:sz="4" w:space="0" w:color="000000"/>
              <w:right w:val="single" w:sz="4" w:space="0" w:color="000000"/>
            </w:tcBorders>
            <w:shd w:fill="auto" w:val="clear"/>
          </w:tcPr>
          <w:p>
            <w:pPr>
              <w:pStyle w:val="Style21"/>
              <w:jc w:val="left"/>
              <w:rPr>
                <w:b w:val="false"/>
                <w:b w:val="false"/>
                <w:bCs w:val="false"/>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90</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Низкий старт, стартовый разбег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91</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30 м. с высокого старта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92</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Техника прыжка в длину с места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93</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Техника прыжка в длину способом «согнув ноги»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94</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1500 м. (м), 1000 м. (д). без учета времени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95</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Челночный бег 3х10.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96</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Подтягивание на перекладине.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97</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Наклон вперед из положения сидя.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98</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Бег 1500 м. (м), 1000 м. (д) с фиксированием результата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99</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Метание малого мяча (150гр) на дальность с 5-6 шагов разбега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100</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Сгибание и разгибание туловища из положения лежа за 30 сек.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101</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Метание малого мяча (150гр) на точность с 12-14 м.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r>
        <w:trPr/>
        <w:tc>
          <w:tcPr>
            <w:tcW w:w="897" w:type="dxa"/>
            <w:tcBorders>
              <w:left w:val="single" w:sz="4" w:space="0" w:color="000000"/>
              <w:bottom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102</w:t>
            </w:r>
          </w:p>
        </w:tc>
        <w:tc>
          <w:tcPr>
            <w:tcW w:w="11118"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val="false"/>
                <w:bCs w:val="false"/>
                <w:i w:val="false"/>
                <w:iCs w:val="false"/>
                <w:strike w:val="false"/>
                <w:dstrike w:val="false"/>
                <w:outline w:val="false"/>
                <w:shadow w:val="false"/>
                <w:color w:val="000000"/>
                <w:sz w:val="26"/>
                <w:szCs w:val="26"/>
                <w:u w:val="none"/>
              </w:rPr>
              <w:t xml:space="preserve">Сгибание и разгибание рук в упоре лежа. </w:t>
            </w:r>
          </w:p>
        </w:tc>
        <w:tc>
          <w:tcPr>
            <w:tcW w:w="2554" w:type="dxa"/>
            <w:tcBorders>
              <w:left w:val="single" w:sz="4" w:space="0" w:color="000000"/>
              <w:bottom w:val="single" w:sz="4" w:space="0" w:color="000000"/>
              <w:right w:val="single" w:sz="4" w:space="0" w:color="000000"/>
            </w:tcBorders>
            <w:shd w:fill="auto" w:val="clear"/>
          </w:tcPr>
          <w:p>
            <w:pPr>
              <w:pStyle w:val="Style21"/>
              <w:jc w:val="left"/>
              <w:rPr/>
            </w:pPr>
            <w:r>
              <w:rPr>
                <w:rFonts w:ascii="Times New Roman" w:hAnsi="Times New Roman"/>
                <w:b w:val="false"/>
                <w:bCs w:val="false"/>
                <w:i w:val="false"/>
                <w:iCs w:val="false"/>
                <w:strike w:val="false"/>
                <w:dstrike w:val="false"/>
                <w:outline w:val="false"/>
                <w:shadow w:val="false"/>
                <w:color w:val="000000"/>
                <w:sz w:val="26"/>
                <w:szCs w:val="26"/>
                <w:u w:val="none"/>
              </w:rPr>
              <w:t>1</w:t>
            </w:r>
          </w:p>
        </w:tc>
      </w:tr>
    </w:tbl>
    <w:p>
      <w:pPr>
        <w:pStyle w:val="Normal"/>
        <w:widowControl/>
        <w:suppressAutoHyphens w:val="true"/>
        <w:spacing w:lineRule="auto" w:line="240" w:before="0" w:after="0"/>
        <w:ind w:left="0" w:right="0" w:hanging="0"/>
        <w:jc w:val="left"/>
        <w:rPr>
          <w:rFonts w:ascii="Times New Roman" w:hAnsi="Times New Roman" w:eastAsia="SimSun" w:cs="Times New Roman"/>
          <w:b/>
          <w:b/>
          <w:bCs/>
          <w:i w:val="false"/>
          <w:i w:val="false"/>
          <w:iCs w:val="false"/>
          <w:kern w:val="2"/>
          <w:sz w:val="26"/>
          <w:szCs w:val="26"/>
          <w:u w:val="none"/>
          <w:lang w:val="ru-RU" w:eastAsia="zh-CN" w:bidi="hi-IN"/>
        </w:rPr>
      </w:pPr>
      <w:r>
        <w:rPr>
          <w:rFonts w:eastAsia="SimSun" w:cs="Times New Roman" w:ascii="Times New Roman" w:hAnsi="Times New Roman"/>
          <w:b/>
          <w:bCs/>
          <w:i w:val="false"/>
          <w:iCs w:val="false"/>
          <w:kern w:val="2"/>
          <w:sz w:val="26"/>
          <w:szCs w:val="26"/>
          <w:u w:val="none"/>
          <w:lang w:val="ru-RU" w:eastAsia="zh-CN" w:bidi="hi-IN"/>
        </w:rPr>
      </w:r>
    </w:p>
    <w:p>
      <w:pPr>
        <w:pStyle w:val="Normal"/>
        <w:widowControl/>
        <w:suppressAutoHyphens w:val="true"/>
        <w:spacing w:before="28" w:after="28"/>
        <w:ind w:left="0" w:right="0" w:hanging="0"/>
        <w:jc w:val="center"/>
        <w:rPr>
          <w:rFonts w:ascii="Times New Roman" w:hAnsi="Times New Roman" w:eastAsia="SimSun" w:cs="Times New Roman"/>
          <w:b/>
          <w:b/>
          <w:bCs/>
          <w:i w:val="false"/>
          <w:i w:val="false"/>
          <w:iCs w:val="false"/>
          <w:sz w:val="26"/>
          <w:szCs w:val="26"/>
          <w:u w:val="none"/>
          <w:lang w:val="ru-RU"/>
        </w:rPr>
      </w:pPr>
      <w:r>
        <w:rPr>
          <w:rFonts w:eastAsia="SimSun" w:cs="Times New Roman" w:ascii="Times New Roman" w:hAnsi="Times New Roman"/>
          <w:b/>
          <w:bCs/>
          <w:i w:val="false"/>
          <w:iCs w:val="false"/>
          <w:sz w:val="26"/>
          <w:szCs w:val="26"/>
          <w:u w:val="none"/>
          <w:lang w:val="ru-RU"/>
        </w:rPr>
      </w:r>
    </w:p>
    <w:p>
      <w:pPr>
        <w:pStyle w:val="Normal"/>
        <w:widowControl/>
        <w:suppressAutoHyphens w:val="true"/>
        <w:spacing w:before="28" w:after="28"/>
        <w:ind w:left="0" w:right="0" w:hanging="0"/>
        <w:jc w:val="center"/>
        <w:rPr>
          <w:rFonts w:eastAsia="SimSun" w:cs="Times New Roman"/>
          <w:b/>
          <w:b/>
          <w:bCs/>
          <w:i w:val="false"/>
          <w:i w:val="false"/>
          <w:iCs w:val="false"/>
          <w:caps w:val="false"/>
          <w:smallCaps w:val="false"/>
          <w:color w:val="000000"/>
          <w:spacing w:val="0"/>
          <w:u w:val="none"/>
          <w:lang w:val="ru-RU"/>
        </w:rPr>
      </w:pPr>
      <w:r>
        <w:rPr>
          <w:rFonts w:eastAsia="SimSun" w:cs="Times New Roman"/>
          <w:b/>
          <w:bCs/>
          <w:i w:val="false"/>
          <w:iCs w:val="false"/>
          <w:caps w:val="false"/>
          <w:smallCaps w:val="false"/>
          <w:color w:val="000000"/>
          <w:spacing w:val="0"/>
          <w:u w:val="none"/>
          <w:lang w:val="ru-RU"/>
        </w:rPr>
      </w:r>
    </w:p>
    <w:p>
      <w:pPr>
        <w:pStyle w:val="Normal"/>
        <w:rPr>
          <w:rFonts w:ascii="Times New Roman" w:hAnsi="Times New Roman"/>
          <w:sz w:val="26"/>
          <w:szCs w:val="26"/>
        </w:rPr>
      </w:pPr>
      <w:r>
        <w:rPr>
          <w:rFonts w:ascii="Times New Roman" w:hAnsi="Times New Roman"/>
          <w:sz w:val="26"/>
          <w:szCs w:val="26"/>
        </w:rPr>
      </w:r>
    </w:p>
    <w:p>
      <w:pPr>
        <w:pStyle w:val="Normal"/>
        <w:jc w:val="center"/>
        <w:rPr>
          <w:b/>
          <w:b/>
          <w:bCs/>
          <w:lang w:val="en-US"/>
        </w:rPr>
      </w:pPr>
      <w:r>
        <w:rPr>
          <w:b/>
          <w:bCs/>
          <w:lang w:val="en-US"/>
        </w:rPr>
      </w:r>
    </w:p>
    <w:p>
      <w:pPr>
        <w:pStyle w:val="NormalWeb"/>
        <w:widowControl/>
        <w:shd w:val="clear" w:color="auto" w:fill="FFFFFF"/>
        <w:suppressAutoHyphens w:val="true"/>
        <w:spacing w:beforeAutospacing="0" w:before="0" w:afterAutospacing="0" w:after="0"/>
        <w:ind w:firstLine="180"/>
        <w:jc w:val="both"/>
        <w:rPr/>
      </w:pPr>
      <w:r>
        <w:rPr/>
      </w:r>
    </w:p>
    <w:sectPr>
      <w:type w:val="nextPage"/>
      <w:pgSz w:orient="landscape" w:w="16838" w:h="11906"/>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alibri">
    <w:charset w:val="cc"/>
    <w:family w:val="roman"/>
    <w:pitch w:val="variable"/>
  </w:font>
</w:fonts>
</file>

<file path=word/settings.xml><?xml version="1.0" encoding="utf-8"?>
<w:settings xmlns:w="http://schemas.openxmlformats.org/wordprocessingml/2006/main">
  <w:zoom w:percent="8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ru-RU" w:eastAsia="zh-CN" w:bidi="hi-IN"/>
    </w:rPr>
  </w:style>
  <w:style w:type="character"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cs="Times New Roman"/>
      <w:strike w:val="false"/>
      <w:dstrike w:val="false"/>
      <w:sz w:val="24"/>
      <w:szCs w:val="24"/>
      <w:u w:val="none"/>
    </w:rPr>
  </w:style>
  <w:style w:type="character" w:styleId="Style14">
    <w:name w:val="Маркеры списка"/>
    <w:qFormat/>
    <w:rPr>
      <w:rFonts w:ascii="OpenSymbol" w:hAnsi="OpenSymbol" w:eastAsia="OpenSymbol" w:cs="OpenSymbol"/>
    </w:rPr>
  </w:style>
  <w:style w:type="character" w:styleId="Style15">
    <w:name w:val="Интернет-ссылка"/>
    <w:rPr>
      <w:color w:val="000080"/>
      <w:u w:val="single"/>
      <w:lang w:val="zxx" w:eastAsia="zxx" w:bidi="zxx"/>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Times New Roman" w:hAnsi="Times New Roman" w:eastAsia="Times New Roman" w:cs="Times New Roman"/>
      <w:b/>
      <w:bCs/>
      <w:i w:val="false"/>
      <w:iCs/>
      <w:caps w:val="false"/>
      <w:smallCaps w:val="false"/>
      <w:color w:val="000000"/>
      <w:spacing w:val="0"/>
      <w:kern w:val="2"/>
      <w:sz w:val="26"/>
      <w:szCs w:val="26"/>
      <w:u w:val="none"/>
      <w:lang w:val="ru-RU" w:eastAsia="ru-RU" w:bidi="hi-IN"/>
    </w:rPr>
  </w:style>
  <w:style w:type="character" w:styleId="ListLabel11">
    <w:name w:val="ListLabel 11"/>
    <w:qFormat/>
    <w:rPr>
      <w:rFonts w:ascii="Times New Roman" w:hAnsi="Times New Roman" w:eastAsia="Times New Roman" w:cs="Times New Roman"/>
      <w:b/>
      <w:bCs/>
      <w:i w:val="false"/>
      <w:iCs/>
      <w:caps w:val="false"/>
      <w:smallCaps w:val="false"/>
      <w:color w:val="000000"/>
      <w:spacing w:val="0"/>
      <w:kern w:val="2"/>
      <w:sz w:val="26"/>
      <w:szCs w:val="26"/>
      <w:u w:val="none"/>
      <w:lang w:val="ru-RU" w:eastAsia="ru-RU" w:bidi="hi-IN"/>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Содержимое таблицы"/>
    <w:basedOn w:val="Normal"/>
    <w:qFormat/>
    <w:pPr>
      <w:suppressLineNumbers/>
    </w:pPr>
    <w:rPr/>
  </w:style>
  <w:style w:type="paragraph" w:styleId="Style22">
    <w:name w:val="Без интервала"/>
    <w:qFormat/>
    <w:pPr>
      <w:widowControl/>
      <w:suppressAutoHyphens w:val="true"/>
      <w:overflowPunct w:val="false"/>
      <w:bidi w:val="0"/>
      <w:jc w:val="left"/>
    </w:pPr>
    <w:rPr>
      <w:rFonts w:ascii="Calibri" w:hAnsi="Calibri" w:eastAsia="Calibri" w:cs="Times New Roman"/>
      <w:color w:val="auto"/>
      <w:kern w:val="2"/>
      <w:sz w:val="22"/>
      <w:szCs w:val="22"/>
      <w:lang w:val="ru-RU" w:eastAsia="zh-CN" w:bidi="ar-SA"/>
    </w:rPr>
  </w:style>
  <w:style w:type="paragraph" w:styleId="NoSpacing">
    <w:name w:val="No Spacing"/>
    <w:basedOn w:val="Normal"/>
    <w:qFormat/>
    <w:pPr>
      <w:spacing w:lineRule="auto" w:line="240" w:before="0" w:after="0"/>
    </w:pPr>
    <w:rPr>
      <w:rFonts w:ascii="Times New Roman" w:hAnsi="Times New Roman" w:eastAsia="Times New Roman"/>
      <w:sz w:val="24"/>
      <w:szCs w:val="24"/>
      <w:lang w:eastAsia="ru-RU"/>
    </w:rPr>
  </w:style>
  <w:style w:type="paragraph" w:styleId="Style23">
    <w:name w:val="Заголовок таблицы"/>
    <w:basedOn w:val="Style21"/>
    <w:qFormat/>
    <w:pPr>
      <w:suppressLineNumbers/>
      <w:jc w:val="center"/>
    </w:pPr>
    <w:rPr>
      <w:b/>
      <w:bCs/>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161</TotalTime>
  <Application>LibreOffice/6.2.5.2$Windows_x86 LibreOffice_project/1ec314fa52f458adc18c4f025c545a4e8b22c159</Application>
  <Pages>12</Pages>
  <Words>2977</Words>
  <Characters>17653</Characters>
  <CharactersWithSpaces>20751</CharactersWithSpaces>
  <Paragraphs>368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2019-09-21T20:47:20Z</dcterms:created>
  <dc:creator/>
  <dc:description/>
  <dc:language>ru-RU</dc:language>
  <cp:lastModifiedBy/>
  <dcterms:modified xsi:type="dcterms:W3CDTF">2019-09-29T16:26:53Z</dcterms:modified>
  <cp:revision>37</cp:revision>
  <dc:subject/>
  <dc:title/>
</cp:coreProperties>
</file>