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7E" w:rsidRDefault="003C457E" w:rsidP="0084159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57E">
        <w:rPr>
          <w:rFonts w:ascii="Times New Roman" w:eastAsia="Times New Roman" w:hAnsi="Times New Roman" w:cs="Times New Roman"/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16.25pt" o:ole="">
            <v:imagedata r:id="rId7" o:title=""/>
          </v:shape>
          <o:OLEObject Type="Embed" ProgID="AcroExch.Document.DC" ShapeID="_x0000_i1025" DrawAspect="Content" ObjectID="_1629558792" r:id="rId8"/>
        </w:object>
      </w:r>
    </w:p>
    <w:p w:rsidR="00915E77" w:rsidRPr="007C4AA9" w:rsidRDefault="007C4AA9" w:rsidP="007C4AA9">
      <w:pPr>
        <w:pStyle w:val="a4"/>
        <w:numPr>
          <w:ilvl w:val="0"/>
          <w:numId w:val="5"/>
        </w:numPr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AA9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915E77" w:rsidRPr="007C4AA9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7C4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E77" w:rsidRPr="007C4AA9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 w:rsidRPr="007C4AA9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915E77" w:rsidRPr="00507099" w:rsidRDefault="00915E77" w:rsidP="00915E77">
      <w:pPr>
        <w:pStyle w:val="a3"/>
        <w:rPr>
          <w:b/>
          <w:i/>
        </w:rPr>
      </w:pPr>
      <w:r w:rsidRPr="00507099">
        <w:rPr>
          <w:b/>
          <w:i/>
        </w:rPr>
        <w:t xml:space="preserve">Личностные результаты: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воспитание российской гражданской иден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тичности: патриотизма, любви и уважения к Отечеству, чувства гордости за свою Роди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ну, прошлое и настоя шее многонациональ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ного народа России;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формирование ответственного отношения к учению, готовности и способности об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учающихся к саморазвитию и самообразова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нию на основе мотивации к обучению и по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знанию;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формирование осознанного, уважительного и доброжелательного отношения к другому человеку, его мнению, мировоззрению, куль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туре, языку, вере, гражданской позиции, к ис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гими людьми и достигать в нем взаимопони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мания;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освоение социальных норм, правил пове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развитие морального сознания и компетент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ности в решении моральных проблем на осно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ве личностного выбора, формирование нрав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ственных чувств и нравственного поведения, осознанного и ответственного отношения к собственным поступкам;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ности в общении и сотрудничестве со сверст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гих видах деятельности; </w:t>
      </w:r>
    </w:p>
    <w:p w:rsidR="00915E77" w:rsidRPr="00507099" w:rsidRDefault="00915E77" w:rsidP="00915E77">
      <w:pPr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07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</w:t>
      </w:r>
      <w:r w:rsidRPr="0050709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самостоятельно определять цели сво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самостоятельно планировать пути до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оценивать правильность выполнения учебной задачи, собственные возможности ее решения;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владение основами самоконтроля, самооцен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ки, принятия решений и осуществления осо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знанного выбора в учебной и познавательной деятельности;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определять понятия, создавать обоб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щения, устанавливать аналогии, классифици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ровать, самостоятельно выбирать основания и критерии для </w:t>
      </w:r>
      <w:r w:rsidRPr="00507099">
        <w:rPr>
          <w:rFonts w:ascii="Times New Roman" w:hAnsi="Times New Roman" w:cs="Times New Roman"/>
          <w:sz w:val="28"/>
          <w:szCs w:val="28"/>
        </w:rPr>
        <w:lastRenderedPageBreak/>
        <w:t>классификации, устанавли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вать причинно-следственные связи, строить логическое рассуждение, умозаключение (ин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дуктивное, дедуктивное и по аналогии) и де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лать выводы;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создавать, применять и преобразо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вывать знаки и символы, модели и схемы для решения учебных и познавательных задач: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смысловое чтение; умение организовывать учебное сотрудничество и совместную дея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тельность с учителем и сверстниками; ра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ботать индивидуально и в группе: находить общее решение и разрешать конфликты на ос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915E77" w:rsidRPr="00507099" w:rsidRDefault="00915E77">
      <w:pPr>
        <w:spacing w:after="20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507099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C84F05" w:rsidRPr="00507099" w:rsidRDefault="00C750D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 xml:space="preserve">          В результате изучения курса ученик должен</w:t>
      </w: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099">
        <w:rPr>
          <w:rFonts w:ascii="Times New Roman" w:eastAsia="Times New Roman" w:hAnsi="Times New Roman" w:cs="Times New Roman"/>
          <w:b/>
          <w:i/>
          <w:sz w:val="28"/>
          <w:szCs w:val="28"/>
        </w:rPr>
        <w:t>знать: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содержание литературных произведений, предназначенных для самостоятельного  прочтения;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стихотворные тексты и фрагменты прозаических текстов, подлежащих обязательному изучению;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основные факты жизненного и творческого пути писателей-классиков;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основные теоретико-литературные понятия.</w:t>
      </w:r>
    </w:p>
    <w:p w:rsidR="00C84F05" w:rsidRPr="00507099" w:rsidRDefault="00C750D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507099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ученик должен</w:t>
      </w: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099">
        <w:rPr>
          <w:rFonts w:ascii="Times New Roman" w:eastAsia="Times New Roman" w:hAnsi="Times New Roman" w:cs="Times New Roman"/>
          <w:b/>
          <w:i/>
          <w:sz w:val="28"/>
          <w:szCs w:val="28"/>
        </w:rPr>
        <w:t>уметь: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работать с книгой;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 xml:space="preserve">выявлять авторскую позицию; 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выражать свое отношение к прочитанному;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выразительно читать произведения (или фрагменты), соблюдая нормы литературного произношения;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владеть различными видами пересказа;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A37C78" w:rsidRPr="00507099" w:rsidRDefault="00A37C78" w:rsidP="00A37C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09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 в 6 классе</w:t>
      </w:r>
    </w:p>
    <w:tbl>
      <w:tblPr>
        <w:tblW w:w="5290" w:type="pct"/>
        <w:tblLook w:val="01E0" w:firstRow="1" w:lastRow="1" w:firstColumn="1" w:lastColumn="1" w:noHBand="0" w:noVBand="0"/>
      </w:tblPr>
      <w:tblGrid>
        <w:gridCol w:w="4949"/>
        <w:gridCol w:w="4949"/>
      </w:tblGrid>
      <w:tr w:rsidR="00A37C78" w:rsidRPr="00507099" w:rsidTr="006348FB">
        <w:trPr>
          <w:trHeight w:val="691"/>
        </w:trPr>
        <w:tc>
          <w:tcPr>
            <w:tcW w:w="2500" w:type="pct"/>
          </w:tcPr>
          <w:p w:rsidR="00A37C78" w:rsidRPr="00507099" w:rsidRDefault="00A37C78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Ученик научится:</w:t>
            </w:r>
          </w:p>
          <w:p w:rsidR="00A37C78" w:rsidRPr="00507099" w:rsidRDefault="00A37C78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A37C78" w:rsidRPr="00507099" w:rsidTr="00A37C78">
        <w:trPr>
          <w:trHeight w:val="522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Устное народное творчество</w:t>
            </w:r>
          </w:p>
        </w:tc>
      </w:tr>
      <w:tr w:rsidR="00A37C78" w:rsidRPr="00507099" w:rsidTr="00A37C78">
        <w:trPr>
          <w:trHeight w:val="133"/>
        </w:trPr>
        <w:tc>
          <w:tcPr>
            <w:tcW w:w="2500" w:type="pct"/>
            <w:hideMark/>
          </w:tcPr>
          <w:p w:rsidR="00A37C78" w:rsidRPr="00507099" w:rsidRDefault="00A37C78" w:rsidP="00F160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Обращаться к традиционным фольклорным приёмам в различных ситуациях речевого общения; выделять нравственную проблематику фольклорных текстов; видеть черты русского национального характера в героях русских сказок и былин; пересказывать тексты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, чётко выделяя сюжетные линии.</w:t>
            </w:r>
          </w:p>
        </w:tc>
        <w:tc>
          <w:tcPr>
            <w:tcW w:w="2500" w:type="pct"/>
            <w:hideMark/>
          </w:tcPr>
          <w:p w:rsidR="00A37C78" w:rsidRPr="00507099" w:rsidRDefault="00A37C78" w:rsidP="006348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ассказывать о самостоятельно прочитанной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былине, обосновывая свой выбор; сочинять былину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и/или придумывать сюжетные линии; сравнивая произведения героического эпоса разных народов (былину и сагу, былину и сказание), определять черты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национального характера</w:t>
            </w:r>
            <w:r w:rsidR="006348FB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37C78" w:rsidRPr="00507099" w:rsidTr="00A37C78">
        <w:trPr>
          <w:trHeight w:val="133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Из древнерусской литературы</w:t>
            </w:r>
          </w:p>
        </w:tc>
      </w:tr>
      <w:tr w:rsidR="00A37C78" w:rsidRPr="00507099" w:rsidTr="00A37C78">
        <w:trPr>
          <w:trHeight w:val="133"/>
        </w:trPr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Адекватно понимать художественный текст и давать его смысловой анализ; выявлять и интерпретировать авторскую позицию, определяя своё к ней отношение, и на этой основе формировать собственные ценностные ориентации; аргументированно формулировать своё отношение к прочитанному; создавать собственный текст.</w:t>
            </w:r>
          </w:p>
        </w:tc>
        <w:tc>
          <w:tcPr>
            <w:tcW w:w="2500" w:type="pct"/>
            <w:hideMark/>
          </w:tcPr>
          <w:p w:rsidR="00A37C78" w:rsidRPr="00507099" w:rsidRDefault="00A37C78" w:rsidP="00F160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Сопоставлять «чужие» тексты интерпретирующего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характера, аргументированно оценивать их; оценивать интерпретацию художественного текста,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созданную средствами других искусств; создавать собственную интерпретацию изученного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текста средствами других искусств; сопоставлять произведения русской и мировой литературы самостоятельно (или под руководством учителя),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определяя линии сопоставления.</w:t>
            </w:r>
          </w:p>
        </w:tc>
      </w:tr>
      <w:tr w:rsidR="00A37C78" w:rsidRPr="00507099" w:rsidTr="00A37C78">
        <w:trPr>
          <w:trHeight w:val="456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Из русской литературы 18 века</w:t>
            </w:r>
          </w:p>
        </w:tc>
      </w:tr>
      <w:tr w:rsidR="00A37C78" w:rsidRPr="00507099" w:rsidTr="00A37C78">
        <w:trPr>
          <w:trHeight w:val="624"/>
        </w:trPr>
        <w:tc>
          <w:tcPr>
            <w:tcW w:w="2500" w:type="pct"/>
            <w:hideMark/>
          </w:tcPr>
          <w:p w:rsidR="00A37C78" w:rsidRPr="00507099" w:rsidRDefault="00A37C78">
            <w:pPr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Адекватно понимать художественный текст и давать его смысловой анализ; аргументированно формулировать своё отношение к прочитанному.</w:t>
            </w:r>
          </w:p>
        </w:tc>
        <w:tc>
          <w:tcPr>
            <w:tcW w:w="2500" w:type="pct"/>
            <w:hideMark/>
          </w:tcPr>
          <w:p w:rsidR="00A37C78" w:rsidRPr="00507099" w:rsidRDefault="00A37C78" w:rsidP="00F1609E">
            <w:pPr>
              <w:spacing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Выбирать путь анализа произведения, адекватный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жанрово-родовой природе художественного текста; вести самостоятельную проектно-исследовательскую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деятель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ность.</w:t>
            </w:r>
          </w:p>
        </w:tc>
      </w:tr>
      <w:tr w:rsidR="00A37C78" w:rsidRPr="00507099" w:rsidTr="00A37C78">
        <w:trPr>
          <w:trHeight w:val="456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Из русской литературы XIX века</w:t>
            </w:r>
          </w:p>
        </w:tc>
      </w:tr>
      <w:tr w:rsidR="00A37C78" w:rsidRPr="00507099" w:rsidTr="006348FB">
        <w:trPr>
          <w:trHeight w:val="4210"/>
        </w:trPr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Пересказывать тексты, чётко выделяя сюжетные линии, не пропуская значимых композиционных элементов; выделять нравственную проблематику прочитанных произведений; выявлять и интерпретировать авторскую позицию, определяя своё к ней отношение, и на этой основе формировать собственные ценностные ориентации</w:t>
            </w:r>
          </w:p>
        </w:tc>
        <w:tc>
          <w:tcPr>
            <w:tcW w:w="2500" w:type="pct"/>
            <w:hideMark/>
          </w:tcPr>
          <w:p w:rsidR="00A37C78" w:rsidRPr="00507099" w:rsidRDefault="00A37C78" w:rsidP="006348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ассказывать о самостоятельно прочитанном произведении;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выбирать путь анализа произведения, адекватный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жанрово-родовой природе художественного текста; вести самостоятельную проектно-исследовательскую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и оформлять её результаты в разных форматах (работа исследовательского характера, реферат,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проект); сопоставлять произведения русской и ми</w:t>
            </w:r>
            <w:r w:rsidR="006348FB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ровой литературы самостоятельно.</w:t>
            </w:r>
          </w:p>
        </w:tc>
      </w:tr>
      <w:tr w:rsidR="00A37C78" w:rsidRPr="00507099" w:rsidTr="006348FB">
        <w:trPr>
          <w:trHeight w:val="476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507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русской литературы XX века</w:t>
            </w:r>
          </w:p>
        </w:tc>
      </w:tr>
      <w:tr w:rsidR="00A37C78" w:rsidRPr="00507099" w:rsidTr="00F1609E">
        <w:trPr>
          <w:trHeight w:val="1374"/>
        </w:trPr>
        <w:tc>
          <w:tcPr>
            <w:tcW w:w="2500" w:type="pct"/>
            <w:hideMark/>
          </w:tcPr>
          <w:p w:rsidR="00A37C78" w:rsidRPr="00507099" w:rsidRDefault="00A37C78" w:rsidP="006348FB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Выявлять и интерпретировать авторскую позицию</w:t>
            </w:r>
            <w:r w:rsidR="006348FB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, определяя своё к ней отношени</w:t>
            </w:r>
            <w:r w:rsidR="003B6FD6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е.</w:t>
            </w:r>
          </w:p>
        </w:tc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Дифференцировать элементы поэтики художественного текста, видеть их худо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жественную и смысловую функцию</w:t>
            </w:r>
          </w:p>
        </w:tc>
      </w:tr>
      <w:tr w:rsidR="00A37C78" w:rsidRPr="00507099" w:rsidTr="00F1609E">
        <w:trPr>
          <w:trHeight w:val="273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507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Зарубежная литература</w:t>
            </w:r>
          </w:p>
        </w:tc>
      </w:tr>
      <w:tr w:rsidR="00A37C78" w:rsidRPr="00507099" w:rsidTr="00A37C78">
        <w:trPr>
          <w:trHeight w:val="3409"/>
        </w:trPr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Выявлять и интерпретировать авторскую позицию, определяя своё к ней отношение, и на этой основе формировать собственные ценностные ориентации; пересказывать тексты, чётко выделяя сюжетные линии, не пропуская значимых композиционных элементов.</w:t>
            </w: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оздавать собственную  интерпретацию изученного</w:t>
            </w:r>
            <w:r w:rsidRPr="00507099">
              <w:rPr>
                <w:rStyle w:val="1458"/>
                <w:i/>
                <w:iCs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текста; сопоставлять произведения русской и мировой литературы,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определяя линии сопоставления, выбирая аспект для сопоставительного анализа.</w:t>
            </w:r>
          </w:p>
        </w:tc>
      </w:tr>
    </w:tbl>
    <w:p w:rsidR="00C84F05" w:rsidRPr="007C4AA9" w:rsidRDefault="007C4AA9" w:rsidP="007C4AA9">
      <w:pPr>
        <w:pStyle w:val="a4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курса внеурочной деятельности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7099">
        <w:rPr>
          <w:rFonts w:eastAsia="Times New Roman"/>
          <w:shd w:val="clear" w:color="auto" w:fill="FFFFFF"/>
        </w:rPr>
        <w:t xml:space="preserve">    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Писатели о роли книги в жизни человека и общества.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Устное народное творчест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Малые жанры фольклора.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древнерусской литературы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Афанасий Никитин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«Хожение за три моря»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Хожение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литературы XVIII века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В.</w:t>
      </w:r>
      <w:r w:rsidR="00507099"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Тредиаковский, А. Сумароков,  И. И. Дмитриев.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Русские басни.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Г. Р. Державин. 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«Лебедь»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Из литературы XIX века </w:t>
      </w:r>
    </w:p>
    <w:p w:rsidR="00C84F05" w:rsidRPr="007C4AA9" w:rsidRDefault="006348FB" w:rsidP="007C4AA9">
      <w:pPr>
        <w:pStyle w:val="a9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И. А. Крылов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Расск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 и мораль в баснях.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00E7" w:rsidRPr="007C4AA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Аллегория. 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понятия об эзоповом языке.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К. Н. Батюшков.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«На развалинах замка Швеции»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Д. В. Давыдов.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«Партизан»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2A00E7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Н. Глинка.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«Луна», «Утро вечера мудренее». «Москва»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тафора (развитие представлений)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С. Пушкин.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«Повести Белкина» («Выстрел»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  Композиционные и нравственные аспекты.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К. Ф. Рылеев.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«Державин»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Е. А. Баратынский.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«Родина»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Н. М. Языков.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на». «Две картины»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И. Тютчев.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Сон на море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 «Весна»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М. Кольцов.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«Не шуми ты, рожь...». «Лес»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М. Ю. Лермонтов.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«Воздушный корабль». «Русалка». «Морская царевна»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348FB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гипербола, эпитет, звукопись, аллитерация,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Н. Майков.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«Сенокос».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И. С. Тургенев.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"Хорь и Калиныч". Теория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литературы. Рассказ. 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Литературный герой.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Н. А. Не</w:t>
      </w: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  <w:shd w:val="clear" w:color="auto" w:fill="FFFFFF"/>
        </w:rPr>
        <w:t>красов.</w:t>
      </w:r>
      <w:r w:rsidRPr="007C4AA9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Краткий рассказ о поэте. "Влас".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Эпитет (р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азвитие представлений), метафо</w:t>
      </w:r>
      <w:r w:rsidR="00A37C78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Литературная сказка.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М. Достоевский.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"Мальчик у Христа на елке".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Н.С.Лесков.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Краткий рассказ о писателе. "Человек на часах".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Л.Н.Толстой.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Краткий рассказ о писателе. "Хаджи-Мурат".</w:t>
      </w:r>
      <w:r w:rsidR="002A00E7" w:rsidRPr="007C4AA9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 (развитие понятия). Сюжет.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А. П. Чехов.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Рассказы "Беззащитное существо", "Жалобная книга". </w:t>
      </w:r>
      <w:r w:rsidRPr="007C4A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Средства 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>юмористической и сатирической характеристики героев рассказов Чехова.</w:t>
      </w:r>
      <w:r w:rsidR="002A00E7"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Теория литературы. Юмор. Сатира.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Русские поэты 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</w:rPr>
        <w:t xml:space="preserve">XIX века </w:t>
      </w: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 родине, </w:t>
      </w:r>
      <w:r w:rsidRPr="007C4A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родной </w:t>
      </w: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природе </w:t>
      </w:r>
      <w:r w:rsidRPr="007C4AA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 о себе.</w:t>
      </w:r>
      <w:r w:rsidRPr="007C4A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Афанасий Афанасьевич Фет.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Краткий рассказ о поэте.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Стихотворение </w:t>
      </w:r>
      <w:r w:rsidRPr="007C4AA9">
        <w:rPr>
          <w:rFonts w:ascii="Times New Roman" w:eastAsia="Times New Roman" w:hAnsi="Times New Roman" w:cs="Times New Roman"/>
          <w:sz w:val="28"/>
          <w:szCs w:val="28"/>
        </w:rPr>
        <w:t>«Облаком волнистым...»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 w:rsidRPr="007C4AA9">
        <w:rPr>
          <w:rFonts w:ascii="Times New Roman" w:eastAsia="Times New Roman" w:hAnsi="Times New Roman" w:cs="Times New Roman"/>
          <w:sz w:val="28"/>
          <w:szCs w:val="28"/>
        </w:rPr>
        <w:t>Краски, звуки, запахи как воплощение красоты жизни.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И. Тютчев.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Сон на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море»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Стихотворный ритм как средство передачи эмоционального состояния, настроения.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литературы XX века</w:t>
      </w:r>
    </w:p>
    <w:p w:rsidR="00C84F05" w:rsidRPr="007C4AA9" w:rsidRDefault="005E0FC0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К. Г. Паустовский.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«Бакенщик». 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В. К. Железников.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5E0FC0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Чу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дак из шестого «Б»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"Путешественник с багажом".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 Литературный герой.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А. Лиханов.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«Последние холода»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В. П. Астафьев.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«Деревья растут для всех»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М. М. Пришвин.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«Синий лапоть»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В. П. Крапивин.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Брат, кото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рому семь». «Звезды под дождем»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Теория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зарубежной литературы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Э. По.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«Овальный портрет»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М. Твен.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«История с привидением»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О. Генри.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Вождь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краснокожих»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37C78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Теория литературы. Новелла (первоначальное понятие).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Конан. Дойл.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«Горбун»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Г. Честертон.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«Тайна отца Брауна»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73463E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507099" w:rsidRDefault="0073463E" w:rsidP="007C4AA9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50D6" w:rsidRPr="007C4A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Формы организации учебного процесса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 xml:space="preserve"> – сочетание  традиц</w:t>
      </w:r>
      <w:r w:rsidR="006348FB" w:rsidRPr="007C4AA9">
        <w:rPr>
          <w:rFonts w:ascii="Times New Roman" w:eastAsia="Times New Roman" w:hAnsi="Times New Roman" w:cs="Times New Roman"/>
          <w:sz w:val="28"/>
          <w:szCs w:val="28"/>
        </w:rPr>
        <w:t>ионных (чтение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 xml:space="preserve"> (особенно «медленное чтение») с опорой на аналитическое осмысление некоторых элементов структуры произведения и особенностей художественной литературы) классических форм, методов и приёмов обучения с нетрадиц</w:t>
      </w:r>
      <w:r w:rsidR="00A37C78" w:rsidRPr="007C4AA9">
        <w:rPr>
          <w:rFonts w:ascii="Times New Roman" w:eastAsia="Times New Roman" w:hAnsi="Times New Roman" w:cs="Times New Roman"/>
          <w:sz w:val="28"/>
          <w:szCs w:val="28"/>
        </w:rPr>
        <w:t>ионными (уроки - викторины, работа в  группах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>, использование ресурсов Интернета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</w:rPr>
        <w:t>)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AA9" w:rsidRPr="007C4AA9" w:rsidRDefault="007C4AA9" w:rsidP="007C4AA9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C84F05" w:rsidRDefault="00C750D6" w:rsidP="007C4AA9">
      <w:pPr>
        <w:pStyle w:val="a4"/>
        <w:numPr>
          <w:ilvl w:val="0"/>
          <w:numId w:val="5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7C4AA9">
        <w:rPr>
          <w:rFonts w:ascii="Times New Roman" w:eastAsia="Times New Roman" w:hAnsi="Times New Roman" w:cs="Times New Roman"/>
          <w:b/>
          <w:sz w:val="28"/>
          <w:szCs w:val="28"/>
        </w:rPr>
        <w:t>ематический план</w:t>
      </w:r>
    </w:p>
    <w:p w:rsidR="007C4AA9" w:rsidRPr="007C4AA9" w:rsidRDefault="007C4AA9" w:rsidP="007C4AA9">
      <w:pPr>
        <w:pStyle w:val="a4"/>
        <w:spacing w:after="200" w:line="276" w:lineRule="auto"/>
        <w:ind w:left="100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7"/>
        <w:gridCol w:w="4761"/>
        <w:gridCol w:w="2989"/>
      </w:tblGrid>
      <w:tr w:rsidR="00C84F05" w:rsidRPr="00507099" w:rsidTr="006348FB">
        <w:trPr>
          <w:trHeight w:val="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раздела </w:t>
            </w:r>
          </w:p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и тем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часы</w:t>
            </w:r>
          </w:p>
        </w:tc>
      </w:tr>
      <w:tr w:rsidR="00C84F05" w:rsidRPr="00507099" w:rsidTr="00507099">
        <w:trPr>
          <w:trHeight w:val="35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84F05" w:rsidRPr="00507099" w:rsidRDefault="00507099" w:rsidP="00507099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84F05" w:rsidRPr="00507099" w:rsidTr="006348F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народное творчество</w:t>
            </w:r>
          </w:p>
          <w:p w:rsidR="00CE652E" w:rsidRPr="00507099" w:rsidRDefault="00CE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6348F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Из древнерусской литературы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C84F05" w:rsidRPr="00507099" w:rsidRDefault="00C8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F05" w:rsidRPr="00507099" w:rsidTr="006348F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 XVIII века</w:t>
            </w:r>
          </w:p>
          <w:p w:rsidR="00C84F05" w:rsidRPr="00507099" w:rsidRDefault="00C8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4F05" w:rsidRPr="00507099" w:rsidTr="006348F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 XIX века</w:t>
            </w:r>
          </w:p>
          <w:p w:rsidR="003B6FD6" w:rsidRPr="00507099" w:rsidRDefault="003B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7C4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84F05" w:rsidRPr="00507099" w:rsidTr="006348FB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  XX века</w:t>
            </w:r>
          </w:p>
          <w:p w:rsidR="003B6FD6" w:rsidRPr="00507099" w:rsidRDefault="003B6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EA5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48FB" w:rsidRPr="00507099" w:rsidTr="006348FB">
        <w:trPr>
          <w:trHeight w:val="34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8FB" w:rsidRPr="00507099" w:rsidRDefault="00634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E77" w:rsidRPr="00507099" w:rsidRDefault="00634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Из зарубежной литературы</w:t>
            </w:r>
          </w:p>
          <w:p w:rsidR="003B6FD6" w:rsidRPr="00507099" w:rsidRDefault="003B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8FB" w:rsidRPr="00507099" w:rsidRDefault="0063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EA5E77" w:rsidRPr="00507099" w:rsidRDefault="00EA5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F05" w:rsidRPr="00507099" w:rsidTr="006348FB">
        <w:trPr>
          <w:trHeight w:val="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84F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7C4AA9" w:rsidP="00EA5E77">
            <w:pPr>
              <w:spacing w:after="0" w:line="240" w:lineRule="auto"/>
              <w:ind w:right="-1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34</w:t>
            </w:r>
            <w:r w:rsidR="00C750D6" w:rsidRPr="00507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</w:tbl>
    <w:p w:rsidR="00507099" w:rsidRPr="00507099" w:rsidRDefault="00507099" w:rsidP="003B6FD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AA9" w:rsidRDefault="007C4A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7E" w:rsidRDefault="0089617E" w:rsidP="006348FB">
      <w:pPr>
        <w:spacing w:after="0" w:line="240" w:lineRule="auto"/>
      </w:pPr>
      <w:r>
        <w:separator/>
      </w:r>
    </w:p>
  </w:endnote>
  <w:endnote w:type="continuationSeparator" w:id="0">
    <w:p w:rsidR="0089617E" w:rsidRDefault="0089617E" w:rsidP="0063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7E" w:rsidRDefault="0089617E" w:rsidP="006348FB">
      <w:pPr>
        <w:spacing w:after="0" w:line="240" w:lineRule="auto"/>
      </w:pPr>
      <w:r>
        <w:separator/>
      </w:r>
    </w:p>
  </w:footnote>
  <w:footnote w:type="continuationSeparator" w:id="0">
    <w:p w:rsidR="0089617E" w:rsidRDefault="0089617E" w:rsidP="0063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66F7"/>
    <w:multiLevelType w:val="hybridMultilevel"/>
    <w:tmpl w:val="273C8AA2"/>
    <w:lvl w:ilvl="0" w:tplc="4A3090DE">
      <w:start w:val="1"/>
      <w:numFmt w:val="decimal"/>
      <w:lvlText w:val="%1."/>
      <w:lvlJc w:val="left"/>
      <w:pPr>
        <w:ind w:left="10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34D227F6"/>
    <w:multiLevelType w:val="multilevel"/>
    <w:tmpl w:val="641E4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9E5C4F"/>
    <w:multiLevelType w:val="multilevel"/>
    <w:tmpl w:val="102CD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86FA8"/>
    <w:multiLevelType w:val="multilevel"/>
    <w:tmpl w:val="96801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A0648"/>
    <w:multiLevelType w:val="multilevel"/>
    <w:tmpl w:val="3C82D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05"/>
    <w:rsid w:val="00023EF7"/>
    <w:rsid w:val="00053B2E"/>
    <w:rsid w:val="000728FD"/>
    <w:rsid w:val="00232970"/>
    <w:rsid w:val="002A00E7"/>
    <w:rsid w:val="002A453A"/>
    <w:rsid w:val="00300B3E"/>
    <w:rsid w:val="00352980"/>
    <w:rsid w:val="003B6FD6"/>
    <w:rsid w:val="003C457E"/>
    <w:rsid w:val="00420036"/>
    <w:rsid w:val="004942B2"/>
    <w:rsid w:val="00507099"/>
    <w:rsid w:val="005B505F"/>
    <w:rsid w:val="005E0FC0"/>
    <w:rsid w:val="006348FB"/>
    <w:rsid w:val="006C0DD0"/>
    <w:rsid w:val="0073463E"/>
    <w:rsid w:val="007B4391"/>
    <w:rsid w:val="007C4AA9"/>
    <w:rsid w:val="007D33E4"/>
    <w:rsid w:val="007E6C25"/>
    <w:rsid w:val="0084159F"/>
    <w:rsid w:val="0089617E"/>
    <w:rsid w:val="00897F4F"/>
    <w:rsid w:val="008B5C92"/>
    <w:rsid w:val="00915E77"/>
    <w:rsid w:val="00942A68"/>
    <w:rsid w:val="009972A4"/>
    <w:rsid w:val="009A3715"/>
    <w:rsid w:val="00A15943"/>
    <w:rsid w:val="00A37C78"/>
    <w:rsid w:val="00AC4C36"/>
    <w:rsid w:val="00AF329B"/>
    <w:rsid w:val="00C20AC2"/>
    <w:rsid w:val="00C750D6"/>
    <w:rsid w:val="00C84F05"/>
    <w:rsid w:val="00CB7D13"/>
    <w:rsid w:val="00CE652E"/>
    <w:rsid w:val="00DD1846"/>
    <w:rsid w:val="00E82A55"/>
    <w:rsid w:val="00EA5E77"/>
    <w:rsid w:val="00F1609E"/>
    <w:rsid w:val="00F3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C7D4"/>
  <w15:docId w15:val="{6EC18153-BF0B-4E9A-A4BF-8CB32E51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basedOn w:val="a"/>
    <w:uiPriority w:val="99"/>
    <w:rsid w:val="00915E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460">
    <w:name w:val="Основной текст (14)60"/>
    <w:rsid w:val="00A37C78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A37C78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paragraph" w:styleId="a4">
    <w:name w:val="List Paragraph"/>
    <w:basedOn w:val="a"/>
    <w:uiPriority w:val="34"/>
    <w:qFormat/>
    <w:rsid w:val="00A37C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8FB"/>
  </w:style>
  <w:style w:type="paragraph" w:styleId="a7">
    <w:name w:val="footer"/>
    <w:basedOn w:val="a"/>
    <w:link w:val="a8"/>
    <w:uiPriority w:val="99"/>
    <w:unhideWhenUsed/>
    <w:rsid w:val="0063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8FB"/>
  </w:style>
  <w:style w:type="paragraph" w:styleId="a9">
    <w:name w:val="No Spacing"/>
    <w:uiPriority w:val="1"/>
    <w:qFormat/>
    <w:rsid w:val="007C4AA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C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cp:lastPrinted>2019-09-09T12:47:00Z</cp:lastPrinted>
  <dcterms:created xsi:type="dcterms:W3CDTF">2019-09-08T11:50:00Z</dcterms:created>
  <dcterms:modified xsi:type="dcterms:W3CDTF">2019-09-09T13:25:00Z</dcterms:modified>
</cp:coreProperties>
</file>