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04" w:rsidRDefault="00D67104" w:rsidP="00D67104">
      <w:pPr>
        <w:rPr>
          <w:rFonts w:ascii="Times New Roman" w:hAnsi="Times New Roman" w:cs="Times New Roman"/>
          <w:b/>
        </w:rPr>
      </w:pPr>
      <w:r w:rsidRPr="00D6710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DB90F39" wp14:editId="3F8A0973">
            <wp:extent cx="9901555" cy="7200900"/>
            <wp:effectExtent l="0" t="0" r="0" b="0"/>
            <wp:docPr id="4" name="Рисунок 4" descr="F:\0ктябрь 20\сканы титульников\2020-10-16 1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ктябрь 20\сканы титульников\2020-10-16 1\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34E4" w:rsidRPr="001F04AE" w:rsidRDefault="000D34E4" w:rsidP="000D34E4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F04AE">
        <w:rPr>
          <w:rFonts w:ascii="Times New Roman" w:hAnsi="Times New Roman"/>
          <w:b/>
          <w:color w:val="000000"/>
          <w:sz w:val="26"/>
          <w:szCs w:val="26"/>
        </w:rPr>
        <w:lastRenderedPageBreak/>
        <w:t>Результаты освоения курса внеурочной деятельности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Планируемые результаты освоения обучающимися программы внеурочной деятельности.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Предметные результаты: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Коммуникативные умения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Говорение.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Диалогическая речь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вести диалог (диалог этикетного характера, диалог–-расспрос, диалог побуждение к действию; комбинированный диалог) в стандартных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вести диалог-обмен мнениями;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брать и давать интервью;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вести диалог-расспрос на основе нелинейного текста (таблицы, диаграммы и т. д.).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Говорение. Монологическая речь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строить связное монологическое высказывание с опорой на зрительную наглядность и/или вербальные опоры (ключевые слова, план,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вопросы) в рамках освоенной тематики;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описывать события с опорой на зрительную наглядность и/или вербальную опору (ключевые слова, план, вопросы);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давать краткую характеристику реальных людей и литературных персонажей;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передавать основное содержание прочитанного текста с опорой или без опоры на текст, ключевые слова/ план/ вопросы;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описывать картинку/ фото с опорой или без опоры на ключевые слова/ план/ вопросы.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делать сообщение на заданную тему на основе прочитанного;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комментировать факты из прочитанного/ прослушанного текста, выражать и аргументировать свое отношение к прочитанному/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прослушанному;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высказываться без предварительной подготовки на заданную тему в соответствии с предложенной ситуацией общения;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высказываться с опорой на нелинейный текст (таблицы, диаграммы, расписание и т. п.);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излагать результаты выполненной проектной работы.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Аудирование</w:t>
      </w:r>
      <w:proofErr w:type="spellEnd"/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воспринимать на слух и понимать основное содержание несложных аутентичных текстов, содержащих некоторое количество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неизученных языковых явлений;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воспринимать на слух и понимать нужную/интересующую/ запрашиваемую информацию в аутентичных текстах, содержащих как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изученные языковые явления, так и некоторое количество неизученных языковых явлений.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lastRenderedPageBreak/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выделять основную тему в воспринимаемом на слух тексте;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контекстуальную или языковую догадку при восприятии на слух текстов, содержащих незнакомые слова.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Чтение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читать и понимать основное содержание несложных аутентичных текстов, содержащие отдельные неизученные языковые явления;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читать и находить в несложных аутентичных текстах, содержащих отдельные неизученные языковые явления, нужную/интересующую/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запрашиваемую информацию, представленную в явном и в неявном виде;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читать и полностью понимать несложные аутентичные тексты, построенные на изученном языковом материале;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прочитанного.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устанавливать причинно-следственную взаимосвязь фактов и событий, изложенных в несложном аутентичном тексте;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восстанавливать текст из разрозненных абзацев или путем добавления выпущенных фрагментов.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Письменная речь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заполнять анкеты и формуляры, сообщая о себе основные сведения (имя, фамилия, пол, возраст, гражданство, национальность, адрес и т.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д.);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короткие поздравления с днем рождения и другими праздниками, с употреблением формул речевого этикета, принятых в стране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изучаемого языка, выражать пожелания (объемом 30–40 слов, включая адрес);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личное письмо в ответ на письмо-стимул с употреблением формул речевого этикета, принятых в стране изучаемого языка: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сообщать краткие сведения о себе и запрашивать аналогичную информацию о друге по переписке; выражать благодарность, извинения,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просьбу; давать совет и т. д. (объемом 100–120 слов, включая адрес);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небольшие письменные высказывания с опорой на образец/ план.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делать краткие выписки из текста с целью их использования в собственных устных высказываниях;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электронное письмо (e-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mail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 зарубежному другу в ответ на электронное письмо-стимул;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составлять план/ тезисы устного или письменного сообщения;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излагать в письменном виде результаты проектной деятельности;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небольшое письменное высказывание с опорой на нелинейный текст (таблицы, диаграммы и т. п.).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Языковые навыки и средства оперирования ими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Орфография и пунктуация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правильно писать изученные слова;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правильно ставить знаки препинания в конце предложения: точку в конце повествовательного предложения, вопросительный знак в конце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вопросительного предложения, восклицательный знак в конце восклицательного предложения;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языка.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сравнивать и анализировать буквосочетания английского языка и их транскрипцию.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Фонетическая сторона речи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различать на слух и адекватно, без фонематических ошибок, ведущих к сбою коммуникации, произносить слова изучаемого иностранного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языка;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соблюдать правильное ударение в изученных словах;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различать коммуникативные типы предложений по их интонации;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членить предложение на смысловые группы;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адекватно, без ошибок, ведущих к сбою коммуникации, произносить фразы с точки зрения их ритмико-интонационных особенностей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(побудительное предложение; общий, специальный, альтернативный и разделительный вопросы), в том числе, соблюдая правило отсутствия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фразового ударения на служебных словах.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выражать модальные значения, чувства и эмоции с помощью интонации;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различать британские и американские варианты английского языка в прослушанных высказываниях.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Лексическая сторона речи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том числе многозначные в пределах тематики основной школы;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употреблять в устной и письменной речи в их основном значении изученные лексические единицы (слова, словосочетания, реплики-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клише речевого этикета), в том числе многозначные, в пределах тематики основной школы в соответствии с решаемой коммуникативной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задачей;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соблюдать существующие в английском языке нормы лексической сочетаемости;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образовывать родственные слова с использованием словосложения и конверсии в пределах тематики основной школы 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соответствии с решаемой коммуникативной задачей;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образовывать родственные слова с использованием аффиксации в пределах тематики основной школы в соответствии с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решаемой коммуникативной задачей: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‒ глаголы при помощи аффиксов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dis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-,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mis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-,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ize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ise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‒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имена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существительные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помощи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суффиксов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-or/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sion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/-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tion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nce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/-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ence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ment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ity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, -ness, -ship,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‒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имена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прилагательные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помощи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аффиксов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inter-; -y,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ful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, -al 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ic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ian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/an,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;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ous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-able/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ible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-less,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‒ наречия при помощи суффикса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‒ имена существительные, имена прилагательные, наречия при помощи отрицательных префиксов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un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-,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im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‒ числительные при помощи суффиксов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teen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в нескольких значениях многозначные слова, изученные в пределах тематики основной школы;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знать различия между явлениями синонимии и антонимии; употреблять в речи изученные синонимы и антонимы адекватно ситуации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наиболее распространенные фразовые глаголы;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принадлежность слов к частям речи по аффиксам;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различные средства связи в тексте для обеспечения его целостности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firstly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tobeginwith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however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asforme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finally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atlast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etc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языковую догадку в процессе чтения 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аудирования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(догадываться о значении незнакомых слов по контексту, по сходству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русским/ родным языком, по словообразовательным элементам.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Грамматическая сторона речи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оперировать в процессе устного и письменного общения основными синтаксическими конструкциями и морфологическими формами 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соответствии с коммуникативной задачей в коммуникативно-значимом контексте: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различные коммуникативные типы предложений: повествовательные (в утвердительной 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отрицательной форме) вопросительные (общий, специальный, альтернативный и разделительный вопросы), побудительные (в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утвердительной и отрицательной форме) и восклицательные;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распознавать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употреблять в речи распространенные и нераспространенные простые предложения, в том числе с несколькими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обстоятельствами, следующими в определенном порядке;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начальным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начальным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There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+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tobe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распознавать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употреблять в речи сложносочиненные предложения с сочинительными союзами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and,but,or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сложноподчиненные предложения с союзами и союзными словами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because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if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which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when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where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how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косвенную речь в утвердительных и вопросительных предложениях в настоящем и прошедшем времени;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распознаватьиупотреблятьвречиусловныепредложенияреальногохарактера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(Conditional I – If I see Jim, I’ll invite him to our school party)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инереальногохарактера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(Conditional II – If I were you, I would start learning French);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имена существительные в единственном числе и во множественном числе, образованные по правилу, 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исключения;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существительные с определенным/ неопределенным/нулевым артиклем;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возвратные, указательные, неопределенные и их производные, относительные, вопросительные;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имена прилагательные в положительной, сравнительной и превосходной степенях, образованные по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правилу, и исключения;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наречия времени и образа действия и слова, выражающие количество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many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much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few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afew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little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alittle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количественные и порядковые числительные;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Simple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Future Simple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Past Simple, Present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Past Continuous, Present Perfect;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различные грамматические средства для выражения будущего времени: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Simple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Future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be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going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Continuous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модальные глаголы и их эквиваленты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may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can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could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beableto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must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haveto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should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 следующих формах страдательного залога: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PresentSimplePassive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PastSimplePassive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сложноподчиненные предложения с придаточными: времени с союзом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since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цели с союзом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sothat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условия с союзом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unless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определительными с союзами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which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сложноподчиненные предложения с союзами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whoever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whatever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however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whenever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конструкциями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not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either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or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neither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nor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конструкцией I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wish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конструкции с глаголами на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love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hate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doing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something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Stop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talking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распознавать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употреблять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речи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конструкции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It takes me …to do something; to look / feel / be happy;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определения, выраженные прилагательными, в правильном порядке их следования;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во временных формах действительного залога: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Perfect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Perfect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Continuous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Future-in-the-Past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 формах страдательного залога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Future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Simple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Perfect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модальные глаголы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need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shall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might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would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по формальным признакам и понимать значение неличных форм глагола (инфинитива, герундия, причастия I и II,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отглагольного существительного) без различения их функций и употреблять их в речи;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словосочетания «Причастие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I+существительное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aplayingchild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 и «Причастие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II+существительное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awrittenpoem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Социокультурные знания и умения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употреблять в устной и письменной речи в ситуациях формального и неформального общения основные нормы речевого этикета,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принятые в странах изучаемого языка;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представлять родную страну и культуру на английском языке;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понимать социокультурные реалии при чтении 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аудировании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 рамках изученного материала.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социокультурные реалии при создании устных и письменных высказываний;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находить сходство и различие в традициях родной страны и страны/стран изучаемого языка.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Компенсаторные умения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выходить из положения при дефиците языковых средств: использовать переспрос при говорении.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перифраз, синонимические и антонимические средства при говорении;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пользоваться языковой и контекстуальной догадкой при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аудировании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чтении.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4F2A33" w:rsidRPr="001F04AE" w:rsidRDefault="000D34E4" w:rsidP="000D34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4AE">
        <w:rPr>
          <w:rFonts w:ascii="Times New Roman" w:hAnsi="Times New Roman"/>
          <w:b/>
          <w:sz w:val="26"/>
          <w:szCs w:val="26"/>
        </w:rPr>
        <w:t>2. Содержание курса внеурочной деятельности с указанием форм организации и видов деятельности</w:t>
      </w:r>
      <w:r w:rsidR="004F2A33" w:rsidRPr="001F04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Виртуальная прогулка по Великобритании. (8 часов)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5325EB" w:rsidRPr="001F04AE">
        <w:rPr>
          <w:sz w:val="26"/>
          <w:szCs w:val="26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Географическое положение, государственные символы. Виртуальная экскурсия по Лондону. Город Бат и древние римляне. Йорк и викинги. Достопримечательности Англии. Шотландия: города и жители. Загадочный Уэльс. Культурные памятники Уэльса. Северная Ирландия. Традиции и обычаи.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Т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радиции и обычаи Великобритании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(7 часов)</w:t>
      </w:r>
      <w:r w:rsidR="005325EB" w:rsidRPr="001F04AE">
        <w:rPr>
          <w:sz w:val="26"/>
          <w:szCs w:val="26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Традиции британцев. Новый год и Рождество в Англии. Характер англичанина. Как проводят свой досуг жители Великобритании. Хобби в Англии и в России. Традиционные праздники и фестивали в Великобритании. Игра-соревнование на тему: «Великобритания».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«Королевская семья</w:t>
      </w:r>
      <w:proofErr w:type="gramStart"/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.</w:t>
      </w:r>
      <w:proofErr w:type="gramEnd"/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(3 часа)</w:t>
      </w:r>
      <w:r w:rsidR="005325EB" w:rsidRPr="001F04AE">
        <w:rPr>
          <w:sz w:val="26"/>
          <w:szCs w:val="26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Королевская семья. Моя семья. Семейный досуг.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Школы в Великобритании. (4 часа)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Образование в Великобритании Образование в России. Любимый школьный предмет. Первый день в школе.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Традиции английской кухни. (5 часов)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Традиции английской кухни. Традиции русской кухни. Сравнение русской и английской кухни. Знакомство с информацией о праздновании Пасхи. Магазины и покупки в Великобритании. «Кулинарное шоу», обмен рецептами.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6.Природа и животные Великобритании. (4 часа)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зоопарке. Парки Лондона. </w:t>
      </w:r>
      <w:proofErr w:type="spellStart"/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Пазлвуд</w:t>
      </w:r>
      <w:proofErr w:type="spellEnd"/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сказочный лес наяву. Озеро Лох-Несс и его тайна. Загадочные озера Великобритании.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7.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Спорт в Великобритании. (3 часа)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Спорт, отдых, увлечения, хобби британцев. Популярные виды спорта в Великобритании. Викторина по теме "Спорт".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  <w:u w:val="single"/>
        </w:rPr>
      </w:pPr>
      <w:r w:rsidRPr="00F34C01">
        <w:rPr>
          <w:b/>
          <w:sz w:val="26"/>
          <w:szCs w:val="26"/>
          <w:u w:val="single"/>
        </w:rPr>
        <w:t xml:space="preserve">Виды речевой деятельности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Говорение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Диалогическая речь: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 этикетного характера -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диалог-расспрос -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"брать интервью";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 - побуждение к действию -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его, ОБЪЯСНЯТЬ ПРИЧИНУ;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 - обмен мнениями - выражать точку зрения и соглашаться/не соглашаться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ЧИСЛЕ С ПОМОЩЬЮ КОМПЛИМЕНТОВ. Комбинирование указанных видов диалога для решения более сложных коммуникативных задач.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Монологическая речь: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передавать содержание, основную мысль прочитанного с опорой на текст;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делать сообщение по прочитанному/услышанному тексту;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выражать и аргументировать свое отношение к прочитанному.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proofErr w:type="spellStart"/>
      <w:r w:rsidRPr="00F34C01">
        <w:rPr>
          <w:b/>
          <w:sz w:val="26"/>
          <w:szCs w:val="26"/>
        </w:rPr>
        <w:t>Аудирование</w:t>
      </w:r>
      <w:proofErr w:type="spellEnd"/>
      <w:r w:rsidRPr="00F34C01">
        <w:rPr>
          <w:b/>
          <w:sz w:val="26"/>
          <w:szCs w:val="26"/>
        </w:rPr>
        <w:t xml:space="preserve">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Формирование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выделять основную информацию в воспринимаемом на слух тексте и ПРОГНОЗИРОВАТЬ ЕГО СОДЕРЖАНИЕ;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выбирать главные факты, опуская второстепенные;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выборочно понимать необходимую информацию прагматических текстов с опорой на языковую догадку, контекст;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- игнорировать неизвестный языковой материал, несущественный для понимания.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 xml:space="preserve">Чтение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Чтение и понимание текстов с различной глубиной и точностью проникновения в их содержание (в зависимости от вида чтения):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с пониманием основного содержания (ознакомительное чтение);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с полным пониманием содержания (изучающее чтение);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- с выборочным пониманием нужной или интересующей информации (просмотровое/поисковое чтение). Использование словаря независимо от вида чтения.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Чтение с пониманием основного содержания аутентичных текстов на материалах, отражающих особенности быта, жизни, культуры стран изучаемого языка.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Формирование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определять тему, содержание текста по заголовку;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выделять основную мысль;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выбирать главные факты из текста, опуская второстепенные;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устанавливать логическую последовательность основных фактов текста.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Чтение с полным пониманием содержания несложных аутентичных адаптированных текстов разных жанров.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Формирование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полно и точно понимать содержание текста на основе его информационной переработки (раскрытие значения незнакомых слов, грамматический анализ, составление плана);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оценивать полученную информацию, выражать свое мнение;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КОММЕНТИРОВАТЬ/ОБЪЯСНЯТЬ ТЕ ИЛИ ИНЫЕ ФАКТЫ, ОПИСАННЫЕ В ТЕКСТЕ.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Чтение с выборочным пониманием нужной или интересующей информации - умение просмотреть </w:t>
      </w:r>
      <w:r>
        <w:rPr>
          <w:sz w:val="26"/>
          <w:szCs w:val="26"/>
        </w:rPr>
        <w:t xml:space="preserve">текст </w:t>
      </w:r>
      <w:r w:rsidRPr="00F34C01">
        <w:rPr>
          <w:sz w:val="26"/>
          <w:szCs w:val="26"/>
        </w:rPr>
        <w:t xml:space="preserve">и выбрать информацию, которая необходима или представляет интерес для учащихся.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>Письменная речь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 Развитие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делать выписки из текста;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писать короткие поздравления (с днем рождения, другим праздником), выражать пожелания;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заполнять формуляр (указывать имя, фамилию, пол, возраст, гражданство, адрес);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писать личное письмо по образцу/БЕЗ ОПОРЫ НА ОБРАЗЕЦ (расспрашивать адресата о его жизни, делах, сообщать то же о себе, выражать благодарность, просьбу), используя материал тем, усвоенных в устной речи, употребляя формулы речевого этикета, принятые в стране изучаемого языка.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 xml:space="preserve">Языковые знания и навыки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 xml:space="preserve">Орфография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Правила чтения и орфографии и навыки их применения на основе изучаемого лексико-грамматического материала.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Произносительная сторона речи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ВЫРАЖЕНИЕ ЧУВСТВ И ЭМОЦИЙ С ПОМОЩЬЮ ЭМФАТИЧЕСКОЙ ИНТОНАЦИИ.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Лексическая сторона речи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словообразования: аффиксации, словосложения, конверсии.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Грамматическая сторона речи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Признаки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 Навыки их распознавания и употребления в речи.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Социокультурные знания и умения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Осуществление межличностного и межкультурного общения с применением знаний о национально-культурных особенностях своей страны и страны/стран изучаемого языка, полученных на уроках иностранного языка и в процессе изучения других предметов.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Знание: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значения изучаемого иностранного языка в современном мире;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наиболее употребительной фоновой лексики, реалий;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современного социокультурного портрета стран, говорящих на изучаемом языке;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культурного наследия стран изучаемого языка.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Овладение умениями: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представлять родную культуру на иностранном языке;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находить сходство и различие в традициях своей страны и страны/стран изучаемого языка;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- оказывать помощь зарубежным гостям в ситуациях повседневного общения.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Компенсаторные умения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</w:t>
      </w:r>
      <w:proofErr w:type="spellStart"/>
      <w:r w:rsidRPr="00F34C01">
        <w:rPr>
          <w:sz w:val="26"/>
          <w:szCs w:val="26"/>
        </w:rPr>
        <w:t>аудировании</w:t>
      </w:r>
      <w:proofErr w:type="spellEnd"/>
      <w:r w:rsidRPr="00F34C01">
        <w:rPr>
          <w:sz w:val="26"/>
          <w:szCs w:val="26"/>
        </w:rPr>
        <w:t xml:space="preserve"> - языковую догадку, прогнозирование содержания.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Учебно-познавательные умения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Овладение специальными учебными умениями: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осуществлять информационную переработку иноязычных текстов;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пользоваться словарями и справочниками, в том числе электронными; </w:t>
      </w:r>
    </w:p>
    <w:p w:rsidR="005325EB" w:rsidRDefault="005325EB" w:rsidP="005325EB">
      <w:pPr>
        <w:pStyle w:val="10"/>
        <w:numPr>
          <w:ilvl w:val="0"/>
          <w:numId w:val="14"/>
        </w:numPr>
        <w:jc w:val="center"/>
        <w:rPr>
          <w:b/>
          <w:bCs/>
        </w:rPr>
      </w:pPr>
      <w:r>
        <w:rPr>
          <w:b/>
          <w:bCs/>
        </w:rPr>
        <w:t>ТЕМАТИЧЕСКОЕ ПЛАНИРОВАНИЕ С УКАЗАНИЕМ КОЛИЧЕСТВА ЧАСОВ, ОТВОДИМЫХ НА ОСВОЕНИЕ КАЖДОЙ ТЕМЫ</w:t>
      </w:r>
    </w:p>
    <w:p w:rsidR="005325EB" w:rsidRDefault="005325EB" w:rsidP="005325EB">
      <w:pPr>
        <w:pStyle w:val="10"/>
        <w:jc w:val="center"/>
        <w:rPr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873"/>
        <w:gridCol w:w="1701"/>
        <w:gridCol w:w="6946"/>
        <w:gridCol w:w="2410"/>
      </w:tblGrid>
      <w:tr w:rsidR="005325EB" w:rsidRPr="00151D05" w:rsidTr="005325EB">
        <w:tc>
          <w:tcPr>
            <w:tcW w:w="771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73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Количество часов всего</w:t>
            </w:r>
          </w:p>
        </w:tc>
        <w:tc>
          <w:tcPr>
            <w:tcW w:w="6946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 xml:space="preserve">Темы </w:t>
            </w:r>
          </w:p>
        </w:tc>
        <w:tc>
          <w:tcPr>
            <w:tcW w:w="2410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140A56" w:rsidRPr="001F04AE" w:rsidTr="00B34E64">
        <w:tc>
          <w:tcPr>
            <w:tcW w:w="771" w:type="dxa"/>
            <w:vMerge w:val="restart"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Виртуальная прогулка по Великобритании.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8 часов</w:t>
            </w: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Географическое положение, государственные символы.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Виртуальная экскурсия по Лондону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Город Бат и древние римляне.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Йорк и викинги.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Достопримечательности Англии.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Шотландия: города и жители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Загадочный Уэльс. Культурные памятники Уэльса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Северная Ирландия. Традиции и обычаи.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Традиции и обычаи Великобритании.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7 часов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Традиции британцев.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Новый год и Рождество в Англии.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Характер англичанина.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Как проводят свой досуг жители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Хобби в Англии и в России.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Традиционные праздники и фестивали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Игра-соревнование на тему: «Великобритания».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903ACF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«Королевская семья»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Королевская семья.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903ACF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Моя семья.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903ACF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Семейный досуг.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Школы в Великобритании. (4 часа)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4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в России.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Любимый школьный предмет.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Первый день в школе.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Традиции английской кухни.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5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Традиции английской кухни.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Традиции русской кухни. Сравнение русской и английской кухни.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Знакомство с информацией о праздновании Пасхи.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Магазины и покупки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«Кулинарное шоу», обмен рецептами.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Природа и животные Великобритании.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4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зоопарке. Парки Лондона.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Пазлвуд</w:t>
            </w:r>
            <w:proofErr w:type="spellEnd"/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- сказочный лес наяву.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Озеро Лох-Несс и его тайна.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Загадочные озера Великобритании.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C81FD7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Спорт в Великобритании.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Спорт, отдых, увлечения, хобби британцев.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C81FD7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Популярные виды спорта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C81FD7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Викторина по теме "Спорт"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CF509D">
        <w:tc>
          <w:tcPr>
            <w:tcW w:w="13291" w:type="dxa"/>
            <w:gridSpan w:val="4"/>
            <w:shd w:val="clear" w:color="auto" w:fill="auto"/>
          </w:tcPr>
          <w:p w:rsidR="00140A56" w:rsidRPr="001F04AE" w:rsidRDefault="00140A56" w:rsidP="00140A56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5325EB" w:rsidRPr="001F04AE" w:rsidRDefault="005325EB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5325EB" w:rsidRPr="001F04AE" w:rsidSect="00D67104">
      <w:pgSz w:w="16838" w:h="11906" w:orient="landscape"/>
      <w:pgMar w:top="284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259E"/>
    <w:multiLevelType w:val="multilevel"/>
    <w:tmpl w:val="9292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F683A"/>
    <w:multiLevelType w:val="multilevel"/>
    <w:tmpl w:val="9F0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14842D79"/>
    <w:multiLevelType w:val="multilevel"/>
    <w:tmpl w:val="59B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E0D1D"/>
    <w:multiLevelType w:val="multilevel"/>
    <w:tmpl w:val="7C98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B62E9"/>
    <w:multiLevelType w:val="hybridMultilevel"/>
    <w:tmpl w:val="B1B63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B2EC2"/>
    <w:multiLevelType w:val="hybridMultilevel"/>
    <w:tmpl w:val="731EC5D4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93A4C"/>
    <w:multiLevelType w:val="hybridMultilevel"/>
    <w:tmpl w:val="05FAC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3E1324"/>
    <w:multiLevelType w:val="hybridMultilevel"/>
    <w:tmpl w:val="7132FABA"/>
    <w:lvl w:ilvl="0" w:tplc="E690E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91CCD"/>
    <w:multiLevelType w:val="hybridMultilevel"/>
    <w:tmpl w:val="2E5CD3C8"/>
    <w:lvl w:ilvl="0" w:tplc="E1AC064E">
      <w:start w:val="65535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8BF2C44"/>
    <w:multiLevelType w:val="multilevel"/>
    <w:tmpl w:val="AA0C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BD4BDF"/>
    <w:multiLevelType w:val="hybridMultilevel"/>
    <w:tmpl w:val="F430904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6E6E4228"/>
    <w:multiLevelType w:val="hybridMultilevel"/>
    <w:tmpl w:val="4B8801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20545"/>
    <w:multiLevelType w:val="multilevel"/>
    <w:tmpl w:val="CC9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043FB4"/>
    <w:multiLevelType w:val="hybridMultilevel"/>
    <w:tmpl w:val="34284F20"/>
    <w:lvl w:ilvl="0" w:tplc="E1AC064E">
      <w:start w:val="65535"/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7A06"/>
    <w:rsid w:val="000D34E4"/>
    <w:rsid w:val="00140A56"/>
    <w:rsid w:val="001B0212"/>
    <w:rsid w:val="001F04AE"/>
    <w:rsid w:val="0026493F"/>
    <w:rsid w:val="00305400"/>
    <w:rsid w:val="00344B58"/>
    <w:rsid w:val="003F3BDE"/>
    <w:rsid w:val="00482579"/>
    <w:rsid w:val="004F21CD"/>
    <w:rsid w:val="004F2A33"/>
    <w:rsid w:val="00507A06"/>
    <w:rsid w:val="005325EB"/>
    <w:rsid w:val="0062259E"/>
    <w:rsid w:val="006E574B"/>
    <w:rsid w:val="006F7193"/>
    <w:rsid w:val="00706FBD"/>
    <w:rsid w:val="007D748B"/>
    <w:rsid w:val="00871143"/>
    <w:rsid w:val="008A1EF8"/>
    <w:rsid w:val="00B64929"/>
    <w:rsid w:val="00C132D3"/>
    <w:rsid w:val="00C1497E"/>
    <w:rsid w:val="00D00BFB"/>
    <w:rsid w:val="00D67104"/>
    <w:rsid w:val="00D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B4257-9FAE-4F10-87DA-92FC1BDC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07A06"/>
  </w:style>
  <w:style w:type="paragraph" w:styleId="a4">
    <w:name w:val="List Paragraph"/>
    <w:basedOn w:val="a"/>
    <w:uiPriority w:val="99"/>
    <w:qFormat/>
    <w:rsid w:val="007D748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D0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00BFB"/>
  </w:style>
  <w:style w:type="paragraph" w:customStyle="1" w:styleId="1">
    <w:name w:val="Абзац списка1"/>
    <w:basedOn w:val="a"/>
    <w:uiPriority w:val="99"/>
    <w:qFormat/>
    <w:rsid w:val="005325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qFormat/>
    <w:rsid w:val="005325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8631-D6B2-4A53-B7EF-1462D68B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USER-6</cp:lastModifiedBy>
  <cp:revision>7</cp:revision>
  <dcterms:created xsi:type="dcterms:W3CDTF">2018-11-02T17:04:00Z</dcterms:created>
  <dcterms:modified xsi:type="dcterms:W3CDTF">2020-10-19T11:01:00Z</dcterms:modified>
</cp:coreProperties>
</file>