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3C9" w:rsidRPr="000266C9" w:rsidRDefault="000266C9" w:rsidP="000266C9">
      <w:pPr>
        <w:rPr>
          <w:b/>
        </w:rPr>
      </w:pPr>
      <w:r w:rsidRPr="000266C9"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746760</wp:posOffset>
            </wp:positionH>
            <wp:positionV relativeFrom="paragraph">
              <wp:posOffset>-1457325</wp:posOffset>
            </wp:positionV>
            <wp:extent cx="7781925" cy="10696575"/>
            <wp:effectExtent l="9525" t="0" r="0" b="0"/>
            <wp:wrapTopAndBottom/>
            <wp:docPr id="1" name="Рисунок 1" descr="G:\4-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4-1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81925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7B63C9" w:rsidRPr="007B63C9" w:rsidRDefault="007B63C9" w:rsidP="007B63C9">
      <w:pPr>
        <w:pStyle w:val="a3"/>
        <w:numPr>
          <w:ilvl w:val="0"/>
          <w:numId w:val="24"/>
        </w:numPr>
        <w:jc w:val="center"/>
        <w:rPr>
          <w:rFonts w:ascii="Times New Roman" w:hAnsi="Times New Roman"/>
          <w:b/>
          <w:sz w:val="26"/>
          <w:szCs w:val="24"/>
        </w:rPr>
      </w:pPr>
      <w:r w:rsidRPr="007B63C9">
        <w:rPr>
          <w:rFonts w:ascii="Times New Roman" w:hAnsi="Times New Roman"/>
          <w:b/>
          <w:sz w:val="26"/>
          <w:szCs w:val="24"/>
        </w:rPr>
        <w:lastRenderedPageBreak/>
        <w:t>Планируемые результаты освоения учебного предмета</w:t>
      </w:r>
    </w:p>
    <w:p w:rsidR="007B63C9" w:rsidRPr="007B63C9" w:rsidRDefault="007B63C9" w:rsidP="007B63C9">
      <w:pPr>
        <w:pStyle w:val="a3"/>
        <w:rPr>
          <w:rFonts w:ascii="Times New Roman" w:hAnsi="Times New Roman"/>
          <w:b/>
          <w:sz w:val="26"/>
          <w:szCs w:val="24"/>
        </w:rPr>
      </w:pPr>
      <w:r w:rsidRPr="007B63C9">
        <w:rPr>
          <w:rFonts w:ascii="Times New Roman" w:hAnsi="Times New Roman"/>
          <w:b/>
          <w:sz w:val="26"/>
          <w:szCs w:val="24"/>
        </w:rPr>
        <w:t>4 класс</w:t>
      </w:r>
    </w:p>
    <w:p w:rsidR="007B63C9" w:rsidRPr="007B63C9" w:rsidRDefault="007B63C9" w:rsidP="007B63C9">
      <w:pPr>
        <w:pStyle w:val="a3"/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6"/>
          <w:szCs w:val="24"/>
        </w:rPr>
      </w:pPr>
      <w:r w:rsidRPr="007B63C9">
        <w:rPr>
          <w:rFonts w:ascii="Times New Roman" w:hAnsi="Times New Roman"/>
          <w:b/>
          <w:bCs/>
          <w:i/>
          <w:iCs/>
          <w:color w:val="000000"/>
          <w:sz w:val="26"/>
          <w:szCs w:val="24"/>
        </w:rPr>
        <w:t>Раздел «Виды речевой и читательской деятельности»</w:t>
      </w:r>
    </w:p>
    <w:p w:rsidR="007B63C9" w:rsidRPr="007B63C9" w:rsidRDefault="007B63C9" w:rsidP="007B63C9">
      <w:pPr>
        <w:pStyle w:val="a3"/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6"/>
          <w:szCs w:val="24"/>
        </w:rPr>
      </w:pPr>
      <w:r w:rsidRPr="007B63C9">
        <w:rPr>
          <w:rFonts w:ascii="Times New Roman" w:hAnsi="Times New Roman"/>
          <w:b/>
          <w:bCs/>
          <w:color w:val="000000"/>
          <w:sz w:val="26"/>
          <w:szCs w:val="24"/>
        </w:rPr>
        <w:t>Выпускник научится:</w:t>
      </w:r>
    </w:p>
    <w:p w:rsidR="007B63C9" w:rsidRPr="007B63C9" w:rsidRDefault="007B63C9" w:rsidP="007B63C9">
      <w:pPr>
        <w:pStyle w:val="a3"/>
        <w:numPr>
          <w:ilvl w:val="0"/>
          <w:numId w:val="20"/>
        </w:numPr>
        <w:shd w:val="clear" w:color="auto" w:fill="FFFFFF"/>
        <w:spacing w:after="0" w:line="294" w:lineRule="atLeast"/>
        <w:ind w:left="0"/>
        <w:rPr>
          <w:rFonts w:ascii="Times New Roman" w:hAnsi="Times New Roman"/>
          <w:color w:val="000000"/>
          <w:sz w:val="26"/>
          <w:szCs w:val="24"/>
        </w:rPr>
      </w:pPr>
      <w:r w:rsidRPr="007B63C9">
        <w:rPr>
          <w:rFonts w:ascii="Times New Roman" w:hAnsi="Times New Roman"/>
          <w:color w:val="000000"/>
          <w:sz w:val="26"/>
          <w:szCs w:val="24"/>
        </w:rPr>
        <w:t>читать про себя в процессе ознакомительного, просмотрового чтения, выборочного и изучающего чтения;</w:t>
      </w:r>
    </w:p>
    <w:p w:rsidR="007B63C9" w:rsidRPr="007B63C9" w:rsidRDefault="007B63C9" w:rsidP="007B63C9">
      <w:pPr>
        <w:pStyle w:val="a3"/>
        <w:numPr>
          <w:ilvl w:val="0"/>
          <w:numId w:val="20"/>
        </w:numPr>
        <w:shd w:val="clear" w:color="auto" w:fill="FFFFFF"/>
        <w:spacing w:after="0" w:line="294" w:lineRule="atLeast"/>
        <w:ind w:left="0"/>
        <w:rPr>
          <w:rFonts w:ascii="Times New Roman" w:hAnsi="Times New Roman"/>
          <w:color w:val="000000"/>
          <w:sz w:val="26"/>
          <w:szCs w:val="24"/>
        </w:rPr>
      </w:pPr>
      <w:r w:rsidRPr="007B63C9">
        <w:rPr>
          <w:rFonts w:ascii="Times New Roman" w:hAnsi="Times New Roman"/>
          <w:color w:val="000000"/>
          <w:sz w:val="26"/>
          <w:szCs w:val="24"/>
        </w:rPr>
        <w:t>грамотно писать письма и отвечать на полученные письма в процессе предметной переписки с сотрудниками научного клуба младшего школьника «Ключ и заря»;</w:t>
      </w:r>
    </w:p>
    <w:p w:rsidR="007B63C9" w:rsidRPr="007B63C9" w:rsidRDefault="007B63C9" w:rsidP="007B63C9">
      <w:pPr>
        <w:pStyle w:val="a3"/>
        <w:numPr>
          <w:ilvl w:val="0"/>
          <w:numId w:val="20"/>
        </w:numPr>
        <w:shd w:val="clear" w:color="auto" w:fill="FFFFFF"/>
        <w:spacing w:after="0" w:line="294" w:lineRule="atLeast"/>
        <w:ind w:left="0"/>
        <w:rPr>
          <w:rFonts w:ascii="Times New Roman" w:hAnsi="Times New Roman"/>
          <w:color w:val="000000"/>
          <w:sz w:val="26"/>
          <w:szCs w:val="24"/>
        </w:rPr>
      </w:pPr>
      <w:r w:rsidRPr="007B63C9">
        <w:rPr>
          <w:rFonts w:ascii="Times New Roman" w:hAnsi="Times New Roman"/>
          <w:color w:val="000000"/>
          <w:sz w:val="26"/>
          <w:szCs w:val="24"/>
        </w:rPr>
        <w:t>определять тему и главную мысль произведения; делить текст на смысловые части, составлять план текста и использовать его для пересказа; пересказывать текст кратко и подробно;</w:t>
      </w:r>
    </w:p>
    <w:p w:rsidR="007B63C9" w:rsidRPr="007B63C9" w:rsidRDefault="007B63C9" w:rsidP="007B63C9">
      <w:pPr>
        <w:pStyle w:val="a3"/>
        <w:numPr>
          <w:ilvl w:val="0"/>
          <w:numId w:val="20"/>
        </w:numPr>
        <w:shd w:val="clear" w:color="auto" w:fill="FFFFFF"/>
        <w:spacing w:after="0" w:line="294" w:lineRule="atLeast"/>
        <w:ind w:left="0"/>
        <w:rPr>
          <w:rFonts w:ascii="Times New Roman" w:hAnsi="Times New Roman"/>
          <w:color w:val="000000"/>
          <w:sz w:val="26"/>
          <w:szCs w:val="24"/>
        </w:rPr>
      </w:pPr>
      <w:r w:rsidRPr="007B63C9">
        <w:rPr>
          <w:rFonts w:ascii="Times New Roman" w:hAnsi="Times New Roman"/>
          <w:color w:val="000000"/>
          <w:sz w:val="26"/>
          <w:szCs w:val="24"/>
        </w:rPr>
        <w:t>представлять содержание основных литературных произведений, изученных в классе, указывать их авторов и названия;</w:t>
      </w:r>
    </w:p>
    <w:p w:rsidR="007B63C9" w:rsidRPr="007B63C9" w:rsidRDefault="007B63C9" w:rsidP="007B63C9">
      <w:pPr>
        <w:pStyle w:val="a3"/>
        <w:numPr>
          <w:ilvl w:val="0"/>
          <w:numId w:val="20"/>
        </w:numPr>
        <w:shd w:val="clear" w:color="auto" w:fill="FFFFFF"/>
        <w:spacing w:after="0" w:line="294" w:lineRule="atLeast"/>
        <w:ind w:left="0"/>
        <w:rPr>
          <w:rFonts w:ascii="Times New Roman" w:hAnsi="Times New Roman"/>
          <w:color w:val="000000"/>
          <w:sz w:val="26"/>
          <w:szCs w:val="24"/>
        </w:rPr>
      </w:pPr>
      <w:r w:rsidRPr="007B63C9">
        <w:rPr>
          <w:rFonts w:ascii="Times New Roman" w:hAnsi="Times New Roman"/>
          <w:color w:val="000000"/>
          <w:sz w:val="26"/>
          <w:szCs w:val="24"/>
        </w:rPr>
        <w:t>перечислять названия двух-трех детских журналов и пересказывать их основное содержание (на уровне рубрик);</w:t>
      </w:r>
    </w:p>
    <w:p w:rsidR="007B63C9" w:rsidRPr="007B63C9" w:rsidRDefault="007B63C9" w:rsidP="007B63C9">
      <w:pPr>
        <w:pStyle w:val="a3"/>
        <w:numPr>
          <w:ilvl w:val="0"/>
          <w:numId w:val="20"/>
        </w:numPr>
        <w:shd w:val="clear" w:color="auto" w:fill="FFFFFF"/>
        <w:spacing w:after="0" w:line="294" w:lineRule="atLeast"/>
        <w:ind w:left="0"/>
        <w:rPr>
          <w:rFonts w:ascii="Times New Roman" w:hAnsi="Times New Roman"/>
          <w:color w:val="000000"/>
          <w:sz w:val="26"/>
          <w:szCs w:val="24"/>
        </w:rPr>
      </w:pPr>
      <w:r w:rsidRPr="007B63C9">
        <w:rPr>
          <w:rFonts w:ascii="Times New Roman" w:hAnsi="Times New Roman"/>
          <w:color w:val="000000"/>
          <w:sz w:val="26"/>
          <w:szCs w:val="24"/>
        </w:rPr>
        <w:t>характеризовать героев произведений; сравнивать характеры героев одного и разных произведений; выявлять авторское отношение к герою;</w:t>
      </w:r>
    </w:p>
    <w:p w:rsidR="007B63C9" w:rsidRPr="007B63C9" w:rsidRDefault="007B63C9" w:rsidP="007B63C9">
      <w:pPr>
        <w:pStyle w:val="a3"/>
        <w:numPr>
          <w:ilvl w:val="0"/>
          <w:numId w:val="20"/>
        </w:numPr>
        <w:shd w:val="clear" w:color="auto" w:fill="FFFFFF"/>
        <w:spacing w:after="0" w:line="294" w:lineRule="atLeast"/>
        <w:ind w:left="0"/>
        <w:rPr>
          <w:rFonts w:ascii="Times New Roman" w:hAnsi="Times New Roman"/>
          <w:color w:val="000000"/>
          <w:sz w:val="26"/>
          <w:szCs w:val="24"/>
        </w:rPr>
      </w:pPr>
      <w:r w:rsidRPr="007B63C9">
        <w:rPr>
          <w:rFonts w:ascii="Times New Roman" w:hAnsi="Times New Roman"/>
          <w:color w:val="000000"/>
          <w:sz w:val="26"/>
          <w:szCs w:val="24"/>
        </w:rPr>
        <w:t>читать наизусть (по выбору) стихотворные произведения или отрывки из них, спокойно воспринимать замечания и критику одноклассников по поводу своей манеры чтения;</w:t>
      </w:r>
    </w:p>
    <w:p w:rsidR="007B63C9" w:rsidRPr="007B63C9" w:rsidRDefault="007B63C9" w:rsidP="007B63C9">
      <w:pPr>
        <w:pStyle w:val="a3"/>
        <w:numPr>
          <w:ilvl w:val="0"/>
          <w:numId w:val="20"/>
        </w:numPr>
        <w:shd w:val="clear" w:color="auto" w:fill="FFFFFF"/>
        <w:spacing w:after="0" w:line="294" w:lineRule="atLeast"/>
        <w:ind w:left="0"/>
        <w:rPr>
          <w:rFonts w:ascii="Times New Roman" w:hAnsi="Times New Roman"/>
          <w:color w:val="000000"/>
          <w:sz w:val="26"/>
          <w:szCs w:val="24"/>
        </w:rPr>
      </w:pPr>
      <w:r w:rsidRPr="007B63C9">
        <w:rPr>
          <w:rFonts w:ascii="Times New Roman" w:hAnsi="Times New Roman"/>
          <w:color w:val="000000"/>
          <w:sz w:val="26"/>
          <w:szCs w:val="24"/>
        </w:rPr>
        <w:t>обосновывать свое высказывание о литературном произведении или герое, подтверждать его фрагментами или отдельными строчками из произведения;</w:t>
      </w:r>
    </w:p>
    <w:p w:rsidR="007B63C9" w:rsidRPr="007B63C9" w:rsidRDefault="007B63C9" w:rsidP="007B63C9">
      <w:pPr>
        <w:pStyle w:val="a3"/>
        <w:numPr>
          <w:ilvl w:val="0"/>
          <w:numId w:val="20"/>
        </w:numPr>
        <w:shd w:val="clear" w:color="auto" w:fill="FFFFFF"/>
        <w:spacing w:after="0" w:line="294" w:lineRule="atLeast"/>
        <w:ind w:left="0"/>
        <w:rPr>
          <w:rFonts w:ascii="Times New Roman" w:hAnsi="Times New Roman"/>
          <w:color w:val="000000"/>
          <w:sz w:val="26"/>
          <w:szCs w:val="24"/>
        </w:rPr>
      </w:pPr>
      <w:r w:rsidRPr="007B63C9">
        <w:rPr>
          <w:rFonts w:ascii="Times New Roman" w:hAnsi="Times New Roman"/>
          <w:color w:val="000000"/>
          <w:sz w:val="26"/>
          <w:szCs w:val="24"/>
        </w:rPr>
        <w:t>ориентироваться в книге по ее элементам (автор, название, титульный лист, страница «Содержание» или «Оглавление», аннотация, иллюстрации);</w:t>
      </w:r>
    </w:p>
    <w:p w:rsidR="007B63C9" w:rsidRPr="007B63C9" w:rsidRDefault="007B63C9" w:rsidP="007B63C9">
      <w:pPr>
        <w:pStyle w:val="a3"/>
        <w:numPr>
          <w:ilvl w:val="0"/>
          <w:numId w:val="20"/>
        </w:numPr>
        <w:shd w:val="clear" w:color="auto" w:fill="FFFFFF"/>
        <w:spacing w:after="0" w:line="294" w:lineRule="atLeast"/>
        <w:ind w:left="0"/>
        <w:rPr>
          <w:rFonts w:ascii="Times New Roman" w:hAnsi="Times New Roman"/>
          <w:color w:val="000000"/>
          <w:sz w:val="26"/>
          <w:szCs w:val="24"/>
        </w:rPr>
      </w:pPr>
      <w:r w:rsidRPr="007B63C9">
        <w:rPr>
          <w:rFonts w:ascii="Times New Roman" w:hAnsi="Times New Roman"/>
          <w:color w:val="000000"/>
          <w:sz w:val="26"/>
          <w:szCs w:val="24"/>
        </w:rPr>
        <w:t>составлять тематический, жанровый и монографический сборники произведений; составлять аннотацию на отдельное произведение и на сборники произведений;</w:t>
      </w:r>
    </w:p>
    <w:p w:rsidR="007B63C9" w:rsidRPr="007B63C9" w:rsidRDefault="007B63C9" w:rsidP="007B63C9">
      <w:pPr>
        <w:pStyle w:val="a3"/>
        <w:numPr>
          <w:ilvl w:val="0"/>
          <w:numId w:val="20"/>
        </w:numPr>
        <w:shd w:val="clear" w:color="auto" w:fill="FFFFFF"/>
        <w:spacing w:after="0" w:line="294" w:lineRule="atLeast"/>
        <w:ind w:left="0"/>
        <w:rPr>
          <w:rFonts w:ascii="Times New Roman" w:hAnsi="Times New Roman"/>
          <w:color w:val="000000"/>
          <w:sz w:val="26"/>
          <w:szCs w:val="24"/>
        </w:rPr>
      </w:pPr>
      <w:r w:rsidRPr="007B63C9">
        <w:rPr>
          <w:rFonts w:ascii="Times New Roman" w:hAnsi="Times New Roman"/>
          <w:color w:val="000000"/>
          <w:sz w:val="26"/>
          <w:szCs w:val="24"/>
        </w:rPr>
        <w:t>делать самостоятельный выбор книг в библиотеке с целью решения разных задач (чтение согласно рекомендованному списку; подготовка устного сообщения на определенную тему);</w:t>
      </w:r>
    </w:p>
    <w:p w:rsidR="007B63C9" w:rsidRPr="007B63C9" w:rsidRDefault="007B63C9" w:rsidP="007B63C9">
      <w:pPr>
        <w:pStyle w:val="a3"/>
        <w:numPr>
          <w:ilvl w:val="0"/>
          <w:numId w:val="20"/>
        </w:numPr>
        <w:shd w:val="clear" w:color="auto" w:fill="FFFFFF"/>
        <w:spacing w:after="0" w:line="294" w:lineRule="atLeast"/>
        <w:ind w:left="0"/>
        <w:rPr>
          <w:rFonts w:ascii="Times New Roman" w:hAnsi="Times New Roman"/>
          <w:color w:val="000000"/>
          <w:sz w:val="26"/>
          <w:szCs w:val="24"/>
        </w:rPr>
      </w:pPr>
      <w:r w:rsidRPr="007B63C9">
        <w:rPr>
          <w:rFonts w:ascii="Times New Roman" w:hAnsi="Times New Roman"/>
          <w:color w:val="000000"/>
          <w:sz w:val="26"/>
          <w:szCs w:val="24"/>
        </w:rPr>
        <w:t>высказывать оценочные суждения о героях прочитанных произведений и тактично воспринимать мнения одноклассников;</w:t>
      </w:r>
    </w:p>
    <w:p w:rsidR="007B63C9" w:rsidRPr="007B63C9" w:rsidRDefault="007B63C9" w:rsidP="007B63C9">
      <w:pPr>
        <w:pStyle w:val="a3"/>
        <w:numPr>
          <w:ilvl w:val="0"/>
          <w:numId w:val="20"/>
        </w:numPr>
        <w:shd w:val="clear" w:color="auto" w:fill="FFFFFF"/>
        <w:spacing w:after="0" w:line="294" w:lineRule="atLeast"/>
        <w:ind w:left="0"/>
        <w:rPr>
          <w:rFonts w:ascii="Times New Roman" w:hAnsi="Times New Roman"/>
          <w:color w:val="000000"/>
          <w:sz w:val="26"/>
          <w:szCs w:val="24"/>
        </w:rPr>
      </w:pPr>
      <w:r w:rsidRPr="007B63C9">
        <w:rPr>
          <w:rFonts w:ascii="Times New Roman" w:hAnsi="Times New Roman"/>
          <w:color w:val="000000"/>
          <w:sz w:val="26"/>
          <w:szCs w:val="24"/>
        </w:rPr>
        <w:t>самостоятельно работать с разными источниками информации (включая словари и справочники разного направления).</w:t>
      </w:r>
    </w:p>
    <w:p w:rsidR="007B63C9" w:rsidRPr="007B63C9" w:rsidRDefault="007B63C9" w:rsidP="007B63C9">
      <w:pPr>
        <w:pStyle w:val="a3"/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6"/>
          <w:szCs w:val="24"/>
        </w:rPr>
      </w:pPr>
      <w:r w:rsidRPr="007B63C9">
        <w:rPr>
          <w:rFonts w:ascii="Times New Roman" w:hAnsi="Times New Roman"/>
          <w:b/>
          <w:bCs/>
          <w:i/>
          <w:iCs/>
          <w:color w:val="000000"/>
          <w:sz w:val="26"/>
          <w:szCs w:val="24"/>
        </w:rPr>
        <w:t>Раздел «Литературоведческая пропедевтика»</w:t>
      </w:r>
    </w:p>
    <w:p w:rsidR="007B63C9" w:rsidRPr="007B63C9" w:rsidRDefault="007B63C9" w:rsidP="007B63C9">
      <w:pPr>
        <w:pStyle w:val="a3"/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6"/>
          <w:szCs w:val="24"/>
        </w:rPr>
      </w:pPr>
      <w:r w:rsidRPr="007B63C9">
        <w:rPr>
          <w:rFonts w:ascii="Times New Roman" w:hAnsi="Times New Roman"/>
          <w:b/>
          <w:bCs/>
          <w:color w:val="000000"/>
          <w:sz w:val="26"/>
          <w:szCs w:val="24"/>
        </w:rPr>
        <w:t>Выпускник научится:</w:t>
      </w:r>
    </w:p>
    <w:p w:rsidR="007B63C9" w:rsidRPr="007B63C9" w:rsidRDefault="007B63C9" w:rsidP="007B63C9">
      <w:pPr>
        <w:pStyle w:val="a3"/>
        <w:numPr>
          <w:ilvl w:val="0"/>
          <w:numId w:val="21"/>
        </w:numPr>
        <w:shd w:val="clear" w:color="auto" w:fill="FFFFFF"/>
        <w:spacing w:after="0" w:line="294" w:lineRule="atLeast"/>
        <w:ind w:left="0"/>
        <w:rPr>
          <w:rFonts w:ascii="Times New Roman" w:hAnsi="Times New Roman"/>
          <w:color w:val="000000"/>
          <w:sz w:val="26"/>
          <w:szCs w:val="24"/>
        </w:rPr>
      </w:pPr>
      <w:r w:rsidRPr="007B63C9">
        <w:rPr>
          <w:rFonts w:ascii="Times New Roman" w:hAnsi="Times New Roman"/>
          <w:color w:val="000000"/>
          <w:sz w:val="26"/>
          <w:szCs w:val="24"/>
        </w:rPr>
        <w:t>представлять основной вектор движения художественной культуры: от народного творчества к авторским формам;</w:t>
      </w:r>
    </w:p>
    <w:p w:rsidR="007B63C9" w:rsidRPr="007B63C9" w:rsidRDefault="007B63C9" w:rsidP="007B63C9">
      <w:pPr>
        <w:pStyle w:val="a3"/>
        <w:numPr>
          <w:ilvl w:val="0"/>
          <w:numId w:val="21"/>
        </w:numPr>
        <w:shd w:val="clear" w:color="auto" w:fill="FFFFFF"/>
        <w:spacing w:after="0" w:line="294" w:lineRule="atLeast"/>
        <w:ind w:left="0"/>
        <w:rPr>
          <w:rFonts w:ascii="Times New Roman" w:hAnsi="Times New Roman"/>
          <w:color w:val="000000"/>
          <w:sz w:val="26"/>
          <w:szCs w:val="24"/>
        </w:rPr>
      </w:pPr>
      <w:r w:rsidRPr="007B63C9">
        <w:rPr>
          <w:rFonts w:ascii="Times New Roman" w:hAnsi="Times New Roman"/>
          <w:color w:val="000000"/>
          <w:sz w:val="26"/>
          <w:szCs w:val="24"/>
        </w:rPr>
        <w:t>отличать народные произведения от авторских;</w:t>
      </w:r>
    </w:p>
    <w:p w:rsidR="007B63C9" w:rsidRPr="007B63C9" w:rsidRDefault="007B63C9" w:rsidP="007B63C9">
      <w:pPr>
        <w:pStyle w:val="a3"/>
        <w:numPr>
          <w:ilvl w:val="0"/>
          <w:numId w:val="21"/>
        </w:numPr>
        <w:shd w:val="clear" w:color="auto" w:fill="FFFFFF"/>
        <w:spacing w:after="0" w:line="294" w:lineRule="atLeast"/>
        <w:ind w:left="0"/>
        <w:rPr>
          <w:rFonts w:ascii="Times New Roman" w:hAnsi="Times New Roman"/>
          <w:color w:val="000000"/>
          <w:sz w:val="26"/>
          <w:szCs w:val="24"/>
        </w:rPr>
      </w:pPr>
      <w:r w:rsidRPr="007B63C9">
        <w:rPr>
          <w:rFonts w:ascii="Times New Roman" w:hAnsi="Times New Roman"/>
          <w:color w:val="000000"/>
          <w:sz w:val="26"/>
          <w:szCs w:val="24"/>
        </w:rPr>
        <w:lastRenderedPageBreak/>
        <w:t>находить и различать средства художественной выразительности в авторской литературе (сравнение, олицетворение, гипербола (называем «преувеличением»), звукопись, контраст, повтор, разные типы рифмы).</w:t>
      </w:r>
    </w:p>
    <w:p w:rsidR="007B63C9" w:rsidRPr="007B63C9" w:rsidRDefault="007B63C9" w:rsidP="007B63C9">
      <w:pPr>
        <w:pStyle w:val="a3"/>
        <w:numPr>
          <w:ilvl w:val="0"/>
          <w:numId w:val="22"/>
        </w:numPr>
        <w:shd w:val="clear" w:color="auto" w:fill="FFFFFF"/>
        <w:spacing w:after="0" w:line="294" w:lineRule="atLeast"/>
        <w:ind w:left="0"/>
        <w:rPr>
          <w:rFonts w:ascii="Times New Roman" w:hAnsi="Times New Roman"/>
          <w:color w:val="000000"/>
          <w:sz w:val="26"/>
          <w:szCs w:val="24"/>
        </w:rPr>
      </w:pPr>
      <w:r w:rsidRPr="007B63C9">
        <w:rPr>
          <w:rFonts w:ascii="Times New Roman" w:hAnsi="Times New Roman"/>
          <w:color w:val="000000"/>
          <w:sz w:val="26"/>
          <w:szCs w:val="24"/>
        </w:rPr>
        <w:t>Выпускник в процессе самостоятельной, парной, групповой и коллективной работы получит возможность научиться:</w:t>
      </w:r>
    </w:p>
    <w:p w:rsidR="007B63C9" w:rsidRPr="007B63C9" w:rsidRDefault="007B63C9" w:rsidP="007B63C9">
      <w:pPr>
        <w:pStyle w:val="a3"/>
        <w:numPr>
          <w:ilvl w:val="0"/>
          <w:numId w:val="22"/>
        </w:numPr>
        <w:shd w:val="clear" w:color="auto" w:fill="FFFFFF"/>
        <w:spacing w:after="0" w:line="294" w:lineRule="atLeast"/>
        <w:ind w:left="0"/>
        <w:rPr>
          <w:rFonts w:ascii="Times New Roman" w:hAnsi="Times New Roman"/>
          <w:color w:val="000000"/>
          <w:sz w:val="26"/>
          <w:szCs w:val="24"/>
        </w:rPr>
      </w:pPr>
      <w:r w:rsidRPr="007B63C9">
        <w:rPr>
          <w:rFonts w:ascii="Times New Roman" w:hAnsi="Times New Roman"/>
          <w:color w:val="000000"/>
          <w:sz w:val="26"/>
          <w:szCs w:val="24"/>
        </w:rPr>
        <w:t>отслеживать особенности мифологического восприятия мира в сказках народов мира, в старославянских легендах и русских народных сказках;</w:t>
      </w:r>
    </w:p>
    <w:p w:rsidR="007B63C9" w:rsidRPr="007B63C9" w:rsidRDefault="007B63C9" w:rsidP="007B63C9">
      <w:pPr>
        <w:pStyle w:val="a3"/>
        <w:numPr>
          <w:ilvl w:val="0"/>
          <w:numId w:val="22"/>
        </w:numPr>
        <w:shd w:val="clear" w:color="auto" w:fill="FFFFFF"/>
        <w:spacing w:after="0" w:line="294" w:lineRule="atLeast"/>
        <w:ind w:left="0"/>
        <w:rPr>
          <w:rFonts w:ascii="Times New Roman" w:hAnsi="Times New Roman"/>
          <w:color w:val="000000"/>
          <w:sz w:val="26"/>
          <w:szCs w:val="24"/>
        </w:rPr>
      </w:pPr>
      <w:r w:rsidRPr="007B63C9">
        <w:rPr>
          <w:rFonts w:ascii="Times New Roman" w:hAnsi="Times New Roman"/>
          <w:color w:val="000000"/>
          <w:sz w:val="26"/>
          <w:szCs w:val="24"/>
        </w:rPr>
        <w:t>•отслеживать проникновение фабульных элементов истории (в виде примет конкретно-исторического времени, исторических и географических названий) в жанры устного народного творчества – волшебной сказки и былины;</w:t>
      </w:r>
    </w:p>
    <w:p w:rsidR="007B63C9" w:rsidRPr="007B63C9" w:rsidRDefault="007B63C9" w:rsidP="007B63C9">
      <w:pPr>
        <w:pStyle w:val="a3"/>
        <w:numPr>
          <w:ilvl w:val="0"/>
          <w:numId w:val="22"/>
        </w:numPr>
        <w:shd w:val="clear" w:color="auto" w:fill="FFFFFF"/>
        <w:spacing w:after="0" w:line="294" w:lineRule="atLeast"/>
        <w:ind w:left="0"/>
        <w:rPr>
          <w:rFonts w:ascii="Times New Roman" w:hAnsi="Times New Roman"/>
          <w:color w:val="000000"/>
          <w:sz w:val="26"/>
          <w:szCs w:val="24"/>
        </w:rPr>
      </w:pPr>
      <w:r w:rsidRPr="007B63C9">
        <w:rPr>
          <w:rFonts w:ascii="Times New Roman" w:hAnsi="Times New Roman"/>
          <w:color w:val="000000"/>
          <w:sz w:val="26"/>
          <w:szCs w:val="24"/>
        </w:rPr>
        <w:t>представлять жизнь жанров фольклора во времени (эволюция жанра волшебной сказки; сохранение жанровых особенностей гимна);</w:t>
      </w:r>
    </w:p>
    <w:p w:rsidR="007B63C9" w:rsidRPr="007B63C9" w:rsidRDefault="007B63C9" w:rsidP="007B63C9">
      <w:pPr>
        <w:pStyle w:val="a3"/>
        <w:numPr>
          <w:ilvl w:val="0"/>
          <w:numId w:val="22"/>
        </w:numPr>
        <w:shd w:val="clear" w:color="auto" w:fill="FFFFFF"/>
        <w:spacing w:after="0" w:line="294" w:lineRule="atLeast"/>
        <w:ind w:left="0"/>
        <w:rPr>
          <w:rFonts w:ascii="Times New Roman" w:hAnsi="Times New Roman"/>
          <w:color w:val="000000"/>
          <w:sz w:val="26"/>
          <w:szCs w:val="24"/>
        </w:rPr>
      </w:pPr>
      <w:r w:rsidRPr="007B63C9">
        <w:rPr>
          <w:rFonts w:ascii="Times New Roman" w:hAnsi="Times New Roman"/>
          <w:color w:val="000000"/>
          <w:sz w:val="26"/>
          <w:szCs w:val="24"/>
        </w:rPr>
        <w:t>обнаруживать связь смысла стихотворения с избранной поэтом стихотворной формой (на примере классической и современной поэзии);</w:t>
      </w:r>
    </w:p>
    <w:p w:rsidR="007B63C9" w:rsidRPr="007B63C9" w:rsidRDefault="007B63C9" w:rsidP="007B63C9">
      <w:pPr>
        <w:pStyle w:val="a3"/>
        <w:numPr>
          <w:ilvl w:val="0"/>
          <w:numId w:val="22"/>
        </w:numPr>
        <w:shd w:val="clear" w:color="auto" w:fill="FFFFFF"/>
        <w:spacing w:after="0" w:line="294" w:lineRule="atLeast"/>
        <w:ind w:left="0"/>
        <w:rPr>
          <w:rFonts w:ascii="Times New Roman" w:hAnsi="Times New Roman"/>
          <w:color w:val="000000"/>
          <w:sz w:val="26"/>
          <w:szCs w:val="24"/>
        </w:rPr>
      </w:pPr>
      <w:r w:rsidRPr="007B63C9">
        <w:rPr>
          <w:rFonts w:ascii="Times New Roman" w:hAnsi="Times New Roman"/>
          <w:color w:val="000000"/>
          <w:sz w:val="26"/>
          <w:szCs w:val="24"/>
        </w:rPr>
        <w:t>понимать роль творческой биографии писателя (поэта, художника) в создании художественного произведения;</w:t>
      </w:r>
    </w:p>
    <w:p w:rsidR="007B63C9" w:rsidRPr="007B63C9" w:rsidRDefault="007B63C9" w:rsidP="007B63C9">
      <w:pPr>
        <w:pStyle w:val="a3"/>
        <w:numPr>
          <w:ilvl w:val="0"/>
          <w:numId w:val="22"/>
        </w:numPr>
        <w:shd w:val="clear" w:color="auto" w:fill="FFFFFF"/>
        <w:spacing w:after="0" w:line="294" w:lineRule="atLeast"/>
        <w:ind w:left="0"/>
        <w:rPr>
          <w:rFonts w:ascii="Times New Roman" w:hAnsi="Times New Roman"/>
          <w:color w:val="000000"/>
          <w:sz w:val="26"/>
          <w:szCs w:val="24"/>
        </w:rPr>
      </w:pPr>
      <w:r w:rsidRPr="007B63C9">
        <w:rPr>
          <w:rFonts w:ascii="Times New Roman" w:hAnsi="Times New Roman"/>
          <w:color w:val="000000"/>
          <w:sz w:val="26"/>
          <w:szCs w:val="24"/>
        </w:rPr>
        <w:t>понимать, что произведения, принадлежащие к разным видам искусства (литературные, музыкальные, живописные) могут сравниваться не только на основе их тематического сходства, но и на основе сходства или различия мировосприятия их авторов (выраженных в произведении мыслей и переживаний).</w:t>
      </w:r>
    </w:p>
    <w:p w:rsidR="007B63C9" w:rsidRPr="007B63C9" w:rsidRDefault="007B63C9" w:rsidP="007B63C9">
      <w:pPr>
        <w:pStyle w:val="a3"/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6"/>
          <w:szCs w:val="24"/>
        </w:rPr>
      </w:pPr>
      <w:r w:rsidRPr="007B63C9">
        <w:rPr>
          <w:rFonts w:ascii="Times New Roman" w:hAnsi="Times New Roman"/>
          <w:b/>
          <w:color w:val="000000"/>
          <w:sz w:val="26"/>
          <w:szCs w:val="24"/>
        </w:rPr>
        <w:t>Р</w:t>
      </w:r>
      <w:r w:rsidRPr="007B63C9">
        <w:rPr>
          <w:rFonts w:ascii="Times New Roman" w:hAnsi="Times New Roman"/>
          <w:b/>
          <w:bCs/>
          <w:i/>
          <w:iCs/>
          <w:color w:val="000000"/>
          <w:sz w:val="26"/>
          <w:szCs w:val="24"/>
        </w:rPr>
        <w:t>аздел «Элементы творческой деятельности учащихся»</w:t>
      </w:r>
    </w:p>
    <w:p w:rsidR="007B63C9" w:rsidRPr="007B63C9" w:rsidRDefault="007B63C9" w:rsidP="007B63C9">
      <w:pPr>
        <w:pStyle w:val="a3"/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6"/>
          <w:szCs w:val="24"/>
        </w:rPr>
      </w:pPr>
      <w:r w:rsidRPr="007B63C9">
        <w:rPr>
          <w:rFonts w:ascii="Times New Roman" w:hAnsi="Times New Roman"/>
          <w:b/>
          <w:bCs/>
          <w:color w:val="000000"/>
          <w:sz w:val="26"/>
          <w:szCs w:val="24"/>
        </w:rPr>
        <w:t>Выпускник в процессе самостоятельной, парной, групповой и коллективной работы получит возможность научиться:</w:t>
      </w:r>
    </w:p>
    <w:p w:rsidR="007B63C9" w:rsidRPr="007B63C9" w:rsidRDefault="007B63C9" w:rsidP="007B63C9">
      <w:pPr>
        <w:pStyle w:val="a3"/>
        <w:numPr>
          <w:ilvl w:val="0"/>
          <w:numId w:val="23"/>
        </w:numPr>
        <w:shd w:val="clear" w:color="auto" w:fill="FFFFFF"/>
        <w:spacing w:after="0" w:line="294" w:lineRule="atLeast"/>
        <w:ind w:left="0"/>
        <w:rPr>
          <w:rFonts w:ascii="Times New Roman" w:hAnsi="Times New Roman"/>
          <w:color w:val="000000"/>
          <w:sz w:val="26"/>
          <w:szCs w:val="24"/>
        </w:rPr>
      </w:pPr>
      <w:r w:rsidRPr="007B63C9">
        <w:rPr>
          <w:rFonts w:ascii="Times New Roman" w:hAnsi="Times New Roman"/>
          <w:color w:val="000000"/>
          <w:sz w:val="26"/>
          <w:szCs w:val="24"/>
        </w:rPr>
        <w:t>читать вслух стихотворный и прозаический тексты на основе восприятия и передачи их художественных особенностей, выражения собственного отношения и в соответствии с выработанными критериями выразительного чтения;</w:t>
      </w:r>
    </w:p>
    <w:p w:rsidR="007B63C9" w:rsidRPr="007B63C9" w:rsidRDefault="007B63C9" w:rsidP="007B63C9">
      <w:pPr>
        <w:pStyle w:val="a3"/>
        <w:numPr>
          <w:ilvl w:val="0"/>
          <w:numId w:val="23"/>
        </w:numPr>
        <w:shd w:val="clear" w:color="auto" w:fill="FFFFFF"/>
        <w:spacing w:after="0" w:line="294" w:lineRule="atLeast"/>
        <w:ind w:left="0"/>
        <w:rPr>
          <w:rFonts w:ascii="Times New Roman" w:hAnsi="Times New Roman"/>
          <w:color w:val="000000"/>
          <w:sz w:val="26"/>
          <w:szCs w:val="24"/>
        </w:rPr>
      </w:pPr>
      <w:r w:rsidRPr="007B63C9">
        <w:rPr>
          <w:rFonts w:ascii="Times New Roman" w:hAnsi="Times New Roman"/>
          <w:color w:val="000000"/>
          <w:sz w:val="26"/>
          <w:szCs w:val="24"/>
        </w:rPr>
        <w:t>обсуждать с одноклассниками литературные, живописные и музыкальные произведения с точки зрения выраженных в них мыслей, чувств и переживаний;</w:t>
      </w:r>
    </w:p>
    <w:p w:rsidR="007B63C9" w:rsidRPr="007B63C9" w:rsidRDefault="007B63C9" w:rsidP="007B63C9">
      <w:pPr>
        <w:pStyle w:val="a3"/>
        <w:numPr>
          <w:ilvl w:val="0"/>
          <w:numId w:val="23"/>
        </w:numPr>
        <w:shd w:val="clear" w:color="auto" w:fill="FFFFFF"/>
        <w:spacing w:after="0" w:line="294" w:lineRule="atLeast"/>
        <w:ind w:left="0"/>
        <w:rPr>
          <w:rFonts w:ascii="Times New Roman" w:hAnsi="Times New Roman"/>
          <w:color w:val="000000"/>
          <w:sz w:val="26"/>
          <w:szCs w:val="24"/>
        </w:rPr>
      </w:pPr>
      <w:r w:rsidRPr="007B63C9">
        <w:rPr>
          <w:rFonts w:ascii="Times New Roman" w:hAnsi="Times New Roman"/>
          <w:color w:val="000000"/>
          <w:sz w:val="26"/>
          <w:szCs w:val="24"/>
        </w:rPr>
        <w:t>устно и письменно (в форме высказываний и/или коротких сочинений) делиться своими личными впечатлениями и наблюдениями, возникшими в ходе обсуждения литературных текстов, музыкальных и живописных произведений.</w:t>
      </w:r>
    </w:p>
    <w:p w:rsidR="007B63C9" w:rsidRPr="007B63C9" w:rsidRDefault="007B63C9" w:rsidP="007B63C9">
      <w:pPr>
        <w:jc w:val="both"/>
        <w:rPr>
          <w:sz w:val="26"/>
          <w:szCs w:val="24"/>
        </w:rPr>
      </w:pPr>
    </w:p>
    <w:p w:rsidR="007B63C9" w:rsidRPr="007B63C9" w:rsidRDefault="007B63C9" w:rsidP="007B63C9">
      <w:pPr>
        <w:pStyle w:val="a3"/>
        <w:numPr>
          <w:ilvl w:val="0"/>
          <w:numId w:val="24"/>
        </w:numPr>
        <w:jc w:val="center"/>
        <w:rPr>
          <w:rFonts w:ascii="Times New Roman" w:hAnsi="Times New Roman"/>
          <w:b/>
          <w:sz w:val="26"/>
          <w:szCs w:val="24"/>
        </w:rPr>
      </w:pPr>
      <w:r w:rsidRPr="007B63C9">
        <w:rPr>
          <w:rFonts w:ascii="Times New Roman" w:hAnsi="Times New Roman"/>
          <w:b/>
          <w:sz w:val="26"/>
          <w:szCs w:val="24"/>
        </w:rPr>
        <w:t>Содержание учебного предмета</w:t>
      </w:r>
    </w:p>
    <w:p w:rsidR="007B63C9" w:rsidRPr="007B63C9" w:rsidRDefault="007B63C9" w:rsidP="007B63C9">
      <w:pPr>
        <w:jc w:val="both"/>
        <w:rPr>
          <w:b/>
          <w:sz w:val="26"/>
          <w:szCs w:val="24"/>
        </w:rPr>
      </w:pPr>
      <w:bookmarkStart w:id="1" w:name="bookmark104"/>
      <w:r w:rsidRPr="007B63C9">
        <w:rPr>
          <w:b/>
          <w:sz w:val="26"/>
          <w:szCs w:val="24"/>
        </w:rPr>
        <w:t>Виды речевой и читательской деятельности</w:t>
      </w:r>
      <w:bookmarkEnd w:id="1"/>
    </w:p>
    <w:p w:rsidR="007B63C9" w:rsidRPr="007B63C9" w:rsidRDefault="007B63C9" w:rsidP="007B63C9">
      <w:pPr>
        <w:jc w:val="both"/>
        <w:rPr>
          <w:sz w:val="26"/>
          <w:szCs w:val="24"/>
        </w:rPr>
      </w:pPr>
      <w:proofErr w:type="spellStart"/>
      <w:r w:rsidRPr="007B63C9">
        <w:rPr>
          <w:bCs/>
          <w:sz w:val="26"/>
          <w:szCs w:val="24"/>
        </w:rPr>
        <w:t>Аудирование</w:t>
      </w:r>
      <w:proofErr w:type="spellEnd"/>
      <w:r w:rsidRPr="007B63C9">
        <w:rPr>
          <w:bCs/>
          <w:sz w:val="26"/>
          <w:szCs w:val="24"/>
        </w:rPr>
        <w:t xml:space="preserve"> (слушание).</w:t>
      </w:r>
      <w:r w:rsidRPr="007B63C9">
        <w:rPr>
          <w:sz w:val="26"/>
          <w:szCs w:val="24"/>
        </w:rPr>
        <w:t xml:space="preserve"> Восприятие на слух звучащей речи (высказывание собеседника, чтение различных текстов). Адекватное понимание содержания звучащей речи, умение отвечать на вопросы по содержанию услышанного произведения, определение </w:t>
      </w:r>
      <w:r w:rsidRPr="007B63C9">
        <w:rPr>
          <w:sz w:val="26"/>
          <w:szCs w:val="24"/>
        </w:rPr>
        <w:lastRenderedPageBreak/>
        <w:t>последовательности событий, осознание цели речевого высказывания, умение задавать вопрос по услышанному учебному, научно-познавательному и художественному произведению.</w:t>
      </w:r>
    </w:p>
    <w:p w:rsidR="007B63C9" w:rsidRPr="007B63C9" w:rsidRDefault="007B63C9" w:rsidP="007B63C9">
      <w:pPr>
        <w:jc w:val="both"/>
        <w:rPr>
          <w:sz w:val="26"/>
          <w:szCs w:val="24"/>
        </w:rPr>
      </w:pPr>
      <w:r w:rsidRPr="007B63C9">
        <w:rPr>
          <w:sz w:val="26"/>
          <w:szCs w:val="24"/>
        </w:rPr>
        <w:t>Самостоятельный выбор интересующей литературы.</w:t>
      </w:r>
    </w:p>
    <w:p w:rsidR="007B63C9" w:rsidRPr="007B63C9" w:rsidRDefault="007B63C9" w:rsidP="007B63C9">
      <w:pPr>
        <w:jc w:val="both"/>
        <w:rPr>
          <w:sz w:val="26"/>
          <w:szCs w:val="24"/>
        </w:rPr>
      </w:pPr>
      <w:r w:rsidRPr="007B63C9">
        <w:rPr>
          <w:sz w:val="26"/>
          <w:szCs w:val="24"/>
        </w:rPr>
        <w:t>Пользование справочными источниками для понимания и получения дополнительной информации</w:t>
      </w:r>
    </w:p>
    <w:p w:rsidR="007B63C9" w:rsidRPr="007B63C9" w:rsidRDefault="007B63C9" w:rsidP="007B63C9">
      <w:pPr>
        <w:jc w:val="both"/>
        <w:rPr>
          <w:b/>
          <w:i/>
          <w:sz w:val="26"/>
          <w:szCs w:val="24"/>
        </w:rPr>
      </w:pPr>
      <w:bookmarkStart w:id="2" w:name="bookmark105"/>
      <w:r w:rsidRPr="007B63C9">
        <w:rPr>
          <w:b/>
          <w:i/>
          <w:sz w:val="26"/>
          <w:szCs w:val="24"/>
        </w:rPr>
        <w:t>Чтение</w:t>
      </w:r>
      <w:bookmarkEnd w:id="2"/>
    </w:p>
    <w:p w:rsidR="007B63C9" w:rsidRPr="007B63C9" w:rsidRDefault="007B63C9" w:rsidP="007B63C9">
      <w:pPr>
        <w:jc w:val="both"/>
        <w:rPr>
          <w:sz w:val="26"/>
          <w:szCs w:val="24"/>
        </w:rPr>
      </w:pPr>
      <w:r w:rsidRPr="007B63C9">
        <w:rPr>
          <w:bCs/>
          <w:sz w:val="26"/>
          <w:szCs w:val="24"/>
        </w:rPr>
        <w:t>Чтение вслух.</w:t>
      </w:r>
      <w:r w:rsidRPr="007B63C9">
        <w:rPr>
          <w:sz w:val="26"/>
          <w:szCs w:val="24"/>
        </w:rPr>
        <w:t xml:space="preserve"> Постепенный переход от слогового к плавному осмысленному правильному чтению целыми словами вслух (скорость чтения в соответствии с индивидуальным темпом чтения), постепенное увеличение скорости чтения. Установка на нормальный для читающего темп беглости, позволяющий ему осознать текст. Соблюдение орфоэпических и интонационных норм чтения. Чтение предложений с интонационным выделением знаков препинания. Понимание смысловых особенностей разных по виду и типу текстов, передача их с помощью интонирования.</w:t>
      </w:r>
    </w:p>
    <w:p w:rsidR="007B63C9" w:rsidRPr="007B63C9" w:rsidRDefault="007B63C9" w:rsidP="007B63C9">
      <w:pPr>
        <w:jc w:val="both"/>
        <w:rPr>
          <w:sz w:val="26"/>
          <w:szCs w:val="24"/>
        </w:rPr>
      </w:pPr>
      <w:r w:rsidRPr="007B63C9">
        <w:rPr>
          <w:bCs/>
          <w:sz w:val="26"/>
          <w:szCs w:val="24"/>
        </w:rPr>
        <w:t>Чтение про себя.</w:t>
      </w:r>
      <w:r w:rsidRPr="007B63C9">
        <w:rPr>
          <w:sz w:val="26"/>
          <w:szCs w:val="24"/>
        </w:rPr>
        <w:t xml:space="preserve"> Осознание смысла произведения при чтении про себя (доступных по объёму и жанру произведений). Определение вида чтения (изучающее, ознакомительное, просмотровое, выборочное). Умение находить в тексте необходимую информацию. Понимание особенностей разных видов чтения: факта, описания, дополнения высказывания и др.</w:t>
      </w:r>
    </w:p>
    <w:p w:rsidR="007B63C9" w:rsidRPr="007B63C9" w:rsidRDefault="007B63C9" w:rsidP="007B63C9">
      <w:pPr>
        <w:jc w:val="both"/>
        <w:rPr>
          <w:sz w:val="26"/>
          <w:szCs w:val="24"/>
        </w:rPr>
      </w:pPr>
      <w:r w:rsidRPr="007B63C9">
        <w:rPr>
          <w:bCs/>
          <w:sz w:val="26"/>
          <w:szCs w:val="24"/>
        </w:rPr>
        <w:t>Работа с разными видами текста.</w:t>
      </w:r>
      <w:r w:rsidRPr="007B63C9">
        <w:rPr>
          <w:sz w:val="26"/>
          <w:szCs w:val="24"/>
        </w:rPr>
        <w:t xml:space="preserve"> Общее представление о разных видах текста: художественный, учебный, научно-популярный — и их сравнение. Определение целей создания этих видов текста. Особенности фольклорного текста.</w:t>
      </w:r>
    </w:p>
    <w:p w:rsidR="007B63C9" w:rsidRPr="007B63C9" w:rsidRDefault="007B63C9" w:rsidP="007B63C9">
      <w:pPr>
        <w:jc w:val="both"/>
        <w:rPr>
          <w:sz w:val="26"/>
          <w:szCs w:val="24"/>
        </w:rPr>
      </w:pPr>
      <w:r w:rsidRPr="007B63C9">
        <w:rPr>
          <w:sz w:val="26"/>
          <w:szCs w:val="24"/>
        </w:rPr>
        <w:t>Практическое освоение умения отличать текст от набора предложений. Прогнозирование содержания книги по её названию и оформлению.</w:t>
      </w:r>
    </w:p>
    <w:p w:rsidR="007B63C9" w:rsidRPr="007B63C9" w:rsidRDefault="007B63C9" w:rsidP="007B63C9">
      <w:pPr>
        <w:jc w:val="both"/>
        <w:rPr>
          <w:sz w:val="26"/>
          <w:szCs w:val="24"/>
        </w:rPr>
      </w:pPr>
      <w:r w:rsidRPr="007B63C9">
        <w:rPr>
          <w:sz w:val="26"/>
          <w:szCs w:val="24"/>
        </w:rPr>
        <w:t xml:space="preserve">Самостоятельное определение темы, главной мысли, структуры текста; деление текста на смысловые части, их </w:t>
      </w:r>
      <w:proofErr w:type="spellStart"/>
      <w:r w:rsidRPr="007B63C9">
        <w:rPr>
          <w:sz w:val="26"/>
          <w:szCs w:val="24"/>
        </w:rPr>
        <w:t>озаглавливание</w:t>
      </w:r>
      <w:proofErr w:type="spellEnd"/>
      <w:r w:rsidRPr="007B63C9">
        <w:rPr>
          <w:sz w:val="26"/>
          <w:szCs w:val="24"/>
        </w:rPr>
        <w:t>. Умение работать с разными видами информации.</w:t>
      </w:r>
    </w:p>
    <w:p w:rsidR="007B63C9" w:rsidRPr="007B63C9" w:rsidRDefault="007B63C9" w:rsidP="007B63C9">
      <w:pPr>
        <w:jc w:val="both"/>
        <w:rPr>
          <w:sz w:val="26"/>
          <w:szCs w:val="24"/>
        </w:rPr>
      </w:pPr>
      <w:r w:rsidRPr="007B63C9">
        <w:rPr>
          <w:sz w:val="26"/>
          <w:szCs w:val="24"/>
        </w:rPr>
        <w:t>Участие в коллективном обсуждении: умение отвечать на вопросы, выступать по теме, слушать выступления товарищей, дополнять ответы по ходу беседы, используя текст. Привлечение справочных и иллюстративно-изобразительных материалов.</w:t>
      </w:r>
    </w:p>
    <w:p w:rsidR="007B63C9" w:rsidRPr="007B63C9" w:rsidRDefault="007B63C9" w:rsidP="007B63C9">
      <w:pPr>
        <w:jc w:val="both"/>
        <w:rPr>
          <w:sz w:val="26"/>
          <w:szCs w:val="24"/>
        </w:rPr>
      </w:pPr>
      <w:r w:rsidRPr="007B63C9">
        <w:rPr>
          <w:bCs/>
          <w:sz w:val="26"/>
          <w:szCs w:val="24"/>
        </w:rPr>
        <w:t>Библиографическая культура.</w:t>
      </w:r>
      <w:r w:rsidRPr="007B63C9">
        <w:rPr>
          <w:sz w:val="26"/>
          <w:szCs w:val="24"/>
        </w:rPr>
        <w:t xml:space="preserve"> Книга как особый вид искусства. Книга как источник необходимых знаний. Первые книги на Руси и начало книгопечатания (общее представление). Книга учебная, художественная, справочная. Элементы книги: содержание или оглавление, титульный лист, аннотация, иллюстрации. Виды информации в книге: научная, художественная (с опорой на внешние показатели книги, её справочно-иллюстративный материал).</w:t>
      </w:r>
    </w:p>
    <w:p w:rsidR="007B63C9" w:rsidRPr="007B63C9" w:rsidRDefault="007B63C9" w:rsidP="007B63C9">
      <w:pPr>
        <w:jc w:val="both"/>
        <w:rPr>
          <w:sz w:val="26"/>
          <w:szCs w:val="24"/>
        </w:rPr>
      </w:pPr>
      <w:r w:rsidRPr="007B63C9">
        <w:rPr>
          <w:sz w:val="26"/>
          <w:szCs w:val="24"/>
        </w:rPr>
        <w:t>Типы книг (изданий): книга-произведение, книга-сборник, собрание сочинений, периодическая печать, справочные издания (справочники, словари, энциклопедии).</w:t>
      </w:r>
    </w:p>
    <w:p w:rsidR="007B63C9" w:rsidRPr="007B63C9" w:rsidRDefault="007B63C9" w:rsidP="007B63C9">
      <w:pPr>
        <w:jc w:val="both"/>
        <w:rPr>
          <w:sz w:val="26"/>
          <w:szCs w:val="24"/>
        </w:rPr>
      </w:pPr>
      <w:r w:rsidRPr="007B63C9">
        <w:rPr>
          <w:sz w:val="26"/>
          <w:szCs w:val="24"/>
        </w:rPr>
        <w:t>Выбор книг на основе рекомендованного списка, картотеки, открытого доступа к детским книгам в библиотеке. Алфавитный каталог. Самостоятельное пользование соответствующими возрасту словарями и справочной литературой.</w:t>
      </w:r>
    </w:p>
    <w:p w:rsidR="007B63C9" w:rsidRPr="007B63C9" w:rsidRDefault="007B63C9" w:rsidP="007B63C9">
      <w:pPr>
        <w:jc w:val="both"/>
        <w:rPr>
          <w:sz w:val="26"/>
          <w:szCs w:val="24"/>
        </w:rPr>
      </w:pPr>
      <w:r w:rsidRPr="007B63C9">
        <w:rPr>
          <w:bCs/>
          <w:sz w:val="26"/>
          <w:szCs w:val="24"/>
        </w:rPr>
        <w:lastRenderedPageBreak/>
        <w:t>Работа с текстом художественного произведения.</w:t>
      </w:r>
      <w:r w:rsidRPr="007B63C9">
        <w:rPr>
          <w:sz w:val="26"/>
          <w:szCs w:val="24"/>
        </w:rPr>
        <w:t xml:space="preserve"> Понимание заглавия произведения, его адекватное соотношение с содержанием. Определение особенностей художественного текста: своеобразие выразительных средств языка (с помощью учителя). Осознание того, что фольклор есть выражение общечеловеческих нравственных правил и отношений.</w:t>
      </w:r>
    </w:p>
    <w:p w:rsidR="007B63C9" w:rsidRPr="007B63C9" w:rsidRDefault="007B63C9" w:rsidP="007B63C9">
      <w:pPr>
        <w:jc w:val="both"/>
        <w:rPr>
          <w:sz w:val="26"/>
          <w:szCs w:val="24"/>
        </w:rPr>
      </w:pPr>
      <w:r w:rsidRPr="007B63C9">
        <w:rPr>
          <w:sz w:val="26"/>
          <w:szCs w:val="24"/>
        </w:rPr>
        <w:t>Понимание нравственного содержания прочитанного, осознание мотивации поведения героев, анализ поступков героев с точки зрения норм морали. Осознание понятия «Родина», представления о проявлении любви к Родине в литературе разных народов (на примере народов России). Схожесть тем, идей, героев в фольклоре разных народов. Самостоятельное воспроизведение текста с использованием выразительных средств языка: последовательное воспроизведение эпизода с использованием специфической для данного произведения лексики (по вопросам учителя), рассказ по иллюстрациям, пересказ.</w:t>
      </w:r>
    </w:p>
    <w:p w:rsidR="007B63C9" w:rsidRPr="007B63C9" w:rsidRDefault="007B63C9" w:rsidP="007B63C9">
      <w:pPr>
        <w:jc w:val="both"/>
        <w:rPr>
          <w:sz w:val="26"/>
          <w:szCs w:val="24"/>
        </w:rPr>
      </w:pPr>
      <w:r w:rsidRPr="007B63C9">
        <w:rPr>
          <w:sz w:val="26"/>
          <w:szCs w:val="24"/>
        </w:rPr>
        <w:t>Характеристика героя произведения с использованием художественно-выразительных средств данного текста. Нахождение в тексте слов и выражений, характеризующих героя и событие. Анализ (с помощью учителя), мотивы поступка персонажа. Сопоставление поступков героев по аналогии или по контрасту. Выявление авторского отношения к герою на основе анализа текста, авторских помет, имён героев.</w:t>
      </w:r>
    </w:p>
    <w:p w:rsidR="007B63C9" w:rsidRPr="007B63C9" w:rsidRDefault="007B63C9" w:rsidP="007B63C9">
      <w:pPr>
        <w:jc w:val="both"/>
        <w:rPr>
          <w:sz w:val="26"/>
          <w:szCs w:val="24"/>
        </w:rPr>
      </w:pPr>
      <w:r w:rsidRPr="007B63C9">
        <w:rPr>
          <w:sz w:val="26"/>
          <w:szCs w:val="24"/>
        </w:rPr>
        <w:t>Характеристика героя произведения. Портрет, характер героя, выраженные через поступки и речь.</w:t>
      </w:r>
    </w:p>
    <w:p w:rsidR="007B63C9" w:rsidRPr="007B63C9" w:rsidRDefault="007B63C9" w:rsidP="007B63C9">
      <w:pPr>
        <w:jc w:val="both"/>
        <w:rPr>
          <w:sz w:val="26"/>
          <w:szCs w:val="24"/>
        </w:rPr>
      </w:pPr>
      <w:r w:rsidRPr="007B63C9">
        <w:rPr>
          <w:sz w:val="26"/>
          <w:szCs w:val="24"/>
        </w:rPr>
        <w:t>Освоение разных видов пересказа художественного текста: подробный, выборочный и краткий (передача основных мыслей).</w:t>
      </w:r>
    </w:p>
    <w:p w:rsidR="007B63C9" w:rsidRPr="007B63C9" w:rsidRDefault="007B63C9" w:rsidP="007B63C9">
      <w:pPr>
        <w:jc w:val="both"/>
        <w:rPr>
          <w:sz w:val="26"/>
          <w:szCs w:val="24"/>
        </w:rPr>
      </w:pPr>
      <w:r w:rsidRPr="007B63C9">
        <w:rPr>
          <w:sz w:val="26"/>
          <w:szCs w:val="24"/>
        </w:rPr>
        <w:t xml:space="preserve">Подробный пересказ текста: определение главной мысли фрагмента, выделение опорных или ключевых слов, </w:t>
      </w:r>
      <w:proofErr w:type="spellStart"/>
      <w:r w:rsidRPr="007B63C9">
        <w:rPr>
          <w:sz w:val="26"/>
          <w:szCs w:val="24"/>
        </w:rPr>
        <w:t>озаглавливание</w:t>
      </w:r>
      <w:proofErr w:type="spellEnd"/>
      <w:r w:rsidRPr="007B63C9">
        <w:rPr>
          <w:sz w:val="26"/>
          <w:szCs w:val="24"/>
        </w:rPr>
        <w:t xml:space="preserve">, подробный пересказ эпизода; деление текста на части, определение главной мысли каждой части и всего текста, </w:t>
      </w:r>
      <w:proofErr w:type="spellStart"/>
      <w:r w:rsidRPr="007B63C9">
        <w:rPr>
          <w:sz w:val="26"/>
          <w:szCs w:val="24"/>
        </w:rPr>
        <w:t>озаглавливание</w:t>
      </w:r>
      <w:proofErr w:type="spellEnd"/>
      <w:r w:rsidRPr="007B63C9">
        <w:rPr>
          <w:sz w:val="26"/>
          <w:szCs w:val="24"/>
        </w:rPr>
        <w:t xml:space="preserve"> каждой части и всего текста, составление плана в виде назывных предложений из текста, в виде вопросов, в виде самостоятельно сформулированного высказывания.</w:t>
      </w:r>
    </w:p>
    <w:p w:rsidR="007B63C9" w:rsidRPr="007B63C9" w:rsidRDefault="007B63C9" w:rsidP="007B63C9">
      <w:pPr>
        <w:jc w:val="both"/>
        <w:rPr>
          <w:sz w:val="26"/>
          <w:szCs w:val="24"/>
        </w:rPr>
      </w:pPr>
      <w:r w:rsidRPr="007B63C9">
        <w:rPr>
          <w:sz w:val="26"/>
          <w:szCs w:val="24"/>
        </w:rPr>
        <w:t>Самостоятельный выборочный пересказ по заданному фрагменту: характеристика героя произведения (отбор слов, выражений в тексте, позволяющих составить рассказ о герое), описание места действия (выбор слов, выражений в тексте, позволяющих составить данное описание на основе текста). Вычленение и сопоставление эпизодов из разных произведений по общности ситуаций, эмоциональной окраске, характеру поступков героев.</w:t>
      </w:r>
    </w:p>
    <w:p w:rsidR="007B63C9" w:rsidRPr="007B63C9" w:rsidRDefault="007B63C9" w:rsidP="007B63C9">
      <w:pPr>
        <w:jc w:val="both"/>
        <w:rPr>
          <w:sz w:val="26"/>
          <w:szCs w:val="24"/>
        </w:rPr>
      </w:pPr>
      <w:r w:rsidRPr="007B63C9">
        <w:rPr>
          <w:bCs/>
          <w:sz w:val="26"/>
          <w:szCs w:val="24"/>
        </w:rPr>
        <w:t>Работа с учебными, научно-популярными и другими текстами.</w:t>
      </w:r>
      <w:r w:rsidRPr="007B63C9">
        <w:rPr>
          <w:sz w:val="26"/>
          <w:szCs w:val="24"/>
        </w:rPr>
        <w:t xml:space="preserve"> Понимание заглавия произведения; адекватное соотношение с его содержанием. Определение особенностей учебного и научно-популярного текстов (передача информации). Понимание отдельных, наиболее общих особенностей текстов былин, легенд, библейских рассказов (по отрывкам или небольшим текстам). Знакомство с простейшими приёмами анализа различных видов текста: установление причинно-следственных связей. Определение главной мысли текста. Деление текста на части. Определение </w:t>
      </w:r>
      <w:proofErr w:type="spellStart"/>
      <w:r w:rsidRPr="007B63C9">
        <w:rPr>
          <w:sz w:val="26"/>
          <w:szCs w:val="24"/>
        </w:rPr>
        <w:t>микротем</w:t>
      </w:r>
      <w:proofErr w:type="spellEnd"/>
      <w:r w:rsidRPr="007B63C9">
        <w:rPr>
          <w:sz w:val="26"/>
          <w:szCs w:val="24"/>
        </w:rPr>
        <w:t>. Ключевые или опорные слова. Построение алгоритма деятельности по воспроизведению текста. Воспроизведение текста с опорой на ключевые слова, модель, схему. Подробный пересказ текста. Краткий пересказ текста (выделение главного в содержании текста).</w:t>
      </w:r>
    </w:p>
    <w:p w:rsidR="007B63C9" w:rsidRPr="007B63C9" w:rsidRDefault="007B63C9" w:rsidP="007B63C9">
      <w:pPr>
        <w:jc w:val="both"/>
        <w:rPr>
          <w:b/>
          <w:i/>
          <w:sz w:val="26"/>
          <w:szCs w:val="24"/>
        </w:rPr>
      </w:pPr>
      <w:bookmarkStart w:id="3" w:name="bookmark106"/>
      <w:r w:rsidRPr="007B63C9">
        <w:rPr>
          <w:b/>
          <w:i/>
          <w:sz w:val="26"/>
          <w:szCs w:val="24"/>
        </w:rPr>
        <w:t>Говорение (культура речевого общения)</w:t>
      </w:r>
      <w:bookmarkEnd w:id="3"/>
    </w:p>
    <w:p w:rsidR="007B63C9" w:rsidRPr="007B63C9" w:rsidRDefault="007B63C9" w:rsidP="007B63C9">
      <w:pPr>
        <w:jc w:val="both"/>
        <w:rPr>
          <w:sz w:val="26"/>
          <w:szCs w:val="24"/>
        </w:rPr>
      </w:pPr>
      <w:r w:rsidRPr="007B63C9">
        <w:rPr>
          <w:sz w:val="26"/>
          <w:szCs w:val="24"/>
        </w:rPr>
        <w:lastRenderedPageBreak/>
        <w:t xml:space="preserve">Осознание диалога как вида речи. Особенности диалогического общения: понимать вопросы, отвечать на них и самостоятельно задавать вопросы по тексту; выслушивать, не перебивая, собеседника и в вежливой форме высказывать свою точку зрения по обсуждаемому произведению (учебному, научно-познавательному, художественному тексту). Доказательство собственной точки зрения с опорой на текст или собственный опыт. Использование норм речевого этикета в условиях </w:t>
      </w:r>
      <w:proofErr w:type="spellStart"/>
      <w:r w:rsidRPr="007B63C9">
        <w:rPr>
          <w:sz w:val="26"/>
          <w:szCs w:val="24"/>
        </w:rPr>
        <w:t>внеучебного</w:t>
      </w:r>
      <w:proofErr w:type="spellEnd"/>
      <w:r w:rsidRPr="007B63C9">
        <w:rPr>
          <w:sz w:val="26"/>
          <w:szCs w:val="24"/>
        </w:rPr>
        <w:t xml:space="preserve"> общения. Знакомство с особенностями национального этикета на основе фольклорных произведений.</w:t>
      </w:r>
    </w:p>
    <w:p w:rsidR="007B63C9" w:rsidRPr="007B63C9" w:rsidRDefault="007B63C9" w:rsidP="007B63C9">
      <w:pPr>
        <w:jc w:val="both"/>
        <w:rPr>
          <w:sz w:val="26"/>
          <w:szCs w:val="24"/>
        </w:rPr>
      </w:pPr>
      <w:r w:rsidRPr="007B63C9">
        <w:rPr>
          <w:sz w:val="26"/>
          <w:szCs w:val="24"/>
        </w:rPr>
        <w:t>Работа со словом (распознание прямого и переносного значения слов, их многозначности), целенаправленное пополнение активного словарного запаса.</w:t>
      </w:r>
    </w:p>
    <w:p w:rsidR="007B63C9" w:rsidRPr="007B63C9" w:rsidRDefault="007B63C9" w:rsidP="007B63C9">
      <w:pPr>
        <w:jc w:val="both"/>
        <w:rPr>
          <w:sz w:val="26"/>
          <w:szCs w:val="24"/>
        </w:rPr>
      </w:pPr>
      <w:r w:rsidRPr="007B63C9">
        <w:rPr>
          <w:sz w:val="26"/>
          <w:szCs w:val="24"/>
        </w:rPr>
        <w:t>Монолог как форма речевого высказывания. Монологическое речевое высказывание небольшого объёма с опорой на авторский текст, по предложенной теме или в виде (форме) ответа на вопрос. Отражение основной мысли текста в высказывании. Передача содержания прочитанного или прослушанного с учётом специфики научно-популярного, учебного и художественного текста. Передача впечатлений (из повседневной жизни, от художественного произведения, произведения изобразительного искусства) в рассказе (описание, рассуждение, повествование). Самостоятельное построение плана собственного высказывания. Отбор и использование выразительных средств языка (синонимы, антонимы, сравнение) с учётом особенностей монологического высказывания.</w:t>
      </w:r>
    </w:p>
    <w:p w:rsidR="007B63C9" w:rsidRPr="007B63C9" w:rsidRDefault="007B63C9" w:rsidP="007B63C9">
      <w:pPr>
        <w:jc w:val="both"/>
        <w:rPr>
          <w:sz w:val="26"/>
          <w:szCs w:val="24"/>
        </w:rPr>
      </w:pPr>
      <w:r w:rsidRPr="007B63C9">
        <w:rPr>
          <w:sz w:val="26"/>
          <w:szCs w:val="24"/>
        </w:rPr>
        <w:t>Устное сочинение как продолжение прочитанного произведения, отдельных его сюжетных линий, короткий рассказ по рисункам либо на заданную тему.</w:t>
      </w:r>
    </w:p>
    <w:p w:rsidR="007B63C9" w:rsidRPr="007B63C9" w:rsidRDefault="007B63C9" w:rsidP="007B63C9">
      <w:pPr>
        <w:jc w:val="both"/>
        <w:rPr>
          <w:b/>
          <w:i/>
          <w:sz w:val="26"/>
          <w:szCs w:val="24"/>
        </w:rPr>
      </w:pPr>
      <w:bookmarkStart w:id="4" w:name="bookmark107"/>
      <w:r w:rsidRPr="007B63C9">
        <w:rPr>
          <w:b/>
          <w:i/>
          <w:sz w:val="26"/>
          <w:szCs w:val="24"/>
        </w:rPr>
        <w:t>Письмо (культура письменной речи)</w:t>
      </w:r>
      <w:bookmarkEnd w:id="4"/>
    </w:p>
    <w:p w:rsidR="007B63C9" w:rsidRPr="007B63C9" w:rsidRDefault="007B63C9" w:rsidP="007B63C9">
      <w:pPr>
        <w:jc w:val="both"/>
        <w:rPr>
          <w:sz w:val="26"/>
          <w:szCs w:val="24"/>
        </w:rPr>
      </w:pPr>
      <w:r w:rsidRPr="007B63C9">
        <w:rPr>
          <w:sz w:val="26"/>
          <w:szCs w:val="24"/>
        </w:rPr>
        <w:t>Нормы письменной речи: соответствие содержания заголовку (отражение темы, места действия, характеров героев), использование выразительных средств языка (синонимы, антонимы, сравнение) в мини-сочинениях (повествование, описание, рассуждение), рассказ на заданную тему, отзыв.</w:t>
      </w:r>
    </w:p>
    <w:p w:rsidR="007B63C9" w:rsidRPr="007B63C9" w:rsidRDefault="007B63C9" w:rsidP="007B63C9">
      <w:pPr>
        <w:jc w:val="both"/>
        <w:rPr>
          <w:b/>
          <w:sz w:val="26"/>
          <w:szCs w:val="24"/>
        </w:rPr>
      </w:pPr>
      <w:bookmarkStart w:id="5" w:name="bookmark108"/>
      <w:r w:rsidRPr="007B63C9">
        <w:rPr>
          <w:b/>
          <w:sz w:val="26"/>
          <w:szCs w:val="24"/>
        </w:rPr>
        <w:t>Круг детского чтения</w:t>
      </w:r>
      <w:bookmarkEnd w:id="5"/>
    </w:p>
    <w:p w:rsidR="007B63C9" w:rsidRPr="007B63C9" w:rsidRDefault="007B63C9" w:rsidP="007B63C9">
      <w:pPr>
        <w:jc w:val="both"/>
        <w:rPr>
          <w:sz w:val="26"/>
          <w:szCs w:val="24"/>
        </w:rPr>
      </w:pPr>
      <w:r w:rsidRPr="007B63C9">
        <w:rPr>
          <w:sz w:val="26"/>
          <w:szCs w:val="24"/>
        </w:rPr>
        <w:t>Произведения устного народного творчества разных народов России. Произведения классиков отечественной литературы XIX—ХХ вв., классиков детской литературы, произведения современной отечественной (с учётом многонационального характера России) и зарубежной литературы, доступные для восприятия младших школьников.</w:t>
      </w:r>
    </w:p>
    <w:p w:rsidR="007B63C9" w:rsidRPr="007B63C9" w:rsidRDefault="007B63C9" w:rsidP="007B63C9">
      <w:pPr>
        <w:jc w:val="both"/>
        <w:rPr>
          <w:sz w:val="26"/>
          <w:szCs w:val="24"/>
        </w:rPr>
      </w:pPr>
      <w:r w:rsidRPr="007B63C9">
        <w:rPr>
          <w:sz w:val="26"/>
          <w:szCs w:val="24"/>
        </w:rPr>
        <w:t>Представленность разных видов книг: историческая, приключенческая, фантастическая, научно-популярная, справочно-энциклопедическая литература; детские периодические издания (по выбору).</w:t>
      </w:r>
    </w:p>
    <w:p w:rsidR="007B63C9" w:rsidRPr="007B63C9" w:rsidRDefault="007B63C9" w:rsidP="007B63C9">
      <w:pPr>
        <w:jc w:val="both"/>
        <w:rPr>
          <w:sz w:val="26"/>
          <w:szCs w:val="24"/>
        </w:rPr>
      </w:pPr>
      <w:r w:rsidRPr="007B63C9">
        <w:rPr>
          <w:sz w:val="26"/>
          <w:szCs w:val="24"/>
        </w:rPr>
        <w:t>Основные темы детского чтения: фольклор разных народов, произведения о Родине, природе, детях, братьях наших меньших, добре и зле, юмористические произведения.</w:t>
      </w:r>
    </w:p>
    <w:p w:rsidR="007B63C9" w:rsidRPr="007B63C9" w:rsidRDefault="007B63C9" w:rsidP="007B63C9">
      <w:pPr>
        <w:jc w:val="both"/>
        <w:rPr>
          <w:b/>
          <w:i/>
          <w:sz w:val="26"/>
          <w:szCs w:val="24"/>
        </w:rPr>
      </w:pPr>
      <w:bookmarkStart w:id="6" w:name="bookmark109"/>
      <w:r w:rsidRPr="007B63C9">
        <w:rPr>
          <w:b/>
          <w:i/>
          <w:sz w:val="26"/>
          <w:szCs w:val="24"/>
        </w:rPr>
        <w:t>Литературоведческая пропедевтика (практическое освоение)</w:t>
      </w:r>
      <w:bookmarkEnd w:id="6"/>
    </w:p>
    <w:p w:rsidR="007B63C9" w:rsidRPr="007B63C9" w:rsidRDefault="007B63C9" w:rsidP="007B63C9">
      <w:pPr>
        <w:jc w:val="both"/>
        <w:rPr>
          <w:sz w:val="26"/>
          <w:szCs w:val="24"/>
        </w:rPr>
      </w:pPr>
      <w:r w:rsidRPr="007B63C9">
        <w:rPr>
          <w:sz w:val="26"/>
          <w:szCs w:val="24"/>
        </w:rPr>
        <w:t>Нахождение в тексте, определение значения в художественной речи (с помощью учителя) средств выразительности: синонимов, антонимов, эпитетов, сравнений, метафор, гипербол.</w:t>
      </w:r>
    </w:p>
    <w:p w:rsidR="007B63C9" w:rsidRPr="007B63C9" w:rsidRDefault="007B63C9" w:rsidP="007B63C9">
      <w:pPr>
        <w:jc w:val="both"/>
        <w:rPr>
          <w:sz w:val="26"/>
          <w:szCs w:val="24"/>
        </w:rPr>
      </w:pPr>
      <w:r w:rsidRPr="007B63C9">
        <w:rPr>
          <w:sz w:val="26"/>
          <w:szCs w:val="24"/>
        </w:rPr>
        <w:lastRenderedPageBreak/>
        <w:t>Ориентировка в литературных понятиях: художественное произведение, художественный образ, искусство слова, автор (рассказчик), сюжет, тема; герой произведения: его портрет, речь, поступки, мысли; отношение автора к герою.</w:t>
      </w:r>
    </w:p>
    <w:p w:rsidR="007B63C9" w:rsidRPr="007B63C9" w:rsidRDefault="007B63C9" w:rsidP="007B63C9">
      <w:pPr>
        <w:jc w:val="both"/>
        <w:rPr>
          <w:sz w:val="26"/>
          <w:szCs w:val="24"/>
        </w:rPr>
      </w:pPr>
      <w:r w:rsidRPr="007B63C9">
        <w:rPr>
          <w:sz w:val="26"/>
          <w:szCs w:val="24"/>
        </w:rPr>
        <w:t>Общее представление о композиционных особенностях построения разных видов рассказывания: повествование (рассказ), описание (пейзаж, портрет, интерьер), рассуждение (монолог героя, диалог героев).</w:t>
      </w:r>
    </w:p>
    <w:p w:rsidR="007B63C9" w:rsidRPr="007B63C9" w:rsidRDefault="007B63C9" w:rsidP="007B63C9">
      <w:pPr>
        <w:jc w:val="both"/>
        <w:rPr>
          <w:sz w:val="26"/>
          <w:szCs w:val="24"/>
        </w:rPr>
      </w:pPr>
      <w:r w:rsidRPr="007B63C9">
        <w:rPr>
          <w:sz w:val="26"/>
          <w:szCs w:val="24"/>
        </w:rPr>
        <w:t>Прозаическая и стихотворная речь: узнавание, различение, выделение особенностей стихотворного произведения (ритм, рифма).</w:t>
      </w:r>
    </w:p>
    <w:p w:rsidR="007B63C9" w:rsidRPr="007B63C9" w:rsidRDefault="007B63C9" w:rsidP="007B63C9">
      <w:pPr>
        <w:jc w:val="both"/>
        <w:rPr>
          <w:sz w:val="26"/>
          <w:szCs w:val="24"/>
        </w:rPr>
      </w:pPr>
      <w:r w:rsidRPr="007B63C9">
        <w:rPr>
          <w:sz w:val="26"/>
          <w:szCs w:val="24"/>
        </w:rPr>
        <w:t>Фольклор и авторские художественные произведения (различение).</w:t>
      </w:r>
    </w:p>
    <w:p w:rsidR="007B63C9" w:rsidRPr="007B63C9" w:rsidRDefault="007B63C9" w:rsidP="007B63C9">
      <w:pPr>
        <w:jc w:val="both"/>
        <w:rPr>
          <w:sz w:val="26"/>
          <w:szCs w:val="24"/>
        </w:rPr>
      </w:pPr>
      <w:r w:rsidRPr="007B63C9">
        <w:rPr>
          <w:sz w:val="26"/>
          <w:szCs w:val="24"/>
        </w:rPr>
        <w:t xml:space="preserve">Жанровое разнообразие произведений. Малые фольклорные формы (колыбельные песни, </w:t>
      </w:r>
      <w:proofErr w:type="spellStart"/>
      <w:r w:rsidRPr="007B63C9">
        <w:rPr>
          <w:sz w:val="26"/>
          <w:szCs w:val="24"/>
        </w:rPr>
        <w:t>потешки</w:t>
      </w:r>
      <w:proofErr w:type="spellEnd"/>
      <w:r w:rsidRPr="007B63C9">
        <w:rPr>
          <w:sz w:val="26"/>
          <w:szCs w:val="24"/>
        </w:rPr>
        <w:t>, пословицы и поговорки, загадки) — узнавание, различение, определение основного смысла. Сказки (о животных, бытовые, волшебные). Художественные особенности сказок: лексика, построение (композиция). Литературная (авторская) сказка.</w:t>
      </w:r>
    </w:p>
    <w:p w:rsidR="007B63C9" w:rsidRPr="007B63C9" w:rsidRDefault="007B63C9" w:rsidP="007B63C9">
      <w:pPr>
        <w:jc w:val="both"/>
        <w:rPr>
          <w:sz w:val="26"/>
          <w:szCs w:val="24"/>
        </w:rPr>
      </w:pPr>
      <w:r w:rsidRPr="007B63C9">
        <w:rPr>
          <w:sz w:val="26"/>
          <w:szCs w:val="24"/>
        </w:rPr>
        <w:t>Рассказ, стихотворение, басня — общее представление о жанре, особенностях построения и выразительных средствах.</w:t>
      </w:r>
    </w:p>
    <w:p w:rsidR="007B63C9" w:rsidRPr="007B63C9" w:rsidRDefault="007B63C9" w:rsidP="007B63C9">
      <w:pPr>
        <w:jc w:val="both"/>
        <w:rPr>
          <w:b/>
          <w:i/>
          <w:sz w:val="26"/>
          <w:szCs w:val="24"/>
        </w:rPr>
      </w:pPr>
      <w:bookmarkStart w:id="7" w:name="bookmark110"/>
      <w:r w:rsidRPr="007B63C9">
        <w:rPr>
          <w:b/>
          <w:i/>
          <w:sz w:val="26"/>
          <w:szCs w:val="24"/>
        </w:rPr>
        <w:t>Творческая деятельность обучающихся (на основе литературных произведений)</w:t>
      </w:r>
      <w:bookmarkEnd w:id="7"/>
    </w:p>
    <w:p w:rsidR="007B63C9" w:rsidRPr="007B63C9" w:rsidRDefault="007B63C9" w:rsidP="007B63C9">
      <w:pPr>
        <w:jc w:val="both"/>
        <w:rPr>
          <w:iCs/>
          <w:sz w:val="26"/>
          <w:szCs w:val="24"/>
        </w:rPr>
      </w:pPr>
      <w:r w:rsidRPr="007B63C9">
        <w:rPr>
          <w:sz w:val="26"/>
          <w:szCs w:val="24"/>
        </w:rPr>
        <w:t xml:space="preserve">Интерпретация текста литературного произведения в творческой деятельности учащихся: чтение по ролям, </w:t>
      </w:r>
      <w:proofErr w:type="spellStart"/>
      <w:r w:rsidRPr="007B63C9">
        <w:rPr>
          <w:sz w:val="26"/>
          <w:szCs w:val="24"/>
        </w:rPr>
        <w:t>инсценирование</w:t>
      </w:r>
      <w:proofErr w:type="spellEnd"/>
      <w:r w:rsidRPr="007B63C9">
        <w:rPr>
          <w:sz w:val="26"/>
          <w:szCs w:val="24"/>
        </w:rPr>
        <w:t xml:space="preserve">, драматизация; устное словесное рисование, знакомство с различными способами работы с деформированным текстом и использование их (установление причинно-следственных связей, последовательности событий: соблюдение </w:t>
      </w:r>
      <w:proofErr w:type="spellStart"/>
      <w:r w:rsidRPr="007B63C9">
        <w:rPr>
          <w:sz w:val="26"/>
          <w:szCs w:val="24"/>
        </w:rPr>
        <w:t>этапности</w:t>
      </w:r>
      <w:proofErr w:type="spellEnd"/>
      <w:r w:rsidRPr="007B63C9">
        <w:rPr>
          <w:sz w:val="26"/>
          <w:szCs w:val="24"/>
        </w:rPr>
        <w:t xml:space="preserve"> в выполнении действий); изложение с элементами сочинения,</w:t>
      </w:r>
      <w:r w:rsidRPr="007B63C9">
        <w:rPr>
          <w:iCs/>
          <w:sz w:val="26"/>
          <w:szCs w:val="24"/>
        </w:rPr>
        <w:t xml:space="preserve"> создание собственного текста на основе художественного произведения (текст по аналогии), репродукций картин художников, по серии иллюстраций к произведению или на основе личного опыта.</w:t>
      </w:r>
    </w:p>
    <w:p w:rsidR="007B63C9" w:rsidRPr="007B63C9" w:rsidRDefault="007B63C9" w:rsidP="007B63C9">
      <w:pPr>
        <w:jc w:val="both"/>
        <w:rPr>
          <w:sz w:val="26"/>
          <w:szCs w:val="24"/>
        </w:rPr>
      </w:pPr>
    </w:p>
    <w:p w:rsidR="007B63C9" w:rsidRPr="007B63C9" w:rsidRDefault="007B63C9" w:rsidP="007B63C9">
      <w:pPr>
        <w:pStyle w:val="a3"/>
        <w:numPr>
          <w:ilvl w:val="0"/>
          <w:numId w:val="24"/>
        </w:numPr>
        <w:jc w:val="center"/>
        <w:rPr>
          <w:rFonts w:ascii="Times New Roman" w:hAnsi="Times New Roman"/>
          <w:b/>
          <w:sz w:val="26"/>
          <w:szCs w:val="24"/>
        </w:rPr>
      </w:pPr>
      <w:r w:rsidRPr="007B63C9">
        <w:rPr>
          <w:rFonts w:ascii="Times New Roman" w:hAnsi="Times New Roman"/>
          <w:b/>
          <w:sz w:val="26"/>
          <w:szCs w:val="24"/>
        </w:rPr>
        <w:t>Тематическое планирование с указанием количества часов отводимых на освоение каждой темы</w:t>
      </w:r>
    </w:p>
    <w:p w:rsidR="007B63C9" w:rsidRPr="007B63C9" w:rsidRDefault="007B63C9" w:rsidP="007B63C9">
      <w:pPr>
        <w:pStyle w:val="a3"/>
        <w:jc w:val="center"/>
        <w:rPr>
          <w:rFonts w:ascii="Times New Roman" w:hAnsi="Times New Roman"/>
          <w:b/>
          <w:sz w:val="26"/>
          <w:szCs w:val="24"/>
        </w:rPr>
      </w:pPr>
      <w:r w:rsidRPr="007B63C9">
        <w:rPr>
          <w:rFonts w:ascii="Times New Roman" w:hAnsi="Times New Roman"/>
          <w:b/>
          <w:sz w:val="26"/>
          <w:szCs w:val="24"/>
        </w:rPr>
        <w:t>4 класс (136 часов)</w:t>
      </w:r>
    </w:p>
    <w:p w:rsidR="007B63C9" w:rsidRPr="007B63C9" w:rsidRDefault="007B63C9" w:rsidP="007B63C9">
      <w:pPr>
        <w:jc w:val="center"/>
        <w:rPr>
          <w:sz w:val="26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"/>
        <w:gridCol w:w="2459"/>
        <w:gridCol w:w="9830"/>
        <w:gridCol w:w="1793"/>
      </w:tblGrid>
      <w:tr w:rsidR="007B63C9" w:rsidRPr="007B63C9" w:rsidTr="007B63C9">
        <w:tc>
          <w:tcPr>
            <w:tcW w:w="0" w:type="auto"/>
          </w:tcPr>
          <w:p w:rsidR="007B63C9" w:rsidRPr="007B63C9" w:rsidRDefault="007B63C9" w:rsidP="007B63C9">
            <w:pPr>
              <w:jc w:val="center"/>
              <w:rPr>
                <w:b/>
                <w:sz w:val="26"/>
                <w:szCs w:val="24"/>
              </w:rPr>
            </w:pPr>
            <w:r w:rsidRPr="007B63C9">
              <w:rPr>
                <w:b/>
                <w:sz w:val="26"/>
                <w:szCs w:val="24"/>
              </w:rPr>
              <w:t>№</w:t>
            </w:r>
          </w:p>
        </w:tc>
        <w:tc>
          <w:tcPr>
            <w:tcW w:w="2459" w:type="dxa"/>
          </w:tcPr>
          <w:p w:rsidR="007B63C9" w:rsidRPr="007B63C9" w:rsidRDefault="007B63C9" w:rsidP="007B63C9">
            <w:pPr>
              <w:jc w:val="center"/>
              <w:rPr>
                <w:rFonts w:eastAsia="Arial Unicode MS"/>
                <w:b/>
                <w:color w:val="000000"/>
                <w:sz w:val="26"/>
                <w:szCs w:val="24"/>
              </w:rPr>
            </w:pPr>
            <w:r w:rsidRPr="007B63C9">
              <w:rPr>
                <w:rFonts w:eastAsia="Arial Unicode MS"/>
                <w:b/>
                <w:color w:val="000000"/>
                <w:sz w:val="26"/>
                <w:szCs w:val="24"/>
              </w:rPr>
              <w:t>Название раздела</w:t>
            </w:r>
          </w:p>
        </w:tc>
        <w:tc>
          <w:tcPr>
            <w:tcW w:w="0" w:type="auto"/>
          </w:tcPr>
          <w:p w:rsidR="007B63C9" w:rsidRPr="007B63C9" w:rsidRDefault="007B63C9" w:rsidP="007B63C9">
            <w:pPr>
              <w:jc w:val="center"/>
              <w:rPr>
                <w:rFonts w:eastAsia="Arial Unicode MS"/>
                <w:b/>
                <w:color w:val="000000"/>
                <w:sz w:val="26"/>
                <w:szCs w:val="24"/>
              </w:rPr>
            </w:pPr>
            <w:r w:rsidRPr="007B63C9">
              <w:rPr>
                <w:rFonts w:eastAsia="Arial Unicode MS"/>
                <w:b/>
                <w:color w:val="000000"/>
                <w:sz w:val="26"/>
                <w:szCs w:val="24"/>
              </w:rPr>
              <w:t>Темы</w:t>
            </w:r>
          </w:p>
        </w:tc>
        <w:tc>
          <w:tcPr>
            <w:tcW w:w="0" w:type="auto"/>
          </w:tcPr>
          <w:p w:rsidR="007B63C9" w:rsidRPr="007B63C9" w:rsidRDefault="007B63C9" w:rsidP="007B63C9">
            <w:pPr>
              <w:jc w:val="center"/>
              <w:rPr>
                <w:rFonts w:eastAsia="Arial Unicode MS"/>
                <w:b/>
                <w:color w:val="000000"/>
                <w:sz w:val="26"/>
                <w:szCs w:val="24"/>
              </w:rPr>
            </w:pPr>
            <w:r w:rsidRPr="007B63C9">
              <w:rPr>
                <w:rFonts w:eastAsia="Arial Unicode MS"/>
                <w:b/>
                <w:color w:val="000000"/>
                <w:sz w:val="26"/>
                <w:szCs w:val="24"/>
              </w:rPr>
              <w:t>Количество часов</w:t>
            </w:r>
          </w:p>
        </w:tc>
      </w:tr>
      <w:tr w:rsidR="007B63C9" w:rsidRPr="007B63C9" w:rsidTr="007B63C9">
        <w:tc>
          <w:tcPr>
            <w:tcW w:w="0" w:type="auto"/>
          </w:tcPr>
          <w:p w:rsidR="007B63C9" w:rsidRPr="007B63C9" w:rsidRDefault="007B63C9" w:rsidP="007B63C9">
            <w:pPr>
              <w:jc w:val="center"/>
              <w:rPr>
                <w:b/>
                <w:sz w:val="26"/>
                <w:szCs w:val="24"/>
              </w:rPr>
            </w:pPr>
            <w:r w:rsidRPr="007B63C9">
              <w:rPr>
                <w:b/>
                <w:sz w:val="26"/>
                <w:szCs w:val="24"/>
              </w:rPr>
              <w:t>1</w:t>
            </w:r>
          </w:p>
        </w:tc>
        <w:tc>
          <w:tcPr>
            <w:tcW w:w="2459" w:type="dxa"/>
          </w:tcPr>
          <w:p w:rsidR="007B63C9" w:rsidRPr="007B63C9" w:rsidRDefault="007B63C9" w:rsidP="007B63C9">
            <w:pPr>
              <w:jc w:val="center"/>
              <w:rPr>
                <w:b/>
                <w:sz w:val="26"/>
                <w:szCs w:val="24"/>
              </w:rPr>
            </w:pPr>
            <w:r w:rsidRPr="007B63C9">
              <w:rPr>
                <w:b/>
                <w:sz w:val="26"/>
                <w:szCs w:val="24"/>
              </w:rPr>
              <w:t xml:space="preserve">Постигаем законы волшебной сказки: отыскиваем в ней отражение древних </w:t>
            </w:r>
            <w:r w:rsidRPr="007B63C9">
              <w:rPr>
                <w:b/>
                <w:sz w:val="26"/>
                <w:szCs w:val="24"/>
              </w:rPr>
              <w:lastRenderedPageBreak/>
              <w:t xml:space="preserve">представлений о мире </w:t>
            </w:r>
          </w:p>
        </w:tc>
        <w:tc>
          <w:tcPr>
            <w:tcW w:w="0" w:type="auto"/>
          </w:tcPr>
          <w:p w:rsidR="007B63C9" w:rsidRPr="007B63C9" w:rsidRDefault="007B63C9" w:rsidP="007B63C9">
            <w:pPr>
              <w:jc w:val="center"/>
              <w:rPr>
                <w:sz w:val="26"/>
                <w:szCs w:val="24"/>
              </w:rPr>
            </w:pPr>
            <w:r w:rsidRPr="007B63C9">
              <w:rPr>
                <w:sz w:val="26"/>
                <w:szCs w:val="24"/>
              </w:rPr>
              <w:lastRenderedPageBreak/>
              <w:t>Определять вид сказки (сказка о животных, волшебная сказка); перечислять русские народные сказки; определять особенность волшебного мира в сказках (лес, подземное царство, подводное царство, небесно-заоблачное царство); находить под</w:t>
            </w:r>
            <w:r w:rsidRPr="007B63C9">
              <w:rPr>
                <w:sz w:val="26"/>
                <w:szCs w:val="24"/>
              </w:rPr>
              <w:softHyphen/>
              <w:t>тверждения в тексте своим предположе</w:t>
            </w:r>
            <w:r w:rsidRPr="007B63C9">
              <w:rPr>
                <w:sz w:val="26"/>
                <w:szCs w:val="24"/>
              </w:rPr>
              <w:softHyphen/>
              <w:t>ниям; анализировать волшебные предметы литературного произведения; объяснять значение слова «тотем»; называть сказки, где животные обладают чудесными способ</w:t>
            </w:r>
            <w:r w:rsidRPr="007B63C9">
              <w:rPr>
                <w:sz w:val="26"/>
                <w:szCs w:val="24"/>
              </w:rPr>
              <w:softHyphen/>
              <w:t xml:space="preserve">ностями и становятся волшебными помощниками героев;  анализировать сказку; делить текст на смысловые части; высказывать </w:t>
            </w:r>
            <w:r w:rsidRPr="007B63C9">
              <w:rPr>
                <w:sz w:val="26"/>
                <w:szCs w:val="24"/>
              </w:rPr>
              <w:lastRenderedPageBreak/>
              <w:t>предположения о дальнейшем развитии событий; объяснять название сказки; описывать внешний вид героя сказки; выбирать характеристики героя для Иванушки-дурачка;  объяснять имя главного героя; находить и отмечать характеристики, которые соответствуют понятию «герои волшебной сказки»; называть волшеб</w:t>
            </w:r>
            <w:r w:rsidRPr="007B63C9">
              <w:rPr>
                <w:sz w:val="26"/>
                <w:szCs w:val="24"/>
              </w:rPr>
              <w:softHyphen/>
              <w:t>ных помощников в сказке (тотемное животное, тотемное растение); сравни</w:t>
            </w:r>
            <w:r w:rsidRPr="007B63C9">
              <w:rPr>
                <w:sz w:val="26"/>
                <w:szCs w:val="24"/>
              </w:rPr>
              <w:softHyphen/>
              <w:t>вать содержание и прядок событий в сказках «Сивка-бурка» и «Крошечка-</w:t>
            </w:r>
            <w:proofErr w:type="spellStart"/>
            <w:r w:rsidRPr="007B63C9">
              <w:rPr>
                <w:sz w:val="26"/>
                <w:szCs w:val="24"/>
              </w:rPr>
              <w:t>Хаврошечка</w:t>
            </w:r>
            <w:proofErr w:type="spellEnd"/>
            <w:r w:rsidRPr="007B63C9">
              <w:rPr>
                <w:sz w:val="26"/>
                <w:szCs w:val="24"/>
              </w:rPr>
              <w:t xml:space="preserve">»; находить в сказке волшебные числа; определять в сказке волшебный мир, его хозяина; читать по ролям разговор Морозко со стариковой дочкой, а затем со старухиной; сравнивать двух дочерей; анализировать отношение волшебного мира к </w:t>
            </w:r>
            <w:proofErr w:type="spellStart"/>
            <w:r w:rsidRPr="007B63C9">
              <w:rPr>
                <w:sz w:val="26"/>
                <w:szCs w:val="24"/>
              </w:rPr>
              <w:t>Марьюшке</w:t>
            </w:r>
            <w:proofErr w:type="spellEnd"/>
            <w:r w:rsidRPr="007B63C9">
              <w:rPr>
                <w:sz w:val="26"/>
                <w:szCs w:val="24"/>
              </w:rPr>
              <w:t xml:space="preserve">; </w:t>
            </w:r>
            <w:r w:rsidRPr="007B63C9">
              <w:rPr>
                <w:iCs/>
                <w:sz w:val="26"/>
                <w:szCs w:val="24"/>
              </w:rPr>
              <w:t xml:space="preserve"> </w:t>
            </w:r>
            <w:r w:rsidRPr="007B63C9">
              <w:rPr>
                <w:sz w:val="26"/>
                <w:szCs w:val="24"/>
              </w:rPr>
              <w:t>называть волшебных помощников в сказке; сравнивать башкирскую сказку с русскими народными сказками; объяснять сходство мотивов в сказках и преданиях разных народов мира; доказывать, что сказка построена по всем сказочным законам</w:t>
            </w:r>
          </w:p>
        </w:tc>
        <w:tc>
          <w:tcPr>
            <w:tcW w:w="0" w:type="auto"/>
          </w:tcPr>
          <w:p w:rsidR="007B63C9" w:rsidRPr="007B63C9" w:rsidRDefault="007B63C9" w:rsidP="007B63C9">
            <w:pPr>
              <w:jc w:val="center"/>
              <w:rPr>
                <w:sz w:val="26"/>
                <w:szCs w:val="24"/>
              </w:rPr>
            </w:pPr>
            <w:r w:rsidRPr="007B63C9">
              <w:rPr>
                <w:b/>
                <w:sz w:val="26"/>
                <w:szCs w:val="24"/>
              </w:rPr>
              <w:lastRenderedPageBreak/>
              <w:t>15 часов</w:t>
            </w:r>
          </w:p>
        </w:tc>
      </w:tr>
      <w:tr w:rsidR="007B63C9" w:rsidRPr="007B63C9" w:rsidTr="007B63C9">
        <w:tc>
          <w:tcPr>
            <w:tcW w:w="0" w:type="auto"/>
          </w:tcPr>
          <w:p w:rsidR="007B63C9" w:rsidRPr="007B63C9" w:rsidRDefault="007B63C9" w:rsidP="007B63C9">
            <w:pPr>
              <w:jc w:val="center"/>
              <w:rPr>
                <w:b/>
                <w:sz w:val="26"/>
                <w:szCs w:val="24"/>
              </w:rPr>
            </w:pPr>
            <w:r w:rsidRPr="007B63C9">
              <w:rPr>
                <w:b/>
                <w:sz w:val="26"/>
                <w:szCs w:val="24"/>
              </w:rPr>
              <w:lastRenderedPageBreak/>
              <w:t>2</w:t>
            </w:r>
          </w:p>
        </w:tc>
        <w:tc>
          <w:tcPr>
            <w:tcW w:w="2459" w:type="dxa"/>
          </w:tcPr>
          <w:p w:rsidR="007B63C9" w:rsidRPr="007B63C9" w:rsidRDefault="007B63C9" w:rsidP="007B63C9">
            <w:pPr>
              <w:jc w:val="center"/>
              <w:rPr>
                <w:b/>
                <w:sz w:val="26"/>
                <w:szCs w:val="24"/>
              </w:rPr>
            </w:pPr>
            <w:r w:rsidRPr="007B63C9">
              <w:rPr>
                <w:b/>
                <w:sz w:val="26"/>
                <w:szCs w:val="24"/>
              </w:rPr>
              <w:t xml:space="preserve">Знакомимся с повествованиями, основанными на фольклоре. Обнаруживаем в былине интерес к истории, а авторской сказке- интерес к миру чувств </w:t>
            </w:r>
          </w:p>
        </w:tc>
        <w:tc>
          <w:tcPr>
            <w:tcW w:w="0" w:type="auto"/>
          </w:tcPr>
          <w:p w:rsidR="007B63C9" w:rsidRPr="007B63C9" w:rsidRDefault="007B63C9" w:rsidP="007B63C9">
            <w:pPr>
              <w:jc w:val="center"/>
              <w:rPr>
                <w:sz w:val="26"/>
                <w:szCs w:val="24"/>
              </w:rPr>
            </w:pPr>
            <w:r w:rsidRPr="007B63C9">
              <w:rPr>
                <w:sz w:val="26"/>
                <w:szCs w:val="24"/>
              </w:rPr>
              <w:t>Работать с толковым словарем; читать нараспев, делая ударение на выделенных слогах; выделять повтор предлогов, начала строк; находить приметы народного юмора; подтверждать, что Соловей-разбойник в былине - это и человек-пленник, и одновременно чудо-юдо - получеловек- полуптица выделять сред</w:t>
            </w:r>
            <w:r w:rsidRPr="007B63C9">
              <w:rPr>
                <w:sz w:val="26"/>
                <w:szCs w:val="24"/>
              </w:rPr>
              <w:softHyphen/>
              <w:t>ства выразительности; доказывать, что богатырь и конь - это часть сказочного леса; сравнивать литературные произведения и произведения изобразительного искусства; сравнивать богатырей и сказочных героев;  работать с фразеологическим словарем; подтверждать земное происхождение богатыря; сравнивать разговор Святогора с конем и разговор Ильи Муромца со своим конем; отвечать на вопросы строчками из былины; находить связь былины с авторскими сказками; определять, как художник показывает волшебную силу богатыря; сравнивать богатырей волшебного и земного происхождения; сравнивать отрывки (описание бури и описание подводного царства); указывать связь былины с русской народной сказкой; сравнивать описание подводно</w:t>
            </w:r>
            <w:r w:rsidRPr="007B63C9">
              <w:rPr>
                <w:sz w:val="26"/>
                <w:szCs w:val="24"/>
              </w:rPr>
              <w:softHyphen/>
              <w:t xml:space="preserve">го царства Г.-Х. Андерсена с описанием подводного царства в русской народной сказке «Морской царь и Василиса Премудрая» и в былине «Садко»; сравнивать описание бури Г.-Х. Андерсена и в былине «Садко»; рассказывать о творчестве Г.-Х. Андерсена; описывать внешний вид героини; сравнивать характеры Герды и маленькой разбойницы; называть географические названия мест, которые </w:t>
            </w:r>
            <w:r w:rsidRPr="007B63C9">
              <w:rPr>
                <w:sz w:val="26"/>
                <w:szCs w:val="24"/>
              </w:rPr>
              <w:lastRenderedPageBreak/>
              <w:t>указывает автор; анализировать описание царства Снежной королевы; подтверждать свои ответы цитатами из текста; доказывать, что героине помогают не только люди, но и природные явления; называть авторские сказки, в которых любовь оказывается сильнее волшебства;</w:t>
            </w:r>
          </w:p>
        </w:tc>
        <w:tc>
          <w:tcPr>
            <w:tcW w:w="0" w:type="auto"/>
          </w:tcPr>
          <w:p w:rsidR="007B63C9" w:rsidRPr="007B63C9" w:rsidRDefault="007B63C9" w:rsidP="007B63C9">
            <w:pPr>
              <w:jc w:val="center"/>
              <w:rPr>
                <w:sz w:val="26"/>
                <w:szCs w:val="24"/>
              </w:rPr>
            </w:pPr>
            <w:r w:rsidRPr="007B63C9">
              <w:rPr>
                <w:b/>
                <w:sz w:val="26"/>
                <w:szCs w:val="24"/>
              </w:rPr>
              <w:lastRenderedPageBreak/>
              <w:t>10 часов</w:t>
            </w:r>
          </w:p>
        </w:tc>
      </w:tr>
      <w:tr w:rsidR="007B63C9" w:rsidRPr="007B63C9" w:rsidTr="007B63C9">
        <w:tc>
          <w:tcPr>
            <w:tcW w:w="0" w:type="auto"/>
          </w:tcPr>
          <w:p w:rsidR="007B63C9" w:rsidRPr="007B63C9" w:rsidRDefault="007B63C9" w:rsidP="007B63C9">
            <w:pPr>
              <w:jc w:val="center"/>
              <w:rPr>
                <w:b/>
                <w:sz w:val="26"/>
                <w:szCs w:val="24"/>
              </w:rPr>
            </w:pPr>
            <w:r w:rsidRPr="007B63C9">
              <w:rPr>
                <w:b/>
                <w:sz w:val="26"/>
                <w:szCs w:val="24"/>
              </w:rPr>
              <w:lastRenderedPageBreak/>
              <w:t>3</w:t>
            </w:r>
          </w:p>
        </w:tc>
        <w:tc>
          <w:tcPr>
            <w:tcW w:w="2459" w:type="dxa"/>
          </w:tcPr>
          <w:p w:rsidR="007B63C9" w:rsidRPr="007B63C9" w:rsidRDefault="007B63C9" w:rsidP="007B63C9">
            <w:pPr>
              <w:jc w:val="center"/>
              <w:rPr>
                <w:b/>
                <w:sz w:val="26"/>
                <w:szCs w:val="24"/>
              </w:rPr>
            </w:pPr>
            <w:r w:rsidRPr="007B63C9">
              <w:rPr>
                <w:b/>
                <w:sz w:val="26"/>
                <w:szCs w:val="24"/>
              </w:rPr>
              <w:t xml:space="preserve">Учимся у поэтов и художников видеть красоту природы и красоту человека. </w:t>
            </w:r>
          </w:p>
        </w:tc>
        <w:tc>
          <w:tcPr>
            <w:tcW w:w="0" w:type="auto"/>
          </w:tcPr>
          <w:p w:rsidR="007B63C9" w:rsidRPr="007B63C9" w:rsidRDefault="007B63C9" w:rsidP="007B63C9">
            <w:pPr>
              <w:jc w:val="center"/>
              <w:rPr>
                <w:sz w:val="26"/>
                <w:szCs w:val="24"/>
              </w:rPr>
            </w:pPr>
            <w:r w:rsidRPr="007B63C9">
              <w:rPr>
                <w:sz w:val="26"/>
                <w:szCs w:val="24"/>
              </w:rPr>
              <w:t>Доказывать, что стихотворение написано 200 лет назад; находить зву</w:t>
            </w:r>
            <w:r w:rsidRPr="007B63C9">
              <w:rPr>
                <w:sz w:val="26"/>
                <w:szCs w:val="24"/>
              </w:rPr>
              <w:softHyphen/>
              <w:t>ковые впечатления, которые поэт отразил в стихотворении; читать текст по цепочке; сравнивать впечатления поэта и художника от заката; сравнивать настроение поэта в двух стихотворениях; сравнивать впечатления и чувства художника в разных картинах о природе;  определять, с помощью какого цвета поэт передает свое переживание красоты осени; объяснять, почему поэт сравнивает отдельный лист с сердцем леса, а множество листиков - с полураскрытыми устами; читать строки-описания непогоды; выразительно читать стихотворения; анализировать сравнения поэта; читать строфы с пометами для вырази</w:t>
            </w:r>
            <w:r w:rsidRPr="007B63C9">
              <w:rPr>
                <w:sz w:val="26"/>
                <w:szCs w:val="24"/>
              </w:rPr>
              <w:softHyphen/>
              <w:t>тельного чтения; определять, какое впечатление автор передает с помощью сочетания звуков, определять, в каких двух строфах выражено главное переживание поэта; анализировать авторские сравнения; называть авторские главные жизненные ценности; сравнивать поступки детей;  выделять средства художест</w:t>
            </w:r>
            <w:r w:rsidRPr="007B63C9">
              <w:rPr>
                <w:sz w:val="26"/>
                <w:szCs w:val="24"/>
              </w:rPr>
              <w:softHyphen/>
              <w:t>венной выразительности при описании ягод черники;  объяснять название произведения; рассказывать о творчестве Юрия Коваля; определять жанр произведения, давать характеристику героям рассказа В. Драгунского; цитировать строки из произведения; объяснять приемы смешного; рассказывать о творчестве В. Драгунского; сравнивать произведения живо</w:t>
            </w:r>
            <w:r w:rsidRPr="007B63C9">
              <w:rPr>
                <w:sz w:val="26"/>
                <w:szCs w:val="24"/>
              </w:rPr>
              <w:softHyphen/>
              <w:t>писи и литературные произведения; анализировать содержание произведе</w:t>
            </w:r>
            <w:r w:rsidRPr="007B63C9">
              <w:rPr>
                <w:sz w:val="26"/>
                <w:szCs w:val="24"/>
              </w:rPr>
              <w:softHyphen/>
              <w:t xml:space="preserve">ния; определять жанр произведения; сравнивать переживания героев Юрия Коваля и Бориса </w:t>
            </w:r>
            <w:proofErr w:type="spellStart"/>
            <w:r w:rsidRPr="007B63C9">
              <w:rPr>
                <w:sz w:val="26"/>
                <w:szCs w:val="24"/>
              </w:rPr>
              <w:t>Сергуненкова</w:t>
            </w:r>
            <w:proofErr w:type="spellEnd"/>
            <w:r w:rsidRPr="007B63C9">
              <w:rPr>
                <w:sz w:val="26"/>
                <w:szCs w:val="24"/>
              </w:rPr>
              <w:t xml:space="preserve">, анализировать картины Г. Захарова «Зимние разговоры» и «Пейзаж с карасями»; заканчивать высказывание героев учебника; </w:t>
            </w:r>
          </w:p>
        </w:tc>
        <w:tc>
          <w:tcPr>
            <w:tcW w:w="0" w:type="auto"/>
          </w:tcPr>
          <w:p w:rsidR="007B63C9" w:rsidRPr="007B63C9" w:rsidRDefault="007B63C9" w:rsidP="007B63C9">
            <w:pPr>
              <w:jc w:val="center"/>
              <w:rPr>
                <w:sz w:val="26"/>
                <w:szCs w:val="24"/>
              </w:rPr>
            </w:pPr>
            <w:r w:rsidRPr="007B63C9">
              <w:rPr>
                <w:b/>
                <w:sz w:val="26"/>
                <w:szCs w:val="24"/>
              </w:rPr>
              <w:t>16 часов</w:t>
            </w:r>
          </w:p>
        </w:tc>
      </w:tr>
      <w:tr w:rsidR="007B63C9" w:rsidRPr="007B63C9" w:rsidTr="007B63C9">
        <w:tc>
          <w:tcPr>
            <w:tcW w:w="0" w:type="auto"/>
          </w:tcPr>
          <w:p w:rsidR="007B63C9" w:rsidRPr="007B63C9" w:rsidRDefault="007B63C9" w:rsidP="007B63C9">
            <w:pPr>
              <w:jc w:val="center"/>
              <w:rPr>
                <w:b/>
                <w:sz w:val="26"/>
                <w:szCs w:val="24"/>
              </w:rPr>
            </w:pPr>
            <w:r w:rsidRPr="007B63C9">
              <w:rPr>
                <w:b/>
                <w:sz w:val="26"/>
                <w:szCs w:val="24"/>
              </w:rPr>
              <w:t>4</w:t>
            </w:r>
          </w:p>
        </w:tc>
        <w:tc>
          <w:tcPr>
            <w:tcW w:w="2459" w:type="dxa"/>
          </w:tcPr>
          <w:p w:rsidR="007B63C9" w:rsidRPr="007B63C9" w:rsidRDefault="007B63C9" w:rsidP="007B63C9">
            <w:pPr>
              <w:jc w:val="center"/>
              <w:rPr>
                <w:b/>
                <w:sz w:val="26"/>
                <w:szCs w:val="24"/>
              </w:rPr>
            </w:pPr>
            <w:r w:rsidRPr="007B63C9">
              <w:rPr>
                <w:b/>
                <w:sz w:val="26"/>
                <w:szCs w:val="24"/>
              </w:rPr>
              <w:t xml:space="preserve">Всматриваемся в лица наших сверстников, живущих задолго до нас. </w:t>
            </w:r>
          </w:p>
          <w:p w:rsidR="007B63C9" w:rsidRPr="007B63C9" w:rsidRDefault="007B63C9" w:rsidP="007B63C9">
            <w:pPr>
              <w:jc w:val="center"/>
              <w:rPr>
                <w:b/>
                <w:sz w:val="26"/>
                <w:szCs w:val="24"/>
              </w:rPr>
            </w:pPr>
          </w:p>
          <w:p w:rsidR="007B63C9" w:rsidRPr="007B63C9" w:rsidRDefault="007B63C9" w:rsidP="007B63C9">
            <w:pPr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0" w:type="auto"/>
          </w:tcPr>
          <w:p w:rsidR="007B63C9" w:rsidRPr="007B63C9" w:rsidRDefault="007B63C9" w:rsidP="007B63C9">
            <w:pPr>
              <w:jc w:val="center"/>
              <w:rPr>
                <w:sz w:val="26"/>
                <w:szCs w:val="24"/>
              </w:rPr>
            </w:pPr>
            <w:r w:rsidRPr="007B63C9">
              <w:rPr>
                <w:sz w:val="26"/>
                <w:szCs w:val="24"/>
              </w:rPr>
              <w:lastRenderedPageBreak/>
              <w:t>Выразительно и осознанно читать текст; работать с толковым словарем; высказывать свое мнение о главных ге</w:t>
            </w:r>
            <w:r w:rsidRPr="007B63C9">
              <w:rPr>
                <w:sz w:val="26"/>
                <w:szCs w:val="24"/>
              </w:rPr>
              <w:softHyphen/>
              <w:t xml:space="preserve">роях; определять жанр произведения; цитировать строки произведения; определять, от какого лица ведется повествование; анализировать поступки героев; цитировать строки из произведений; давать характеристику героям; анализировать содержание произведения; рассматривать и анализировать репродукции двух картин Н. Богданова-Бельского «Ученицы», «У дверей школы»; </w:t>
            </w:r>
            <w:r w:rsidRPr="007B63C9">
              <w:rPr>
                <w:sz w:val="26"/>
                <w:szCs w:val="24"/>
              </w:rPr>
              <w:lastRenderedPageBreak/>
              <w:t>сравнивать отрывки из писем героя; определять тему и основную мысль картины; сравнивать произведения живописи и литературные произведения, находить в тексте конкретно- исторические приметы времени; сравнивать рассказы А. Чехова «Ванька», Л. Андреева «Петька на даче», А. Погорельского «Черная курица, или Подземные жители»; доказывать, что Чернушка не простая курочка, а персонаж волшебной сказки;  анализировать описание внешнего вида героя произведения; доказывать свое мнение; делить текст на смысловые части</w:t>
            </w:r>
          </w:p>
        </w:tc>
        <w:tc>
          <w:tcPr>
            <w:tcW w:w="0" w:type="auto"/>
          </w:tcPr>
          <w:p w:rsidR="007B63C9" w:rsidRPr="007B63C9" w:rsidRDefault="007B63C9" w:rsidP="007B63C9">
            <w:pPr>
              <w:jc w:val="center"/>
              <w:rPr>
                <w:sz w:val="26"/>
                <w:szCs w:val="24"/>
              </w:rPr>
            </w:pPr>
            <w:r w:rsidRPr="007B63C9">
              <w:rPr>
                <w:b/>
                <w:sz w:val="26"/>
                <w:szCs w:val="24"/>
              </w:rPr>
              <w:lastRenderedPageBreak/>
              <w:t>10 часов</w:t>
            </w:r>
          </w:p>
        </w:tc>
      </w:tr>
      <w:tr w:rsidR="007B63C9" w:rsidRPr="007B63C9" w:rsidTr="007B63C9">
        <w:tc>
          <w:tcPr>
            <w:tcW w:w="0" w:type="auto"/>
          </w:tcPr>
          <w:p w:rsidR="007B63C9" w:rsidRPr="007B63C9" w:rsidRDefault="007B63C9" w:rsidP="007B63C9">
            <w:pPr>
              <w:jc w:val="center"/>
              <w:rPr>
                <w:b/>
                <w:sz w:val="26"/>
                <w:szCs w:val="24"/>
              </w:rPr>
            </w:pPr>
            <w:r w:rsidRPr="007B63C9">
              <w:rPr>
                <w:b/>
                <w:sz w:val="26"/>
                <w:szCs w:val="24"/>
              </w:rPr>
              <w:lastRenderedPageBreak/>
              <w:t>5</w:t>
            </w:r>
          </w:p>
        </w:tc>
        <w:tc>
          <w:tcPr>
            <w:tcW w:w="2459" w:type="dxa"/>
          </w:tcPr>
          <w:p w:rsidR="007B63C9" w:rsidRPr="007B63C9" w:rsidRDefault="007B63C9" w:rsidP="007B63C9">
            <w:pPr>
              <w:jc w:val="center"/>
              <w:rPr>
                <w:b/>
                <w:sz w:val="26"/>
                <w:szCs w:val="24"/>
              </w:rPr>
            </w:pPr>
            <w:r w:rsidRPr="007B63C9">
              <w:rPr>
                <w:b/>
                <w:sz w:val="26"/>
                <w:szCs w:val="24"/>
              </w:rPr>
              <w:t xml:space="preserve">Пытаемся понять, как на нас воздействует красота. </w:t>
            </w:r>
          </w:p>
          <w:p w:rsidR="007B63C9" w:rsidRPr="007B63C9" w:rsidRDefault="007B63C9" w:rsidP="007B63C9">
            <w:pPr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0" w:type="auto"/>
          </w:tcPr>
          <w:p w:rsidR="007B63C9" w:rsidRPr="007B63C9" w:rsidRDefault="007B63C9" w:rsidP="007B63C9">
            <w:pPr>
              <w:jc w:val="center"/>
              <w:rPr>
                <w:sz w:val="26"/>
                <w:szCs w:val="24"/>
              </w:rPr>
            </w:pPr>
            <w:r w:rsidRPr="007B63C9">
              <w:rPr>
                <w:sz w:val="26"/>
                <w:szCs w:val="24"/>
              </w:rPr>
              <w:t>Анализировать содержание текста; объяснять прозвище героя; высказывать свое отношение к героям; определять жанр произведения; описывать внешний вид героев; объяснять слова героев в переносном значении; делить текст на части; давать характеристику героям произведения; выразительно читать текст; пере</w:t>
            </w:r>
            <w:r w:rsidRPr="007B63C9">
              <w:rPr>
                <w:sz w:val="26"/>
                <w:szCs w:val="24"/>
              </w:rPr>
              <w:softHyphen/>
              <w:t>сказывать по плану; объяснять выделенные в тексте слова; ориентироваться в тексте, давать характеристику цветка; объяснять, что такое «настоящее богатство»; пересказывать текст по плану; определять историческое время, описываемое в рассказе; объяснять поступки героев; находить в тексте описание метели; отвечать на вопросы по содержанию текста; выделять основную мысль; дополнять слова учителя; цитировать произведение; зачитывать нужный фрагмент; определять, каким прие</w:t>
            </w:r>
            <w:r w:rsidRPr="007B63C9">
              <w:rPr>
                <w:sz w:val="26"/>
                <w:szCs w:val="24"/>
              </w:rPr>
              <w:softHyphen/>
              <w:t>мом пользуется автор при описании зимнего пейзажа, если в названии произведения переносный смысл; выделять в рассказе реальные события; называть главную мысль произведения; работать с иллюстрацией; сравнивать портреты двух людей; анализировать музыкальные произведения</w:t>
            </w:r>
          </w:p>
        </w:tc>
        <w:tc>
          <w:tcPr>
            <w:tcW w:w="0" w:type="auto"/>
          </w:tcPr>
          <w:p w:rsidR="007B63C9" w:rsidRPr="007B63C9" w:rsidRDefault="007B63C9" w:rsidP="007B63C9">
            <w:pPr>
              <w:jc w:val="center"/>
              <w:rPr>
                <w:b/>
                <w:sz w:val="26"/>
                <w:szCs w:val="24"/>
              </w:rPr>
            </w:pPr>
            <w:r w:rsidRPr="007B63C9">
              <w:rPr>
                <w:b/>
                <w:sz w:val="26"/>
                <w:szCs w:val="24"/>
              </w:rPr>
              <w:t>10 часов</w:t>
            </w:r>
          </w:p>
        </w:tc>
      </w:tr>
      <w:tr w:rsidR="007B63C9" w:rsidRPr="007B63C9" w:rsidTr="007B63C9">
        <w:tc>
          <w:tcPr>
            <w:tcW w:w="0" w:type="auto"/>
          </w:tcPr>
          <w:p w:rsidR="007B63C9" w:rsidRPr="007B63C9" w:rsidRDefault="007B63C9" w:rsidP="007B63C9">
            <w:pPr>
              <w:jc w:val="center"/>
              <w:rPr>
                <w:b/>
                <w:sz w:val="26"/>
                <w:szCs w:val="24"/>
              </w:rPr>
            </w:pPr>
            <w:r w:rsidRPr="007B63C9">
              <w:rPr>
                <w:b/>
                <w:sz w:val="26"/>
                <w:szCs w:val="24"/>
              </w:rPr>
              <w:t>6</w:t>
            </w:r>
          </w:p>
        </w:tc>
        <w:tc>
          <w:tcPr>
            <w:tcW w:w="2459" w:type="dxa"/>
          </w:tcPr>
          <w:p w:rsidR="007B63C9" w:rsidRPr="007B63C9" w:rsidRDefault="007B63C9" w:rsidP="007B63C9">
            <w:pPr>
              <w:jc w:val="center"/>
              <w:rPr>
                <w:b/>
                <w:sz w:val="26"/>
                <w:szCs w:val="24"/>
              </w:rPr>
            </w:pPr>
            <w:r w:rsidRPr="007B63C9">
              <w:rPr>
                <w:b/>
                <w:sz w:val="26"/>
                <w:szCs w:val="24"/>
              </w:rPr>
              <w:t xml:space="preserve">Приближаемся к разгадке тайны особого зрения. </w:t>
            </w:r>
          </w:p>
        </w:tc>
        <w:tc>
          <w:tcPr>
            <w:tcW w:w="0" w:type="auto"/>
          </w:tcPr>
          <w:p w:rsidR="007B63C9" w:rsidRPr="007B63C9" w:rsidRDefault="007B63C9" w:rsidP="007B63C9">
            <w:pPr>
              <w:jc w:val="center"/>
              <w:rPr>
                <w:sz w:val="26"/>
                <w:szCs w:val="24"/>
              </w:rPr>
            </w:pPr>
            <w:r w:rsidRPr="007B63C9">
              <w:rPr>
                <w:sz w:val="26"/>
                <w:szCs w:val="24"/>
              </w:rPr>
              <w:t>Выразительно и осознанно чи</w:t>
            </w:r>
            <w:r w:rsidRPr="007B63C9">
              <w:rPr>
                <w:sz w:val="26"/>
                <w:szCs w:val="24"/>
              </w:rPr>
              <w:softHyphen/>
              <w:t>тать текст; работать с иллюстрацией; выделять средства ху</w:t>
            </w:r>
            <w:r w:rsidRPr="007B63C9">
              <w:rPr>
                <w:sz w:val="26"/>
                <w:szCs w:val="24"/>
              </w:rPr>
              <w:softHyphen/>
              <w:t>дожественной выразительности; срав</w:t>
            </w:r>
            <w:r w:rsidRPr="007B63C9">
              <w:rPr>
                <w:sz w:val="26"/>
                <w:szCs w:val="24"/>
              </w:rPr>
              <w:softHyphen/>
              <w:t>нивать сказки С. Козлова; выделять в литературном произведении силу кра</w:t>
            </w:r>
            <w:r w:rsidRPr="007B63C9">
              <w:rPr>
                <w:sz w:val="26"/>
                <w:szCs w:val="24"/>
              </w:rPr>
              <w:softHyphen/>
              <w:t>соты; зачитывать строки из текста, читать наизусть; подтверждать свою точку зрения строчками из текста; анализировать, какое чувство вызывает у героя сочетание золотой осени и наступающей зимы; читать, соблюдая знаки препинания; объяснять крылатые вы</w:t>
            </w:r>
            <w:r w:rsidRPr="007B63C9">
              <w:rPr>
                <w:sz w:val="26"/>
                <w:szCs w:val="24"/>
              </w:rPr>
              <w:softHyphen/>
              <w:t>ражения; находить и перечитывать первую строфу; выделять средства художественной выразительности (ритм, звукопись, повторы слов), определять тему и ос</w:t>
            </w:r>
            <w:r w:rsidRPr="007B63C9">
              <w:rPr>
                <w:sz w:val="26"/>
                <w:szCs w:val="24"/>
              </w:rPr>
              <w:softHyphen/>
              <w:t xml:space="preserve">новное содержание литературного произведения, объяснять название рассказа; цитировать строчки произведения; находить в тексте ответы на вопросы; сравнивать сказку С. Козлова </w:t>
            </w:r>
            <w:r w:rsidRPr="007B63C9">
              <w:rPr>
                <w:sz w:val="26"/>
                <w:szCs w:val="24"/>
              </w:rPr>
              <w:lastRenderedPageBreak/>
              <w:t xml:space="preserve">«Лисичка» и рассказ И. Пивоваровой «Мы пошли в театр»; определять, как воздействует красота на героев данных произведений; определять, если в названии произведения переносный смысл; выделять в рассказе реальные события; называть главную мысль произведения; работать с иллюстрацией; сравнивать портреты двух людей; </w:t>
            </w:r>
          </w:p>
        </w:tc>
        <w:tc>
          <w:tcPr>
            <w:tcW w:w="0" w:type="auto"/>
          </w:tcPr>
          <w:p w:rsidR="007B63C9" w:rsidRPr="007B63C9" w:rsidRDefault="007B63C9" w:rsidP="007B63C9">
            <w:pPr>
              <w:jc w:val="center"/>
              <w:rPr>
                <w:b/>
                <w:sz w:val="26"/>
                <w:szCs w:val="24"/>
              </w:rPr>
            </w:pPr>
            <w:r w:rsidRPr="007B63C9">
              <w:rPr>
                <w:b/>
                <w:sz w:val="26"/>
                <w:szCs w:val="24"/>
              </w:rPr>
              <w:lastRenderedPageBreak/>
              <w:t>8 часов</w:t>
            </w:r>
          </w:p>
        </w:tc>
      </w:tr>
      <w:tr w:rsidR="007B63C9" w:rsidRPr="007B63C9" w:rsidTr="007B63C9">
        <w:tc>
          <w:tcPr>
            <w:tcW w:w="0" w:type="auto"/>
          </w:tcPr>
          <w:p w:rsidR="007B63C9" w:rsidRPr="007B63C9" w:rsidRDefault="007B63C9" w:rsidP="007B63C9">
            <w:pPr>
              <w:jc w:val="center"/>
              <w:rPr>
                <w:b/>
                <w:sz w:val="26"/>
                <w:szCs w:val="24"/>
              </w:rPr>
            </w:pPr>
            <w:r w:rsidRPr="007B63C9">
              <w:rPr>
                <w:b/>
                <w:sz w:val="26"/>
                <w:szCs w:val="24"/>
              </w:rPr>
              <w:lastRenderedPageBreak/>
              <w:t>7</w:t>
            </w:r>
          </w:p>
        </w:tc>
        <w:tc>
          <w:tcPr>
            <w:tcW w:w="2459" w:type="dxa"/>
          </w:tcPr>
          <w:p w:rsidR="007B63C9" w:rsidRPr="007B63C9" w:rsidRDefault="007B63C9" w:rsidP="007B63C9">
            <w:pPr>
              <w:jc w:val="center"/>
              <w:rPr>
                <w:b/>
                <w:sz w:val="26"/>
                <w:szCs w:val="24"/>
              </w:rPr>
            </w:pPr>
            <w:r w:rsidRPr="007B63C9">
              <w:rPr>
                <w:b/>
                <w:sz w:val="26"/>
                <w:szCs w:val="24"/>
              </w:rPr>
              <w:t xml:space="preserve">Обнаруживаем, что у искусства есть своя особенная, правда. </w:t>
            </w:r>
          </w:p>
          <w:p w:rsidR="007B63C9" w:rsidRPr="007B63C9" w:rsidRDefault="007B63C9" w:rsidP="007B63C9">
            <w:pPr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0" w:type="auto"/>
          </w:tcPr>
          <w:p w:rsidR="007B63C9" w:rsidRPr="007B63C9" w:rsidRDefault="007B63C9" w:rsidP="007B63C9">
            <w:pPr>
              <w:jc w:val="center"/>
              <w:rPr>
                <w:sz w:val="26"/>
                <w:szCs w:val="24"/>
              </w:rPr>
            </w:pPr>
            <w:r w:rsidRPr="007B63C9">
              <w:rPr>
                <w:sz w:val="26"/>
                <w:szCs w:val="24"/>
              </w:rPr>
              <w:t>Работать с иллюстрациями; вы</w:t>
            </w:r>
            <w:r w:rsidRPr="007B63C9">
              <w:rPr>
                <w:sz w:val="26"/>
                <w:szCs w:val="24"/>
              </w:rPr>
              <w:softHyphen/>
              <w:t>делять средства художественной выразительности; рассказывать о творчестве писателей; ана</w:t>
            </w:r>
            <w:r w:rsidRPr="007B63C9">
              <w:rPr>
                <w:sz w:val="26"/>
                <w:szCs w:val="24"/>
              </w:rPr>
              <w:softHyphen/>
              <w:t>лизировать поведение героев; объяснять свою точку зрения; работать с толковым словарем; сравнивать живописные рабо</w:t>
            </w:r>
            <w:r w:rsidRPr="007B63C9">
              <w:rPr>
                <w:sz w:val="26"/>
                <w:szCs w:val="24"/>
              </w:rPr>
              <w:softHyphen/>
              <w:t xml:space="preserve">ты П. Пикассо «Плачущая женщина», Э. Мунка «Крик», М. Шагала «День рождения», сравнивать стихотворные произведения; цитировать произведения; анализировать живописные произведения; сравнивать литературное произведение Л. Кушнера «Сирень» и живописное произведение П. </w:t>
            </w:r>
            <w:proofErr w:type="spellStart"/>
            <w:r w:rsidRPr="007B63C9">
              <w:rPr>
                <w:sz w:val="26"/>
                <w:szCs w:val="24"/>
              </w:rPr>
              <w:t>Кончаловского</w:t>
            </w:r>
            <w:proofErr w:type="spellEnd"/>
            <w:r w:rsidRPr="007B63C9">
              <w:rPr>
                <w:sz w:val="26"/>
                <w:szCs w:val="24"/>
              </w:rPr>
              <w:t xml:space="preserve"> «Сирень»; доказывать свое мне</w:t>
            </w:r>
            <w:r w:rsidRPr="007B63C9">
              <w:rPr>
                <w:sz w:val="26"/>
                <w:szCs w:val="24"/>
              </w:rPr>
              <w:softHyphen/>
              <w:t xml:space="preserve">ние; находить и читать необходимые строфы;  определять рифму в стихотворении; выделять средства художественной выразительности, читать, соблюдая знаки препинания; подтверждать свою точку зрения, сравнивать литературное произведение и произведение живописи; выделять средства художественной выразительности; выделять рифму; определять тип рифмы; </w:t>
            </w:r>
          </w:p>
        </w:tc>
        <w:tc>
          <w:tcPr>
            <w:tcW w:w="0" w:type="auto"/>
          </w:tcPr>
          <w:p w:rsidR="007B63C9" w:rsidRPr="007B63C9" w:rsidRDefault="007B63C9" w:rsidP="007B63C9">
            <w:pPr>
              <w:jc w:val="center"/>
              <w:rPr>
                <w:sz w:val="26"/>
                <w:szCs w:val="24"/>
              </w:rPr>
            </w:pPr>
            <w:r w:rsidRPr="007B63C9">
              <w:rPr>
                <w:b/>
                <w:sz w:val="26"/>
                <w:szCs w:val="24"/>
              </w:rPr>
              <w:t>17 часов</w:t>
            </w:r>
          </w:p>
        </w:tc>
      </w:tr>
      <w:tr w:rsidR="007B63C9" w:rsidRPr="007B63C9" w:rsidTr="007B63C9">
        <w:tc>
          <w:tcPr>
            <w:tcW w:w="0" w:type="auto"/>
          </w:tcPr>
          <w:p w:rsidR="007B63C9" w:rsidRPr="007B63C9" w:rsidRDefault="007B63C9" w:rsidP="007B63C9">
            <w:pPr>
              <w:jc w:val="center"/>
              <w:rPr>
                <w:b/>
                <w:sz w:val="26"/>
                <w:szCs w:val="24"/>
              </w:rPr>
            </w:pPr>
            <w:r w:rsidRPr="007B63C9">
              <w:rPr>
                <w:b/>
                <w:sz w:val="26"/>
                <w:szCs w:val="24"/>
              </w:rPr>
              <w:t>8</w:t>
            </w:r>
          </w:p>
        </w:tc>
        <w:tc>
          <w:tcPr>
            <w:tcW w:w="2459" w:type="dxa"/>
          </w:tcPr>
          <w:p w:rsidR="007B63C9" w:rsidRPr="007B63C9" w:rsidRDefault="007B63C9" w:rsidP="007B63C9">
            <w:pPr>
              <w:jc w:val="center"/>
              <w:rPr>
                <w:b/>
                <w:sz w:val="26"/>
                <w:szCs w:val="24"/>
              </w:rPr>
            </w:pPr>
            <w:r w:rsidRPr="007B63C9">
              <w:rPr>
                <w:b/>
                <w:sz w:val="26"/>
                <w:szCs w:val="24"/>
              </w:rPr>
              <w:t xml:space="preserve">Убеждаемся, что без прошлого у людей нет будущего. Задумываемся над тем, что такое отечество. </w:t>
            </w:r>
          </w:p>
          <w:p w:rsidR="007B63C9" w:rsidRPr="007B63C9" w:rsidRDefault="007B63C9" w:rsidP="007B63C9">
            <w:pPr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0" w:type="auto"/>
          </w:tcPr>
          <w:p w:rsidR="007B63C9" w:rsidRPr="007B63C9" w:rsidRDefault="007B63C9" w:rsidP="007B63C9">
            <w:pPr>
              <w:jc w:val="center"/>
              <w:rPr>
                <w:sz w:val="26"/>
                <w:szCs w:val="24"/>
              </w:rPr>
            </w:pPr>
            <w:r w:rsidRPr="007B63C9">
              <w:rPr>
                <w:sz w:val="26"/>
                <w:szCs w:val="24"/>
              </w:rPr>
              <w:t>Выразительно читать стихотворные произведения; анализировать содержание ли</w:t>
            </w:r>
            <w:r w:rsidRPr="007B63C9">
              <w:rPr>
                <w:sz w:val="26"/>
                <w:szCs w:val="24"/>
              </w:rPr>
              <w:softHyphen/>
              <w:t>тературного произведения; сравнивать жизнь детей до войны и во время войны; анализировать поступки героев; работать с иллюстрациями; анализировать средства художественной выразительности; делить текст на смысловые части; пересказывать произведение; определять жанр произведения; описы</w:t>
            </w:r>
            <w:r w:rsidRPr="007B63C9">
              <w:rPr>
                <w:sz w:val="26"/>
                <w:szCs w:val="24"/>
              </w:rPr>
              <w:softHyphen/>
              <w:t>вать пейзаж; определять главного героя стихотворения; выделять средство худо</w:t>
            </w:r>
            <w:r w:rsidRPr="007B63C9">
              <w:rPr>
                <w:sz w:val="26"/>
                <w:szCs w:val="24"/>
              </w:rPr>
              <w:softHyphen/>
              <w:t>жественной выразительности – контраст; анализировать произведения живописи; доказывать свое мнение; выбирать приемы и средства художественной выразительности; опи</w:t>
            </w:r>
            <w:r w:rsidRPr="007B63C9">
              <w:rPr>
                <w:sz w:val="26"/>
                <w:szCs w:val="24"/>
              </w:rPr>
              <w:softHyphen/>
              <w:t>сывать пейзаж; определять главного ге</w:t>
            </w:r>
            <w:r w:rsidRPr="007B63C9">
              <w:rPr>
                <w:sz w:val="26"/>
                <w:szCs w:val="24"/>
              </w:rPr>
              <w:softHyphen/>
              <w:t>роя стихотворения; делить стихотворный текст на смысловые части; цитировать строки; анализировать точку зрения героя; анализировать музыкальное произведение; определять главную мысль стихотворения; анализировать переживания героя; анализировать произведение живописи; определять главного героя стихотворения; сравнивать современную фото</w:t>
            </w:r>
            <w:r w:rsidRPr="007B63C9">
              <w:rPr>
                <w:sz w:val="26"/>
                <w:szCs w:val="24"/>
              </w:rPr>
              <w:softHyphen/>
              <w:t>графию с видом Спасской башни и ре</w:t>
            </w:r>
            <w:r w:rsidRPr="007B63C9">
              <w:rPr>
                <w:sz w:val="26"/>
                <w:szCs w:val="24"/>
              </w:rPr>
              <w:softHyphen/>
              <w:t xml:space="preserve">продукцию картины Бориса </w:t>
            </w:r>
            <w:proofErr w:type="spellStart"/>
            <w:r w:rsidRPr="007B63C9">
              <w:rPr>
                <w:sz w:val="26"/>
                <w:szCs w:val="24"/>
              </w:rPr>
              <w:t>Кустодиева</w:t>
            </w:r>
            <w:proofErr w:type="spellEnd"/>
            <w:r w:rsidRPr="007B63C9">
              <w:rPr>
                <w:sz w:val="26"/>
                <w:szCs w:val="24"/>
              </w:rPr>
              <w:t xml:space="preserve"> «Вербный торг у Спасских ворот»; </w:t>
            </w:r>
            <w:r w:rsidRPr="007B63C9">
              <w:rPr>
                <w:sz w:val="26"/>
                <w:szCs w:val="24"/>
              </w:rPr>
              <w:lastRenderedPageBreak/>
              <w:t>сравнивать два гимна: древнегреческий и современный российский; определять, кому обращен каждый гимн; сравнивать первые строфы в обоих гимнах; сравнивать содержание последних строк; объяснять значение выделенных слов; объяснять строки литературного произведения; определять, какой рифмой связаны первые две строчки стихотворения; рассказывать о творче</w:t>
            </w:r>
            <w:r w:rsidRPr="007B63C9">
              <w:rPr>
                <w:sz w:val="26"/>
                <w:szCs w:val="24"/>
              </w:rPr>
              <w:softHyphen/>
              <w:t xml:space="preserve">стве </w:t>
            </w:r>
            <w:proofErr w:type="spellStart"/>
            <w:r w:rsidRPr="007B63C9">
              <w:rPr>
                <w:sz w:val="26"/>
                <w:szCs w:val="24"/>
              </w:rPr>
              <w:t>А.Пушкина</w:t>
            </w:r>
            <w:proofErr w:type="spellEnd"/>
            <w:r w:rsidRPr="007B63C9">
              <w:rPr>
                <w:sz w:val="26"/>
                <w:szCs w:val="24"/>
              </w:rPr>
              <w:t xml:space="preserve">; сравнивать фотографию руин древней Помпеи и репродукцию картины Карла Брюллова «Последний день Помпеи»; рассказывать о творчестве художника; сравнивать содержание картины К. </w:t>
            </w:r>
            <w:proofErr w:type="spellStart"/>
            <w:r w:rsidRPr="007B63C9">
              <w:rPr>
                <w:sz w:val="26"/>
                <w:szCs w:val="24"/>
              </w:rPr>
              <w:t>Брюлова</w:t>
            </w:r>
            <w:proofErr w:type="spellEnd"/>
            <w:r w:rsidRPr="007B63C9">
              <w:rPr>
                <w:sz w:val="26"/>
                <w:szCs w:val="24"/>
              </w:rPr>
              <w:t xml:space="preserve"> и содержание произведения Плиния Младшего; цитировать произведение</w:t>
            </w:r>
          </w:p>
        </w:tc>
        <w:tc>
          <w:tcPr>
            <w:tcW w:w="0" w:type="auto"/>
          </w:tcPr>
          <w:p w:rsidR="007B63C9" w:rsidRPr="007B63C9" w:rsidRDefault="007B63C9" w:rsidP="007B63C9">
            <w:pPr>
              <w:jc w:val="center"/>
              <w:rPr>
                <w:sz w:val="26"/>
                <w:szCs w:val="24"/>
              </w:rPr>
            </w:pPr>
            <w:r w:rsidRPr="007B63C9">
              <w:rPr>
                <w:b/>
                <w:sz w:val="26"/>
                <w:szCs w:val="24"/>
              </w:rPr>
              <w:lastRenderedPageBreak/>
              <w:t>13 часов</w:t>
            </w:r>
          </w:p>
        </w:tc>
      </w:tr>
      <w:tr w:rsidR="007B63C9" w:rsidRPr="007B63C9" w:rsidTr="007B63C9">
        <w:tc>
          <w:tcPr>
            <w:tcW w:w="0" w:type="auto"/>
          </w:tcPr>
          <w:p w:rsidR="007B63C9" w:rsidRPr="007B63C9" w:rsidRDefault="007B63C9" w:rsidP="007B63C9">
            <w:pPr>
              <w:jc w:val="center"/>
              <w:rPr>
                <w:b/>
                <w:sz w:val="26"/>
                <w:szCs w:val="24"/>
              </w:rPr>
            </w:pPr>
            <w:r w:rsidRPr="007B63C9">
              <w:rPr>
                <w:b/>
                <w:sz w:val="26"/>
                <w:szCs w:val="24"/>
              </w:rPr>
              <w:lastRenderedPageBreak/>
              <w:t>9</w:t>
            </w:r>
          </w:p>
        </w:tc>
        <w:tc>
          <w:tcPr>
            <w:tcW w:w="2459" w:type="dxa"/>
          </w:tcPr>
          <w:p w:rsidR="007B63C9" w:rsidRPr="007B63C9" w:rsidRDefault="007B63C9" w:rsidP="007B63C9">
            <w:pPr>
              <w:jc w:val="center"/>
              <w:rPr>
                <w:b/>
                <w:sz w:val="26"/>
                <w:szCs w:val="24"/>
              </w:rPr>
            </w:pPr>
            <w:r w:rsidRPr="007B63C9">
              <w:rPr>
                <w:b/>
                <w:sz w:val="26"/>
                <w:szCs w:val="24"/>
              </w:rPr>
              <w:t xml:space="preserve">Человек в мире культуры. Его прошлое, настоящее и будущее. </w:t>
            </w:r>
          </w:p>
          <w:p w:rsidR="007B63C9" w:rsidRPr="007B63C9" w:rsidRDefault="007B63C9" w:rsidP="007B63C9">
            <w:pPr>
              <w:jc w:val="center"/>
              <w:rPr>
                <w:b/>
                <w:sz w:val="26"/>
                <w:szCs w:val="24"/>
              </w:rPr>
            </w:pPr>
          </w:p>
          <w:p w:rsidR="007B63C9" w:rsidRPr="007B63C9" w:rsidRDefault="007B63C9" w:rsidP="007B63C9">
            <w:pPr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0" w:type="auto"/>
          </w:tcPr>
          <w:p w:rsidR="007B63C9" w:rsidRPr="007B63C9" w:rsidRDefault="007B63C9" w:rsidP="007B63C9">
            <w:pPr>
              <w:jc w:val="center"/>
              <w:rPr>
                <w:sz w:val="26"/>
                <w:szCs w:val="24"/>
              </w:rPr>
            </w:pPr>
            <w:r w:rsidRPr="007B63C9">
              <w:rPr>
                <w:sz w:val="26"/>
                <w:szCs w:val="24"/>
              </w:rPr>
              <w:t>Выразительно и осознанно чи</w:t>
            </w:r>
            <w:r w:rsidRPr="007B63C9">
              <w:rPr>
                <w:sz w:val="26"/>
                <w:szCs w:val="24"/>
              </w:rPr>
              <w:softHyphen/>
              <w:t>тать текст; рассказывать о творчестве ху</w:t>
            </w:r>
            <w:r w:rsidRPr="007B63C9">
              <w:rPr>
                <w:sz w:val="26"/>
                <w:szCs w:val="24"/>
              </w:rPr>
              <w:softHyphen/>
              <w:t xml:space="preserve">дожника, пересказывать; анализировать и сравнивать репродукции картин Ирины </w:t>
            </w:r>
            <w:proofErr w:type="spellStart"/>
            <w:r w:rsidRPr="007B63C9">
              <w:rPr>
                <w:sz w:val="26"/>
                <w:szCs w:val="24"/>
              </w:rPr>
              <w:t>Колмогорцевой</w:t>
            </w:r>
            <w:proofErr w:type="spellEnd"/>
            <w:r w:rsidRPr="007B63C9">
              <w:rPr>
                <w:sz w:val="26"/>
                <w:szCs w:val="24"/>
              </w:rPr>
              <w:t>; выделять средства художественной выразительности.</w:t>
            </w:r>
          </w:p>
          <w:p w:rsidR="007B63C9" w:rsidRPr="007B63C9" w:rsidRDefault="007B63C9" w:rsidP="007B63C9">
            <w:pPr>
              <w:jc w:val="center"/>
              <w:rPr>
                <w:sz w:val="26"/>
                <w:szCs w:val="24"/>
              </w:rPr>
            </w:pPr>
            <w:r w:rsidRPr="007B63C9">
              <w:rPr>
                <w:iCs/>
                <w:sz w:val="26"/>
                <w:szCs w:val="24"/>
              </w:rPr>
              <w:t xml:space="preserve">Знать </w:t>
            </w:r>
            <w:r w:rsidRPr="007B63C9">
              <w:rPr>
                <w:sz w:val="26"/>
                <w:szCs w:val="24"/>
              </w:rPr>
              <w:t>творчество выдающихся пред</w:t>
            </w:r>
            <w:r w:rsidRPr="007B63C9">
              <w:rPr>
                <w:sz w:val="26"/>
                <w:szCs w:val="24"/>
              </w:rPr>
              <w:softHyphen/>
              <w:t>ставителей русской литературы, класси</w:t>
            </w:r>
            <w:r w:rsidRPr="007B63C9">
              <w:rPr>
                <w:sz w:val="26"/>
                <w:szCs w:val="24"/>
              </w:rPr>
              <w:softHyphen/>
              <w:t>ков детской литературы, произведения современной отечественной и зарубеж</w:t>
            </w:r>
            <w:r w:rsidRPr="007B63C9">
              <w:rPr>
                <w:sz w:val="26"/>
                <w:szCs w:val="24"/>
              </w:rPr>
              <w:softHyphen/>
              <w:t>ной литературы.</w:t>
            </w:r>
          </w:p>
        </w:tc>
        <w:tc>
          <w:tcPr>
            <w:tcW w:w="0" w:type="auto"/>
          </w:tcPr>
          <w:p w:rsidR="007B63C9" w:rsidRPr="007B63C9" w:rsidRDefault="007B63C9" w:rsidP="007B63C9">
            <w:pPr>
              <w:jc w:val="center"/>
              <w:rPr>
                <w:sz w:val="26"/>
                <w:szCs w:val="24"/>
              </w:rPr>
            </w:pPr>
            <w:r w:rsidRPr="007B63C9">
              <w:rPr>
                <w:b/>
                <w:sz w:val="26"/>
                <w:szCs w:val="24"/>
              </w:rPr>
              <w:t>3 часов</w:t>
            </w:r>
          </w:p>
        </w:tc>
      </w:tr>
      <w:tr w:rsidR="004D2901" w:rsidRPr="007B63C9" w:rsidTr="007B63C9">
        <w:tc>
          <w:tcPr>
            <w:tcW w:w="0" w:type="auto"/>
          </w:tcPr>
          <w:p w:rsidR="004D2901" w:rsidRPr="007B63C9" w:rsidRDefault="004D2901" w:rsidP="007B63C9">
            <w:pPr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2459" w:type="dxa"/>
          </w:tcPr>
          <w:p w:rsidR="004D2901" w:rsidRPr="007B63C9" w:rsidRDefault="004D2901" w:rsidP="007B63C9">
            <w:pPr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0" w:type="auto"/>
          </w:tcPr>
          <w:p w:rsidR="004D2901" w:rsidRPr="004D2901" w:rsidRDefault="004D2901" w:rsidP="004D2901">
            <w:pPr>
              <w:jc w:val="right"/>
              <w:rPr>
                <w:b/>
                <w:sz w:val="26"/>
                <w:szCs w:val="24"/>
              </w:rPr>
            </w:pPr>
            <w:r w:rsidRPr="004D2901">
              <w:rPr>
                <w:b/>
                <w:sz w:val="26"/>
                <w:szCs w:val="24"/>
              </w:rPr>
              <w:t>Итого</w:t>
            </w:r>
          </w:p>
        </w:tc>
        <w:tc>
          <w:tcPr>
            <w:tcW w:w="0" w:type="auto"/>
          </w:tcPr>
          <w:p w:rsidR="004D2901" w:rsidRPr="007B63C9" w:rsidRDefault="004D2901" w:rsidP="007B63C9">
            <w:pPr>
              <w:jc w:val="center"/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102 ч</w:t>
            </w:r>
          </w:p>
        </w:tc>
      </w:tr>
    </w:tbl>
    <w:p w:rsidR="007B63C9" w:rsidRPr="007B63C9" w:rsidRDefault="007B63C9" w:rsidP="007B63C9">
      <w:pPr>
        <w:jc w:val="center"/>
        <w:rPr>
          <w:sz w:val="26"/>
          <w:szCs w:val="24"/>
        </w:rPr>
      </w:pPr>
    </w:p>
    <w:p w:rsidR="007B63C9" w:rsidRPr="007B63C9" w:rsidRDefault="007B63C9" w:rsidP="007B63C9">
      <w:pPr>
        <w:jc w:val="center"/>
        <w:rPr>
          <w:sz w:val="26"/>
          <w:szCs w:val="24"/>
        </w:rPr>
      </w:pPr>
    </w:p>
    <w:p w:rsidR="007B63C9" w:rsidRPr="007B63C9" w:rsidRDefault="007B63C9" w:rsidP="007B63C9">
      <w:pPr>
        <w:jc w:val="center"/>
        <w:rPr>
          <w:sz w:val="26"/>
          <w:szCs w:val="24"/>
        </w:rPr>
      </w:pPr>
    </w:p>
    <w:p w:rsidR="007B63C9" w:rsidRPr="00833DF8" w:rsidRDefault="007B63C9" w:rsidP="007B63C9">
      <w:pPr>
        <w:jc w:val="both"/>
        <w:rPr>
          <w:sz w:val="24"/>
          <w:szCs w:val="24"/>
        </w:rPr>
      </w:pPr>
    </w:p>
    <w:p w:rsidR="000D707A" w:rsidRDefault="000D707A"/>
    <w:sectPr w:rsidR="000D707A" w:rsidSect="000266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309F"/>
    <w:multiLevelType w:val="multilevel"/>
    <w:tmpl w:val="24FE9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21DDA"/>
    <w:multiLevelType w:val="multilevel"/>
    <w:tmpl w:val="E4CE4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D3EDF"/>
    <w:multiLevelType w:val="multilevel"/>
    <w:tmpl w:val="42E2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A23758"/>
    <w:multiLevelType w:val="multilevel"/>
    <w:tmpl w:val="F922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2F63DF"/>
    <w:multiLevelType w:val="multilevel"/>
    <w:tmpl w:val="475AD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7863B9"/>
    <w:multiLevelType w:val="multilevel"/>
    <w:tmpl w:val="D24EA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D214D8"/>
    <w:multiLevelType w:val="multilevel"/>
    <w:tmpl w:val="9094E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08139D"/>
    <w:multiLevelType w:val="multilevel"/>
    <w:tmpl w:val="405C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A43114"/>
    <w:multiLevelType w:val="multilevel"/>
    <w:tmpl w:val="07BAD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5C3C0B"/>
    <w:multiLevelType w:val="multilevel"/>
    <w:tmpl w:val="6E842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CA4EF9"/>
    <w:multiLevelType w:val="multilevel"/>
    <w:tmpl w:val="D3AE4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BF71D6"/>
    <w:multiLevelType w:val="multilevel"/>
    <w:tmpl w:val="BEFA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762C1D"/>
    <w:multiLevelType w:val="multilevel"/>
    <w:tmpl w:val="35DE1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CF58E5"/>
    <w:multiLevelType w:val="multilevel"/>
    <w:tmpl w:val="11C63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7C2FD6"/>
    <w:multiLevelType w:val="multilevel"/>
    <w:tmpl w:val="D0BEA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083C64"/>
    <w:multiLevelType w:val="multilevel"/>
    <w:tmpl w:val="1B82C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BB6BAA"/>
    <w:multiLevelType w:val="hybridMultilevel"/>
    <w:tmpl w:val="6BE8F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A10E9"/>
    <w:multiLevelType w:val="multilevel"/>
    <w:tmpl w:val="F2F06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B7264F"/>
    <w:multiLevelType w:val="multilevel"/>
    <w:tmpl w:val="D2686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0227B0"/>
    <w:multiLevelType w:val="multilevel"/>
    <w:tmpl w:val="7736F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24360C"/>
    <w:multiLevelType w:val="multilevel"/>
    <w:tmpl w:val="522A7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A959BC"/>
    <w:multiLevelType w:val="multilevel"/>
    <w:tmpl w:val="9B188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400C0D"/>
    <w:multiLevelType w:val="multilevel"/>
    <w:tmpl w:val="EAF20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E65FAE"/>
    <w:multiLevelType w:val="multilevel"/>
    <w:tmpl w:val="95C07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18"/>
  </w:num>
  <w:num w:numId="4">
    <w:abstractNumId w:val="1"/>
  </w:num>
  <w:num w:numId="5">
    <w:abstractNumId w:val="21"/>
  </w:num>
  <w:num w:numId="6">
    <w:abstractNumId w:val="14"/>
  </w:num>
  <w:num w:numId="7">
    <w:abstractNumId w:val="0"/>
  </w:num>
  <w:num w:numId="8">
    <w:abstractNumId w:val="12"/>
  </w:num>
  <w:num w:numId="9">
    <w:abstractNumId w:val="13"/>
  </w:num>
  <w:num w:numId="10">
    <w:abstractNumId w:val="19"/>
  </w:num>
  <w:num w:numId="11">
    <w:abstractNumId w:val="4"/>
  </w:num>
  <w:num w:numId="12">
    <w:abstractNumId w:val="20"/>
  </w:num>
  <w:num w:numId="13">
    <w:abstractNumId w:val="11"/>
  </w:num>
  <w:num w:numId="14">
    <w:abstractNumId w:val="8"/>
  </w:num>
  <w:num w:numId="15">
    <w:abstractNumId w:val="2"/>
  </w:num>
  <w:num w:numId="16">
    <w:abstractNumId w:val="6"/>
  </w:num>
  <w:num w:numId="17">
    <w:abstractNumId w:val="9"/>
  </w:num>
  <w:num w:numId="18">
    <w:abstractNumId w:val="3"/>
  </w:num>
  <w:num w:numId="19">
    <w:abstractNumId w:val="15"/>
  </w:num>
  <w:num w:numId="20">
    <w:abstractNumId w:val="17"/>
  </w:num>
  <w:num w:numId="21">
    <w:abstractNumId w:val="23"/>
  </w:num>
  <w:num w:numId="22">
    <w:abstractNumId w:val="7"/>
  </w:num>
  <w:num w:numId="23">
    <w:abstractNumId w:val="2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B93"/>
    <w:rsid w:val="000266C9"/>
    <w:rsid w:val="000D707A"/>
    <w:rsid w:val="004D2901"/>
    <w:rsid w:val="00675F6D"/>
    <w:rsid w:val="007B63C9"/>
    <w:rsid w:val="00BD4C2A"/>
    <w:rsid w:val="00CA0B93"/>
    <w:rsid w:val="00CC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0C06D"/>
  <w15:chartTrackingRefBased/>
  <w15:docId w15:val="{5DB3EEDF-6562-46A2-B6D8-6F2A88EDE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3C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B63C9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3078C11-5048-4950-AF54-D3B126F2B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3944</Words>
  <Characters>22481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2019-09-04T15:21:00Z</dcterms:created>
  <dcterms:modified xsi:type="dcterms:W3CDTF">2019-09-08T17:34:00Z</dcterms:modified>
</cp:coreProperties>
</file>