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F6" w:rsidRDefault="00FB3AF7" w:rsidP="00FB3AF7">
      <w:pPr>
        <w:pStyle w:val="a3"/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8655" cy="7505700"/>
            <wp:effectExtent l="19050" t="0" r="4945" b="0"/>
            <wp:docPr id="2" name="Рисунок 2" descr="C:\Users\111\AppData\Local\Temp\Rar$DI90.440\мониторин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90.440\мониторин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7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F7" w:rsidRDefault="00FB3AF7" w:rsidP="00F368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3AF7" w:rsidRDefault="00FB3AF7" w:rsidP="00F368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68F6" w:rsidRPr="00AD7B04" w:rsidRDefault="00F368F6" w:rsidP="00AD7B04">
      <w:pPr>
        <w:tabs>
          <w:tab w:val="num" w:pos="1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действующих на качество образования факторов, принятие мер по минимизации действия и устранению отрицательных последствий; </w:t>
      </w:r>
    </w:p>
    <w:p w:rsidR="00F368F6" w:rsidRPr="00AD7B04" w:rsidRDefault="00F368F6" w:rsidP="00AD7B0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мониторинга ориентируется на основные аспекты качества образования: </w:t>
      </w:r>
    </w:p>
    <w:p w:rsidR="00F368F6" w:rsidRPr="00AD7B04" w:rsidRDefault="00F368F6" w:rsidP="00AD7B04">
      <w:pPr>
        <w:tabs>
          <w:tab w:val="num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 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качество результата; </w:t>
      </w:r>
    </w:p>
    <w:p w:rsidR="00F368F6" w:rsidRPr="00AD7B04" w:rsidRDefault="00F368F6" w:rsidP="00AD7B04">
      <w:pPr>
        <w:tabs>
          <w:tab w:val="num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   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условий (</w:t>
      </w:r>
      <w:proofErr w:type="gram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программно-методические</w:t>
      </w:r>
      <w:proofErr w:type="gram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материально-технические, кадровые,     информационно-технические, организационные и др.).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мониторинга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принципами </w:t>
      </w:r>
      <w:proofErr w:type="gram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 системы оценки качества образования</w:t>
      </w:r>
      <w:proofErr w:type="gram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являются: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   </w:t>
      </w:r>
      <w:r w:rsidR="00AD7B04">
        <w:rPr>
          <w:rFonts w:ascii="Times New Roman" w:eastAsia="Symbol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объективность, достоверность, полнота и системность информации о качестве образования в Школе;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     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открытость, прозрачность процедур оценки качества образования в Школе;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AD7B04">
        <w:rPr>
          <w:rFonts w:ascii="Times New Roman" w:eastAsia="Symbol" w:hAnsi="Times New Roman" w:cs="Times New Roman"/>
          <w:color w:val="000000"/>
          <w:sz w:val="24"/>
          <w:szCs w:val="24"/>
        </w:rPr>
        <w:t>   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сопоставимость системы показателей с муниципальными, региональными, федеральными аналогами;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AD7B04">
        <w:rPr>
          <w:rFonts w:ascii="Times New Roman" w:eastAsia="Symbol" w:hAnsi="Times New Roman" w:cs="Times New Roman"/>
          <w:color w:val="000000"/>
          <w:sz w:val="24"/>
          <w:szCs w:val="24"/>
        </w:rPr>
        <w:t>   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информации о состоянии и качестве образования в Школе для различных групп потребителей;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AD7B04">
        <w:rPr>
          <w:rFonts w:ascii="Times New Roman" w:eastAsia="Symbol" w:hAnsi="Times New Roman" w:cs="Times New Roman"/>
          <w:color w:val="000000"/>
          <w:sz w:val="24"/>
          <w:szCs w:val="24"/>
        </w:rPr>
        <w:t>   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морально-этических норм при проведении процедур оценки качества образования.</w:t>
      </w:r>
    </w:p>
    <w:p w:rsidR="00F368F6" w:rsidRPr="00AD7B04" w:rsidRDefault="00F368F6" w:rsidP="00A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пользователями результатов мониторинга являются органы управления образованием, администрация и педагогические работники образовательных учреждений, учащиеся и их родители, представители общественности и т. д.</w:t>
      </w:r>
    </w:p>
    <w:p w:rsidR="00F368F6" w:rsidRPr="00AD7B04" w:rsidRDefault="00F368F6" w:rsidP="00F368F6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8F6" w:rsidRDefault="00F368F6" w:rsidP="00567EC4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 Организация и технологии мониторинга</w:t>
      </w:r>
    </w:p>
    <w:p w:rsidR="00567EC4" w:rsidRPr="00AD7B04" w:rsidRDefault="00567EC4" w:rsidP="00567EC4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Организационной основой осуществления процедуры мониторинга является деятельность Службы мониторинга Школы,  определяющая формы, направления, сроки и порядок проведения мониторинга и ответственных исполнителей. На ее основе составляется годовой график мониторинга, который утверждается приказом директора Школы и обязателен для исполнения работниками Школы.</w:t>
      </w: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3.2. 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графиком мониторинга.</w:t>
      </w: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представляет собой уровневую  структуру и включает в себя административный уровень школы, уровень методических объединений учителей-предметников и классных руководителей, уровень  педагогического совета и Совета школы.</w:t>
      </w:r>
    </w:p>
    <w:p w:rsidR="00F368F6" w:rsidRPr="00AD7B04" w:rsidRDefault="00EF22DE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мониторинга требует координации действий администрации и всего педагогического коллектива Школы.</w:t>
      </w: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 оказывает содействие в организации мониторинга, проводимого на муниципальном уровне.</w:t>
      </w: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мониторинга назначаются ответственные лица, состав которых утверждается приказом директором школы. В состав лиц, осуществляющих мо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ниторинг, включаются заместитель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по  учебно-воспитательной работе, руководители школьных МО, учителя.</w:t>
      </w: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 </w:t>
      </w:r>
    </w:p>
    <w:p w:rsidR="00EF22DE" w:rsidRDefault="00EF22DE" w:rsidP="00EF22DE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F368F6" w:rsidRDefault="00F368F6" w:rsidP="00567EC4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EF2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Реализация мониторинга</w:t>
      </w:r>
    </w:p>
    <w:p w:rsidR="00567EC4" w:rsidRPr="00AD7B04" w:rsidRDefault="00567EC4" w:rsidP="00567EC4">
      <w:pPr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F368F6" w:rsidRPr="00AD7B04" w:rsidRDefault="00F368F6" w:rsidP="00EF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EF22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мониторинга предполагает последовательность следующих действий: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и обоснование объекта мониторинга;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данных, используемых для мониторинга;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структурирование баз данных, обеспечивающих хранение и оперативное использование информации;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полученных данных в ходе мониторинга;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и интерпретация полученных данных в ходе мониторинга;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документов по итогам анализа полученных данных; </w:t>
      </w:r>
    </w:p>
    <w:p w:rsidR="00F368F6" w:rsidRPr="00AD7B04" w:rsidRDefault="00F368F6" w:rsidP="00EF22D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EF22DE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распространение результатов мониторинга среди пользователей мониторинга. </w:t>
      </w:r>
    </w:p>
    <w:p w:rsidR="005F6B87" w:rsidRDefault="00F368F6" w:rsidP="005F6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</w:t>
      </w:r>
      <w:r w:rsidR="005F6B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Общими требованиями к инструментарию мониторинга являются </w:t>
      </w:r>
      <w:proofErr w:type="spell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валидность</w:t>
      </w:r>
      <w:proofErr w:type="spell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надежность, удобство использования, доступность для различных уровней управления, </w:t>
      </w:r>
      <w:proofErr w:type="spell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стандартизированность</w:t>
      </w:r>
      <w:proofErr w:type="spell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апробированность</w:t>
      </w:r>
      <w:proofErr w:type="spell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68F6" w:rsidRPr="00AD7B04" w:rsidRDefault="00F368F6" w:rsidP="005F6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4.3.Процедура измерения, используемая в рамках мониторинга, направлена на установление качественных и количественных характеристик.</w:t>
      </w:r>
    </w:p>
    <w:p w:rsidR="00F368F6" w:rsidRPr="00AD7B04" w:rsidRDefault="00F368F6" w:rsidP="005F6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="005F6B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инструментами, позволяющими дать качественную оценку системе образования, </w:t>
      </w:r>
      <w:proofErr w:type="gram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proofErr w:type="gram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F368F6" w:rsidRPr="00AD7B04" w:rsidRDefault="00F368F6" w:rsidP="005F6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4.5.При оценке качества образования в Школе основными методами установления фактических значений показателей являются экспертиза и измерение.</w:t>
      </w:r>
    </w:p>
    <w:p w:rsidR="00F368F6" w:rsidRPr="00AD7B04" w:rsidRDefault="00F368F6" w:rsidP="005F6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Экспертиза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всестороннее изучение состояния образовательных процессов, условий и результатов образовательной деятельности.</w:t>
      </w:r>
    </w:p>
    <w:p w:rsidR="00F368F6" w:rsidRPr="00AD7B04" w:rsidRDefault="00F368F6" w:rsidP="005F6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Измерение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в школе образовательным программам. </w:t>
      </w:r>
    </w:p>
    <w:p w:rsidR="00F368F6" w:rsidRPr="00AD7B04" w:rsidRDefault="00F368F6" w:rsidP="00F368F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68F6" w:rsidRPr="00AD7B04" w:rsidRDefault="00F368F6" w:rsidP="00567EC4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567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Методы проведения мониторинга:</w:t>
      </w:r>
    </w:p>
    <w:p w:rsidR="00F368F6" w:rsidRPr="00AD7B04" w:rsidRDefault="00F368F6" w:rsidP="00F368F6">
      <w:pPr>
        <w:tabs>
          <w:tab w:val="num" w:pos="1276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наблюдение,</w:t>
      </w:r>
    </w:p>
    <w:p w:rsidR="00F368F6" w:rsidRPr="00AD7B04" w:rsidRDefault="00F368F6" w:rsidP="00F368F6">
      <w:pPr>
        <w:tabs>
          <w:tab w:val="num" w:pos="1276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</w:t>
      </w:r>
    </w:p>
    <w:p w:rsidR="00F368F6" w:rsidRPr="00AD7B04" w:rsidRDefault="00F368F6" w:rsidP="00F368F6">
      <w:pPr>
        <w:tabs>
          <w:tab w:val="num" w:pos="1276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опрос,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анкетирование, </w:t>
      </w:r>
    </w:p>
    <w:p w:rsidR="00F368F6" w:rsidRPr="00AD7B04" w:rsidRDefault="00F368F6" w:rsidP="00F368F6">
      <w:pPr>
        <w:tabs>
          <w:tab w:val="num" w:pos="1276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экспертное оценивание, 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тестирование,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контрольных и других квалификационных работ,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хронометрирование</w:t>
      </w:r>
      <w:proofErr w:type="spell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уроков,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документации, учебно-методических разработок и т.п.,</w:t>
      </w:r>
    </w:p>
    <w:p w:rsidR="00F368F6" w:rsidRPr="00AD7B04" w:rsidRDefault="00F368F6" w:rsidP="00F368F6">
      <w:pPr>
        <w:tabs>
          <w:tab w:val="num" w:pos="720"/>
        </w:tabs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AD7B0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информации, её статистическая обработка. </w:t>
      </w:r>
    </w:p>
    <w:p w:rsidR="00F368F6" w:rsidRPr="00AD7B04" w:rsidRDefault="00F368F6" w:rsidP="00567E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b/>
          <w:sz w:val="24"/>
          <w:szCs w:val="24"/>
        </w:rPr>
        <w:t>6.  Основные направления  и объекты мониторинга качества образования:</w:t>
      </w:r>
    </w:p>
    <w:p w:rsidR="00F368F6" w:rsidRPr="00AD7B04" w:rsidRDefault="00F368F6" w:rsidP="0056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567E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Достижение качества результата рассматривается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одно из  основных  аспектов качества образования.</w:t>
      </w:r>
    </w:p>
    <w:p w:rsidR="00F368F6" w:rsidRPr="00AD7B04" w:rsidRDefault="00F368F6" w:rsidP="0056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567E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AD7B04">
        <w:rPr>
          <w:rFonts w:ascii="Times New Roman" w:eastAsia="Times New Roman" w:hAnsi="Times New Roman" w:cs="Times New Roman"/>
          <w:b/>
          <w:i/>
          <w:sz w:val="24"/>
          <w:szCs w:val="24"/>
        </w:rPr>
        <w:t>направлениями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мониторинга являются:</w:t>
      </w:r>
    </w:p>
    <w:p w:rsidR="00F368F6" w:rsidRPr="00AD7B04" w:rsidRDefault="00F368F6" w:rsidP="00567EC4">
      <w:pPr>
        <w:tabs>
          <w:tab w:val="num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комплексная (внутренняя и внешняя) оценка предметных и </w:t>
      </w:r>
      <w:proofErr w:type="spellStart"/>
      <w:r w:rsidRPr="00AD7B04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достижений, личностных результатов обучающихся, осваивающих федеральные государственные образовательные стандарты начального общего и основного общего образования;</w:t>
      </w:r>
    </w:p>
    <w:p w:rsidR="00F368F6" w:rsidRPr="00AD7B04" w:rsidRDefault="00F368F6" w:rsidP="00567EC4">
      <w:pPr>
        <w:tabs>
          <w:tab w:val="num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AD7B0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качеств, предусмотренных моделью выпускника каждого уровня образования в соответствии с Основной образовательной программой школы;</w:t>
      </w:r>
    </w:p>
    <w:p w:rsidR="00F368F6" w:rsidRPr="00AD7B04" w:rsidRDefault="00F368F6" w:rsidP="00567EC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мониторинг качества образования в переводных классах на основании полугодовой и годовой промежуточной аттестации;</w:t>
      </w:r>
    </w:p>
    <w:p w:rsidR="00F368F6" w:rsidRPr="00AD7B04" w:rsidRDefault="00F368F6" w:rsidP="00567EC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качества образования на основе государственной (итоговой) </w:t>
      </w:r>
      <w:r w:rsidR="00567EC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 выпускников 9 класса (ОГЭ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F368F6" w:rsidRPr="00AD7B04" w:rsidRDefault="00F368F6" w:rsidP="00567EC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качества образования на основе государственной (итоговой) аттестации выпускников 11 классов (ЕГЭ); </w:t>
      </w:r>
    </w:p>
    <w:p w:rsidR="00F368F6" w:rsidRPr="00AD7B04" w:rsidRDefault="00F368F6" w:rsidP="00567EC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и диагностика учебных достижений </w:t>
      </w:r>
      <w:r w:rsidR="00567EC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по завершении первого, второго и третьего уровней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по каждому учебному предмету и по завершении учебного года (в рамках стартового, рубежного и итогового контроля); </w:t>
      </w:r>
    </w:p>
    <w:p w:rsidR="00F368F6" w:rsidRPr="00AD7B04" w:rsidRDefault="00F368F6" w:rsidP="00567EC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состояния здоровья обучающихся, динамики в доле детей, активно занимающихся спортом;</w:t>
      </w:r>
    </w:p>
    <w:p w:rsidR="00F368F6" w:rsidRPr="00AD7B04" w:rsidRDefault="00F368F6" w:rsidP="00567EC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567EC4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уровня и качества воспитания, обеспечиваемого в Школе.</w:t>
      </w:r>
    </w:p>
    <w:p w:rsidR="00F368F6" w:rsidRPr="00AD7B04" w:rsidRDefault="00F368F6" w:rsidP="0056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6.3.</w:t>
      </w:r>
      <w:r w:rsidR="00567E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базовых мониторинговых исследований учебных достижений учащихся  предусматривает:</w:t>
      </w:r>
    </w:p>
    <w:p w:rsidR="00F368F6" w:rsidRPr="00AD7B04" w:rsidRDefault="00F368F6" w:rsidP="0056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6.3.1.</w:t>
      </w:r>
      <w:r w:rsidRPr="00AD7B04"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контроль.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учителями – предметниками в течение двух первых недель учебного года с целью определения уровня «остаточных» знаний обучающихся.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6.3.2. </w:t>
      </w:r>
      <w:r w:rsidRPr="00AD7B04">
        <w:rPr>
          <w:rFonts w:ascii="Times New Roman" w:eastAsia="Times New Roman" w:hAnsi="Times New Roman" w:cs="Times New Roman"/>
          <w:b/>
          <w:i/>
          <w:sz w:val="24"/>
          <w:szCs w:val="24"/>
        </w:rPr>
        <w:t>Текущий контроль.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учителями – предметниками в течение каждой учебной четверти с целью определения уровня усвоения обучающимися учебного материала.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6.3.3. </w:t>
      </w:r>
      <w:r w:rsidRPr="00AD7B04">
        <w:rPr>
          <w:rFonts w:ascii="Times New Roman" w:eastAsia="Times New Roman" w:hAnsi="Times New Roman" w:cs="Times New Roman"/>
          <w:b/>
          <w:i/>
          <w:sz w:val="24"/>
          <w:szCs w:val="24"/>
        </w:rPr>
        <w:t>Рубежный контроль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по итогам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 xml:space="preserve"> каждой четверти, полугодий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. Осуществляется администрацией школы.</w:t>
      </w:r>
    </w:p>
    <w:p w:rsidR="00204BFA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6.3.4. </w:t>
      </w:r>
      <w:r w:rsidRPr="00AD7B04">
        <w:rPr>
          <w:rFonts w:ascii="Times New Roman" w:eastAsia="Times New Roman" w:hAnsi="Times New Roman" w:cs="Times New Roman"/>
          <w:b/>
          <w:i/>
          <w:sz w:val="24"/>
          <w:szCs w:val="24"/>
        </w:rPr>
        <w:t>Итоговый контроль.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ется в конце учебного года в 9 и 11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классах – государственная 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(итоговая) аттестация, в 2 – 11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классах – в соответствии со школьным Положением о годовой промежуточной аттестации.</w:t>
      </w:r>
    </w:p>
    <w:p w:rsidR="00204BFA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6.4.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Обязательными объектами мониторинга, обеспечивающими полноту оценки качества образовательных результатов, являются вовлечённость и качество участия учащихся в олимпиадах, смотрах, конкурсах, соревнованиях различных уровней, а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 xml:space="preserve"> также степень удовлетворённости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качеством образования всех групп потребителей данной услуги.</w:t>
      </w:r>
    </w:p>
    <w:p w:rsidR="00204BFA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6.5.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Качество результата образовательной деятельности определяется и качеством </w:t>
      </w:r>
      <w:r w:rsidRPr="00AD7B04">
        <w:rPr>
          <w:rFonts w:ascii="Times New Roman" w:eastAsia="Times New Roman" w:hAnsi="Times New Roman" w:cs="Times New Roman"/>
          <w:b/>
          <w:sz w:val="24"/>
          <w:szCs w:val="24"/>
        </w:rPr>
        <w:t>условий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 ее реализации.</w:t>
      </w:r>
    </w:p>
    <w:p w:rsidR="00204BFA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Объектами мониторинга условий образовательного процесса выступают:</w:t>
      </w:r>
    </w:p>
    <w:p w:rsidR="00204BFA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6.6.1.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качество и полнота реализации основных и дополнительных образовательных программ;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sz w:val="24"/>
          <w:szCs w:val="24"/>
        </w:rPr>
        <w:t>6.6.2.</w:t>
      </w:r>
      <w:r w:rsidR="00204BF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 xml:space="preserve">качество учебных занятий, внеурочной деятельности и внеклассной работы; 6.6.3.    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компетентность педагогов, включающая следующие аспекты: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педагогов, имеющих высшую и первую квалификационные категории; 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педагогов, занимающихся  инновационной работой; 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систематичность прохождения курсов повышения квалификации педагогами школы;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педагогов, участвующих в работах педагогических конференций  различного уровня, количество методических разработок и публикаций; </w:t>
      </w:r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 к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  педагогов, использующих современные педагогические методики и технологии;</w:t>
      </w:r>
    </w:p>
    <w:p w:rsidR="00F73AAB" w:rsidRPr="00F73AAB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достижения обучающихся (успевающие на “4” и “5”, отличники, медалисты,</w:t>
      </w:r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победители олимпиад, </w:t>
      </w:r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конкурсов, смотров, фестивалей);</w:t>
      </w:r>
      <w:proofErr w:type="gramEnd"/>
    </w:p>
    <w:p w:rsidR="00F368F6" w:rsidRPr="00AD7B04" w:rsidRDefault="00F368F6" w:rsidP="002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Symbol" w:eastAsia="Symbol" w:hAnsi="Symbol" w:cs="Symbol"/>
          <w:color w:val="000000"/>
          <w:sz w:val="24"/>
          <w:szCs w:val="24"/>
        </w:rPr>
        <w:t></w:t>
      </w:r>
      <w:r w:rsidR="00204BFA">
        <w:rPr>
          <w:rFonts w:ascii="Times New Roman" w:eastAsia="Symbol" w:hAnsi="Times New Roman" w:cs="Times New Roman"/>
          <w:color w:val="000000"/>
          <w:sz w:val="24"/>
          <w:szCs w:val="24"/>
        </w:rPr>
        <w:t> 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достижения в профессиональных конкурсах разных уровней.</w:t>
      </w:r>
    </w:p>
    <w:p w:rsidR="00F73AAB" w:rsidRDefault="00F368F6" w:rsidP="00F73AAB">
      <w:pPr>
        <w:tabs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6.6.4.    Качество процессов:</w:t>
      </w:r>
    </w:p>
    <w:p w:rsidR="00F368F6" w:rsidRPr="00AD7B04" w:rsidRDefault="00F368F6" w:rsidP="00F73AAB">
      <w:pPr>
        <w:tabs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Образовательных: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развивающего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воспитательного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контрольно – измерительного</w:t>
      </w:r>
    </w:p>
    <w:p w:rsidR="00F73AAB" w:rsidRDefault="00F73AAB" w:rsidP="00F73AAB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диагностического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профилактического </w:t>
      </w:r>
    </w:p>
    <w:p w:rsidR="00F73AAB" w:rsidRDefault="00F73AAB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8F6" w:rsidRPr="00AD7B04" w:rsidRDefault="00F368F6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 – методических: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проектно – планировочного</w:t>
      </w:r>
    </w:p>
    <w:p w:rsidR="00F368F6" w:rsidRPr="00AD7B04" w:rsidRDefault="00F73AAB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научно – исследовательского</w:t>
      </w:r>
    </w:p>
    <w:p w:rsidR="00F368F6" w:rsidRPr="00AD7B04" w:rsidRDefault="00F73AAB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</w:t>
      </w:r>
      <w:proofErr w:type="spellEnd"/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просветительского</w:t>
      </w:r>
    </w:p>
    <w:p w:rsidR="00F368F6" w:rsidRPr="00AD7B04" w:rsidRDefault="00F73AAB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контрольно – измерительного,</w:t>
      </w:r>
    </w:p>
    <w:p w:rsidR="00F73AAB" w:rsidRDefault="00F73AAB" w:rsidP="00F73AAB">
      <w:pPr>
        <w:tabs>
          <w:tab w:val="left" w:pos="2127"/>
          <w:tab w:val="left" w:pos="24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аналитического;</w:t>
      </w:r>
    </w:p>
    <w:p w:rsidR="00F368F6" w:rsidRPr="00AD7B04" w:rsidRDefault="00F368F6" w:rsidP="00F73AAB">
      <w:pPr>
        <w:tabs>
          <w:tab w:val="left" w:pos="2127"/>
          <w:tab w:val="left" w:pos="24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Административных: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организационного,</w:t>
      </w:r>
    </w:p>
    <w:p w:rsidR="00F368F6" w:rsidRPr="00AD7B04" w:rsidRDefault="00F73AAB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регламентирующего,</w:t>
      </w:r>
    </w:p>
    <w:p w:rsidR="00F368F6" w:rsidRPr="00AD7B04" w:rsidRDefault="00F73AAB" w:rsidP="00F368F6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контрольно – измерительного,</w:t>
      </w:r>
    </w:p>
    <w:p w:rsidR="00F368F6" w:rsidRPr="00AD7B04" w:rsidRDefault="00F73AAB" w:rsidP="00F73AAB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F368F6"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аналитического.</w:t>
      </w:r>
    </w:p>
    <w:p w:rsidR="00F368F6" w:rsidRPr="00AD7B04" w:rsidRDefault="00F368F6" w:rsidP="00F73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6.6.5.Уровень </w:t>
      </w:r>
      <w:r w:rsidRPr="00AD7B04">
        <w:rPr>
          <w:rFonts w:ascii="Times New Roman" w:eastAsia="Times New Roman" w:hAnsi="Times New Roman" w:cs="Times New Roman"/>
          <w:sz w:val="24"/>
          <w:szCs w:val="24"/>
        </w:rPr>
        <w:t>учебно-методического обеспечения процесса  школьного образования и материально – технического обеспечения учебного процесса.</w:t>
      </w:r>
    </w:p>
    <w:p w:rsidR="00F368F6" w:rsidRPr="00AD7B04" w:rsidRDefault="00F368F6" w:rsidP="00F73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Школы, обучающихся и их  родителей (законных представителей).</w:t>
      </w:r>
    </w:p>
    <w:p w:rsidR="00F368F6" w:rsidRPr="00AD7B04" w:rsidRDefault="00F368F6" w:rsidP="00F73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Итоговый комплексный анализ результатов эффективности работы коллектива осуществляется ежегодно в рамках процедуры </w:t>
      </w:r>
      <w:proofErr w:type="spellStart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Школы, проводимой в соответствии с Положением о порядке проведения</w:t>
      </w:r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критериях </w:t>
      </w:r>
      <w:proofErr w:type="spellStart"/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МАОУ «</w:t>
      </w:r>
      <w:proofErr w:type="spellStart"/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>Лайтамакская</w:t>
      </w:r>
      <w:proofErr w:type="spellEnd"/>
      <w:r w:rsidR="00F73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368F6" w:rsidRPr="00AD7B04" w:rsidRDefault="00F368F6" w:rsidP="00F73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B04">
        <w:rPr>
          <w:rFonts w:ascii="Times New Roman" w:eastAsia="Times New Roman" w:hAnsi="Times New Roman" w:cs="Times New Roman"/>
          <w:color w:val="000000"/>
          <w:sz w:val="24"/>
          <w:szCs w:val="24"/>
        </w:rPr>
        <w:t>6.9.Результаты мониторинга являются основанием для принятия административных решений на уровне Школы.</w:t>
      </w: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F368F6" w:rsidRPr="00AD7B04" w:rsidRDefault="00F368F6" w:rsidP="00F368F6">
      <w:pPr>
        <w:jc w:val="both"/>
        <w:rPr>
          <w:sz w:val="24"/>
          <w:szCs w:val="24"/>
        </w:rPr>
      </w:pPr>
    </w:p>
    <w:p w:rsidR="00BE66DE" w:rsidRPr="00AD7B04" w:rsidRDefault="00BE66DE" w:rsidP="00F368F6">
      <w:pPr>
        <w:jc w:val="both"/>
        <w:rPr>
          <w:sz w:val="24"/>
          <w:szCs w:val="24"/>
        </w:rPr>
      </w:pPr>
    </w:p>
    <w:p w:rsidR="00AD7B04" w:rsidRPr="00AD7B04" w:rsidRDefault="00AD7B04">
      <w:pPr>
        <w:jc w:val="both"/>
        <w:rPr>
          <w:sz w:val="24"/>
          <w:szCs w:val="24"/>
        </w:rPr>
      </w:pPr>
    </w:p>
    <w:sectPr w:rsidR="00AD7B04" w:rsidRPr="00AD7B04" w:rsidSect="00FB3A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numFmt w:val="bullet"/>
      <w:lvlText w:val="-"/>
      <w:lvlJc w:val="left"/>
      <w:pPr>
        <w:ind w:left="118" w:hanging="28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93" w:hanging="281"/>
      </w:pPr>
    </w:lvl>
    <w:lvl w:ilvl="2">
      <w:numFmt w:val="bullet"/>
      <w:lvlText w:val="•"/>
      <w:lvlJc w:val="left"/>
      <w:pPr>
        <w:ind w:left="2068" w:hanging="281"/>
      </w:pPr>
    </w:lvl>
    <w:lvl w:ilvl="3">
      <w:numFmt w:val="bullet"/>
      <w:lvlText w:val="•"/>
      <w:lvlJc w:val="left"/>
      <w:pPr>
        <w:ind w:left="3043" w:hanging="281"/>
      </w:pPr>
    </w:lvl>
    <w:lvl w:ilvl="4">
      <w:numFmt w:val="bullet"/>
      <w:lvlText w:val="•"/>
      <w:lvlJc w:val="left"/>
      <w:pPr>
        <w:ind w:left="4017" w:hanging="281"/>
      </w:pPr>
    </w:lvl>
    <w:lvl w:ilvl="5">
      <w:numFmt w:val="bullet"/>
      <w:lvlText w:val="•"/>
      <w:lvlJc w:val="left"/>
      <w:pPr>
        <w:ind w:left="4992" w:hanging="281"/>
      </w:pPr>
    </w:lvl>
    <w:lvl w:ilvl="6">
      <w:numFmt w:val="bullet"/>
      <w:lvlText w:val="•"/>
      <w:lvlJc w:val="left"/>
      <w:pPr>
        <w:ind w:left="5967" w:hanging="281"/>
      </w:pPr>
    </w:lvl>
    <w:lvl w:ilvl="7">
      <w:numFmt w:val="bullet"/>
      <w:lvlText w:val="•"/>
      <w:lvlJc w:val="left"/>
      <w:pPr>
        <w:ind w:left="6942" w:hanging="281"/>
      </w:pPr>
    </w:lvl>
    <w:lvl w:ilvl="8">
      <w:numFmt w:val="bullet"/>
      <w:lvlText w:val="•"/>
      <w:lvlJc w:val="left"/>
      <w:pPr>
        <w:ind w:left="7916" w:hanging="28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8F6"/>
    <w:rsid w:val="000E03E1"/>
    <w:rsid w:val="00204BFA"/>
    <w:rsid w:val="003709B5"/>
    <w:rsid w:val="00567EC4"/>
    <w:rsid w:val="005F6B87"/>
    <w:rsid w:val="007F0280"/>
    <w:rsid w:val="00A46ED8"/>
    <w:rsid w:val="00AD7B04"/>
    <w:rsid w:val="00BE66DE"/>
    <w:rsid w:val="00C35034"/>
    <w:rsid w:val="00D70497"/>
    <w:rsid w:val="00DB21FC"/>
    <w:rsid w:val="00E62999"/>
    <w:rsid w:val="00EF22DE"/>
    <w:rsid w:val="00F368F6"/>
    <w:rsid w:val="00F36AF0"/>
    <w:rsid w:val="00F73AAB"/>
    <w:rsid w:val="00FB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F368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F368F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10</cp:revision>
  <cp:lastPrinted>2016-10-03T12:54:00Z</cp:lastPrinted>
  <dcterms:created xsi:type="dcterms:W3CDTF">2016-10-02T16:45:00Z</dcterms:created>
  <dcterms:modified xsi:type="dcterms:W3CDTF">2016-10-03T18:10:00Z</dcterms:modified>
</cp:coreProperties>
</file>