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5E" w:rsidRDefault="003C525E" w:rsidP="003C525E">
      <w:pPr>
        <w:pStyle w:val="a3"/>
        <w:ind w:left="-851"/>
        <w:rPr>
          <w:rFonts w:ascii="Times New Roman" w:hAnsi="Times New Roman"/>
          <w:sz w:val="24"/>
          <w:szCs w:val="24"/>
        </w:rPr>
      </w:pPr>
      <w:r w:rsidRPr="003C52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15075" cy="8164830"/>
            <wp:effectExtent l="0" t="0" r="0" b="0"/>
            <wp:docPr id="1" name="Рисунок 1" descr="C:\Users\Admin\Desktop\метод о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тод о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483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C525E" w:rsidRDefault="003C525E" w:rsidP="003308D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30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совершенствованию методики преподавания соответствующих учебных дисциплин улучшения образовательного процесса.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Методическое объединение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: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анализирует учебные возможности учеников, результаты образовательного процесса, в том числе внеучебной ра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боты по предмету;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ан6ализирует обеспеченность образовательного процесса необходимыми программно-методическими комплексами;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планирует оказание конкретной методической помощи учителям - предметникам;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организует работу методических семинаров и других форм методической работы;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w w:val="109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анализирует и планирует оснащение предметных кабинетов</w:t>
      </w:r>
      <w:r w:rsidRPr="003308DB">
        <w:rPr>
          <w:rFonts w:ascii="Arial" w:eastAsia="Times New Roman" w:hAnsi="Arial" w:cs="Arial"/>
          <w:w w:val="109"/>
          <w:sz w:val="28"/>
          <w:szCs w:val="28"/>
          <w:lang w:bidi="he-IL"/>
        </w:rPr>
        <w:t xml:space="preserve">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согласовывает материалы для промежуточной аттестации учащихся;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согласовывает (в случае необходимости) требования к со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держанию и минимальному объему учебных курсов, ре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зультатам обученности обучающихся;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проводит первоначальную экспертизу изменений, вно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симых преподавателями в учебные программы;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изучает и обобщает опыт преподавания учебных дис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циплин;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организует внеклассную деятельность обучающихся по пред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мету;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принимает решение о подготовке методических рекомен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даций в помощь учителям;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организует разработку методических рекомендаций </w:t>
      </w:r>
      <w:r w:rsidRPr="003308DB">
        <w:rPr>
          <w:rFonts w:ascii="Times New Roman" w:eastAsia="Times New Roman" w:hAnsi="Times New Roman" w:cs="Times New Roman"/>
          <w:w w:val="90"/>
          <w:sz w:val="28"/>
          <w:szCs w:val="28"/>
          <w:lang w:bidi="he-IL"/>
        </w:rPr>
        <w:t xml:space="preserve">  об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учающихся и их родителей в целях 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r w:rsidRPr="003308DB">
        <w:rPr>
          <w:rFonts w:ascii="Arial" w:eastAsia="Times New Roman" w:hAnsi="Arial" w:cs="Arial"/>
          <w:w w:val="109"/>
          <w:sz w:val="28"/>
          <w:szCs w:val="28"/>
          <w:lang w:bidi="he-IL"/>
        </w:rPr>
        <w:t xml:space="preserve"> 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>соответствующих предметов и курсов, повышения куль</w:t>
      </w: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 xml:space="preserve">туры учебного труда;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рекомендует учителям различные формы повышения квалификации;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организует работу наставников с молодыми специалистами, учителями заочниками, имеющими перерыв в педагогической деятельности;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3308DB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разрабатывает положения о конкурсах,  предметных неделях (месячниках) и организует их поведение; </w:t>
      </w:r>
    </w:p>
    <w:p w:rsidR="003308DB" w:rsidRPr="003308DB" w:rsidRDefault="003308DB" w:rsidP="003308D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участвует в подготовке профессиональных конкурсов учи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телей.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3. Основные формы работы ШМО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3.1. Организует внедрение современных педагогических технологий по пробле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мы методики обучения и воспитания обучающихся  в образовательный процесс.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3.2. Проводит «Круглые столы»,  «Педагогические мастерские», совещания и семинары по учебно-методическим вопросам, творческие отчеты учителей и т.п.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3.3. Заседания ШМО по вопросам методики обучения и вос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питания обучающихся.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3.4. Открытые уроки и внеклассные мероприятия по пред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мeтy.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3.5. Лекции, доклады, сообщения и дискуссии по методи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ке обучения и воспитания, вопросам общей педагогики и пси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хологии.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3.6. Изучение и реализация в учебно-воспитательном про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цессе требований нормативных документов, передового пе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дагогического опыта.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3.7. Проведение предметных недель и методических дней, методических консультаций.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3.8. Взаимопосещение уроков.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4. Порядок работы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4.1. Возглавляет ШМО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>, назначаемый дирек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тором школы из числа наиболее опытных педагогов по согла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сованию с членами методического объединения.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4.2. Работа ШМО проводится в соответствии с планом ра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боты на текущий учебный год. План составляется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 ШМО, рассматривается на заседании методического объе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динения, согласовывается на методическом совете и утверждается заместителем директора по УВР 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4.3. Заседания ШМО проводятся не реже одного раза в чет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верть. О времени и месте проведения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 ШМО обязан поставить в известность заместителя директора школы по учебно-воспитательной работе.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4.4. По каждому из обсуждаемых на заседании вопросов при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нимаются рекомендации, которые фиксируются в про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токоле. Рекомендации подписываются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4.5. Контроль за деятельностью ШМО осуществляется ди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ректором школы, его заместителем, курирующим  методическую работу   в соответствии с планами методи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ческой работы школы и внутри школьного контроля.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5. Документация 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методическом объединении.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Банк данных об учителях ШМО: количественный и качественный состав (возраст, образование, специаль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>ность, преподаваемый предмет, общий стаж и педагоги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ческий, квалификационная категория, награды, звание, домашний телефон).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Анализ работы за прошедший учебный год.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Задачи ШМО на текущий учебный год.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Тема (проблема) методической работы, ее цель, приоритетные направления и задачи на новый учебный год.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План работы ШМО на текущий учебный год.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План-сетка работы ШМО на каждый месяц.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Сведения о темах самообразования учителей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Перспективный план и график аттестации учителей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Перспективный план и график повышения квалифика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ции учителей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График проведения текущих контрольных работ.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График административных контрольных работ, графики приема зачетов.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График проведения открытых уроков и внеклассных ме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роприятий по предмету учителями ШМО (утверждает директором школы),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Банк ППО (передового педагогического опыта) по предмету.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Диагностика потребности учителей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План проведения методической недели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Информация об учебных программах и их учебно-мето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дическом обеспечении по предмету.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Календарно-тематическое планирование (по предмету, по индивидуальным и групповым консультациям).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План работы с молодыми и вновь прибывшими специа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листами в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План проведения предметной недели.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- Карты педагогической диагностики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- Протоколы заседаний ШМО. </w:t>
      </w:r>
    </w:p>
    <w:p w:rsidR="003308DB" w:rsidRPr="003308DB" w:rsidRDefault="003308DB" w:rsidP="00330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8DB" w:rsidRPr="003308DB" w:rsidRDefault="003308DB" w:rsidP="003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b/>
          <w:sz w:val="28"/>
          <w:szCs w:val="28"/>
        </w:rPr>
        <w:t>6. Права школьного методического объединения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объединение имеет право: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готовить предложения и рекомендовать учителей для по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вышения квалификационной категории;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выдвигать предложения об улучшении учебного процес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са в школе;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ставить вопрос о публикации материалов о передовом педагогическом опыте, накопленном в ШМО;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учителям различные формы повышения квалификации;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обращаться за консультациями по проблемам учебной деятельности и воспитания учащихся к заместителю ди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ректора школы;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выдвигать от ШМО учителей для участия в конкурсах «Учитель года» и другие;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>рекомендовать (представлять) учителей ШМО на повы</w:t>
      </w:r>
      <w:r w:rsidRPr="003308D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шение квалификационной категории; </w:t>
      </w:r>
    </w:p>
    <w:p w:rsidR="003308DB" w:rsidRPr="003308DB" w:rsidRDefault="003308DB" w:rsidP="003308DB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8DB">
        <w:rPr>
          <w:rFonts w:ascii="Times New Roman" w:eastAsia="Times New Roman" w:hAnsi="Times New Roman" w:cs="Times New Roman"/>
          <w:sz w:val="28"/>
          <w:szCs w:val="28"/>
        </w:rPr>
        <w:t xml:space="preserve">ходатайствовать перед директором школы о поощрении  лучших учителей ШМО. </w:t>
      </w:r>
    </w:p>
    <w:p w:rsidR="003308DB" w:rsidRPr="003308DB" w:rsidRDefault="003308DB" w:rsidP="0033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649" w:rsidRDefault="008E3649" w:rsidP="003308DB">
      <w:pPr>
        <w:spacing w:after="0" w:line="240" w:lineRule="auto"/>
        <w:jc w:val="center"/>
      </w:pPr>
    </w:p>
    <w:sectPr w:rsidR="008E3649" w:rsidSect="003C52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3BC6"/>
    <w:multiLevelType w:val="hybridMultilevel"/>
    <w:tmpl w:val="9CB07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44DB3"/>
    <w:multiLevelType w:val="hybridMultilevel"/>
    <w:tmpl w:val="4186F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855DA"/>
    <w:multiLevelType w:val="hybridMultilevel"/>
    <w:tmpl w:val="C92297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800B1D"/>
    <w:multiLevelType w:val="hybridMultilevel"/>
    <w:tmpl w:val="ED80E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B292E"/>
    <w:multiLevelType w:val="hybridMultilevel"/>
    <w:tmpl w:val="0EC6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0389D"/>
    <w:multiLevelType w:val="hybridMultilevel"/>
    <w:tmpl w:val="5E8C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655F7"/>
    <w:multiLevelType w:val="hybridMultilevel"/>
    <w:tmpl w:val="4B9CF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EB0"/>
    <w:rsid w:val="000D1FE4"/>
    <w:rsid w:val="003308DB"/>
    <w:rsid w:val="003C525E"/>
    <w:rsid w:val="008E3649"/>
    <w:rsid w:val="00A56EB0"/>
    <w:rsid w:val="00D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E1AEC-8D1F-45BB-9A73-2452AF6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E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4914</Characters>
  <Application>Microsoft Office Word</Application>
  <DocSecurity>0</DocSecurity>
  <Lines>40</Lines>
  <Paragraphs>11</Paragraphs>
  <ScaleCrop>false</ScaleCrop>
  <Company>Hewlett-Packard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6</cp:revision>
  <dcterms:created xsi:type="dcterms:W3CDTF">2016-01-16T09:50:00Z</dcterms:created>
  <dcterms:modified xsi:type="dcterms:W3CDTF">2016-10-04T03:20:00Z</dcterms:modified>
</cp:coreProperties>
</file>